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DC6CF3" w14:textId="358F7A95" w:rsidR="002D6570" w:rsidRDefault="00A55611">
      <w:pPr>
        <w:pStyle w:val="Body"/>
      </w:pPr>
      <w:r>
        <w:rPr>
          <w:noProof/>
          <w:lang w:eastAsia="en-AU"/>
        </w:rPr>
        <w:drawing>
          <wp:anchor distT="152400" distB="152400" distL="152400" distR="152400" simplePos="0" relativeHeight="251652608" behindDoc="0" locked="0" layoutInCell="1" allowOverlap="1" wp14:anchorId="5E533C20" wp14:editId="56D09D4D">
            <wp:simplePos x="0" y="0"/>
            <wp:positionH relativeFrom="margin">
              <wp:posOffset>3942080</wp:posOffset>
            </wp:positionH>
            <wp:positionV relativeFrom="page">
              <wp:posOffset>904875</wp:posOffset>
            </wp:positionV>
            <wp:extent cx="1529080" cy="1419225"/>
            <wp:effectExtent l="0" t="0" r="0" b="0"/>
            <wp:wrapThrough wrapText="bothSides" distL="152400" distR="152400">
              <wp:wrapPolygon edited="1">
                <wp:start x="10640" y="2713"/>
                <wp:lineTo x="11172" y="3452"/>
                <wp:lineTo x="11172" y="6052"/>
                <wp:lineTo x="9896" y="6157"/>
                <wp:lineTo x="9257" y="6991"/>
                <wp:lineTo x="9576" y="8348"/>
                <wp:lineTo x="10321" y="8870"/>
                <wp:lineTo x="11704" y="8557"/>
                <wp:lineTo x="12236" y="7826"/>
                <wp:lineTo x="11917" y="6470"/>
                <wp:lineTo x="11172" y="6052"/>
                <wp:lineTo x="11172" y="3452"/>
                <wp:lineTo x="11917" y="4487"/>
                <wp:lineTo x="18621" y="15965"/>
                <wp:lineTo x="17557" y="15921"/>
                <wp:lineTo x="17557" y="16800"/>
                <wp:lineTo x="18621" y="17113"/>
                <wp:lineTo x="18621" y="17635"/>
                <wp:lineTo x="17237" y="17426"/>
                <wp:lineTo x="17663" y="17843"/>
                <wp:lineTo x="18940" y="18365"/>
                <wp:lineTo x="18621" y="19409"/>
                <wp:lineTo x="16812" y="19409"/>
                <wp:lineTo x="16599" y="18678"/>
                <wp:lineTo x="17557" y="18991"/>
                <wp:lineTo x="18195" y="18991"/>
                <wp:lineTo x="18089" y="18574"/>
                <wp:lineTo x="16599" y="18052"/>
                <wp:lineTo x="16812" y="17009"/>
                <wp:lineTo x="17557" y="16800"/>
                <wp:lineTo x="17557" y="15921"/>
                <wp:lineTo x="16067" y="15861"/>
                <wp:lineTo x="12768" y="10330"/>
                <wp:lineTo x="11598" y="9496"/>
                <wp:lineTo x="10640" y="9548"/>
                <wp:lineTo x="10640" y="11478"/>
                <wp:lineTo x="11598" y="12000"/>
                <wp:lineTo x="13726" y="15965"/>
                <wp:lineTo x="13620" y="15961"/>
                <wp:lineTo x="13620" y="16904"/>
                <wp:lineTo x="15109" y="17113"/>
                <wp:lineTo x="15216" y="17635"/>
                <wp:lineTo x="13833" y="17635"/>
                <wp:lineTo x="15429" y="18365"/>
                <wp:lineTo x="15109" y="19409"/>
                <wp:lineTo x="13300" y="19409"/>
                <wp:lineTo x="12981" y="18783"/>
                <wp:lineTo x="13833" y="18887"/>
                <wp:lineTo x="14684" y="18991"/>
                <wp:lineTo x="14577" y="18574"/>
                <wp:lineTo x="13088" y="18052"/>
                <wp:lineTo x="13300" y="17113"/>
                <wp:lineTo x="13620" y="16904"/>
                <wp:lineTo x="13620" y="15961"/>
                <wp:lineTo x="10747" y="15861"/>
                <wp:lineTo x="10747" y="16800"/>
                <wp:lineTo x="10960" y="16883"/>
                <wp:lineTo x="10960" y="17530"/>
                <wp:lineTo x="10215" y="17635"/>
                <wp:lineTo x="10321" y="18887"/>
                <wp:lineTo x="11279" y="18783"/>
                <wp:lineTo x="11172" y="17530"/>
                <wp:lineTo x="10960" y="17530"/>
                <wp:lineTo x="10960" y="16883"/>
                <wp:lineTo x="11811" y="17217"/>
                <wp:lineTo x="12130" y="18574"/>
                <wp:lineTo x="11385" y="19513"/>
                <wp:lineTo x="9789" y="19304"/>
                <wp:lineTo x="9364" y="17843"/>
                <wp:lineTo x="10002" y="17009"/>
                <wp:lineTo x="10747" y="16800"/>
                <wp:lineTo x="10747" y="15861"/>
                <wp:lineTo x="7767" y="15757"/>
                <wp:lineTo x="10215" y="11687"/>
                <wp:lineTo x="10640" y="11478"/>
                <wp:lineTo x="10640" y="9548"/>
                <wp:lineTo x="9683" y="9600"/>
                <wp:lineTo x="8087" y="11165"/>
                <wp:lineTo x="7235" y="12642"/>
                <wp:lineTo x="7235" y="16800"/>
                <wp:lineTo x="8300" y="17217"/>
                <wp:lineTo x="8406" y="17739"/>
                <wp:lineTo x="7661" y="17635"/>
                <wp:lineTo x="6810" y="17635"/>
                <wp:lineTo x="6916" y="18887"/>
                <wp:lineTo x="7767" y="18783"/>
                <wp:lineTo x="8406" y="18783"/>
                <wp:lineTo x="7874" y="19513"/>
                <wp:lineTo x="6491" y="19409"/>
                <wp:lineTo x="5959" y="18574"/>
                <wp:lineTo x="6278" y="17217"/>
                <wp:lineTo x="7235" y="16800"/>
                <wp:lineTo x="7235" y="12642"/>
                <wp:lineTo x="5320" y="15965"/>
                <wp:lineTo x="3192" y="15870"/>
                <wp:lineTo x="3192" y="16904"/>
                <wp:lineTo x="4788" y="17113"/>
                <wp:lineTo x="5001" y="19513"/>
                <wp:lineTo x="3724" y="19513"/>
                <wp:lineTo x="2767" y="19409"/>
                <wp:lineTo x="2767" y="18261"/>
                <wp:lineTo x="4150" y="17843"/>
                <wp:lineTo x="4150" y="18365"/>
                <wp:lineTo x="3299" y="18574"/>
                <wp:lineTo x="3511" y="19096"/>
                <wp:lineTo x="4150" y="18887"/>
                <wp:lineTo x="4150" y="18365"/>
                <wp:lineTo x="4150" y="17843"/>
                <wp:lineTo x="4043" y="17426"/>
                <wp:lineTo x="3299" y="17635"/>
                <wp:lineTo x="2660" y="17426"/>
                <wp:lineTo x="3192" y="16904"/>
                <wp:lineTo x="3192" y="15870"/>
                <wp:lineTo x="2979" y="15861"/>
                <wp:lineTo x="10640" y="2713"/>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ropped-ACOSS_Logo-01-1-e1583461072210-1.png"/>
                    <pic:cNvPicPr>
                      <a:picLocks noChangeAspect="1"/>
                    </pic:cNvPicPr>
                  </pic:nvPicPr>
                  <pic:blipFill rotWithShape="1">
                    <a:blip r:embed="rId8"/>
                    <a:srcRect t="9932"/>
                    <a:stretch/>
                  </pic:blipFill>
                  <pic:spPr bwMode="auto">
                    <a:xfrm>
                      <a:off x="0" y="0"/>
                      <a:ext cx="1529080" cy="141922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5C96">
        <w:rPr>
          <w:noProof/>
          <w:lang w:eastAsia="en-AU"/>
        </w:rPr>
        <w:drawing>
          <wp:inline distT="0" distB="0" distL="0" distR="0" wp14:anchorId="7C36430A" wp14:editId="62F83306">
            <wp:extent cx="3258076" cy="1259840"/>
            <wp:effectExtent l="0" t="0" r="0" b="0"/>
            <wp:docPr id="4" name="Picture 4" descr="Ocean Action Pod Administrator at TOTAL ENVIRONMENT CENTRE - J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ean Action Pod Administrator at TOTAL ENVIRONMENT CENTRE - Job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5680" cy="1266647"/>
                    </a:xfrm>
                    <a:prstGeom prst="rect">
                      <a:avLst/>
                    </a:prstGeom>
                    <a:noFill/>
                    <a:ln>
                      <a:noFill/>
                    </a:ln>
                  </pic:spPr>
                </pic:pic>
              </a:graphicData>
            </a:graphic>
          </wp:inline>
        </w:drawing>
      </w:r>
    </w:p>
    <w:p w14:paraId="6A4C90C0" w14:textId="77777777" w:rsidR="002D6570" w:rsidRDefault="002D6570">
      <w:pPr>
        <w:pStyle w:val="Title"/>
        <w:rPr>
          <w:sz w:val="24"/>
          <w:szCs w:val="24"/>
        </w:rPr>
      </w:pPr>
    </w:p>
    <w:p w14:paraId="1659F3F0" w14:textId="77777777" w:rsidR="002D6570" w:rsidRDefault="002D6570">
      <w:pPr>
        <w:pStyle w:val="Title"/>
        <w:rPr>
          <w:sz w:val="24"/>
          <w:szCs w:val="24"/>
        </w:rPr>
      </w:pPr>
    </w:p>
    <w:p w14:paraId="13EFFE08" w14:textId="77777777" w:rsidR="002D6570" w:rsidRDefault="002D6570">
      <w:pPr>
        <w:pStyle w:val="Title"/>
        <w:rPr>
          <w:sz w:val="24"/>
          <w:szCs w:val="24"/>
        </w:rPr>
      </w:pPr>
    </w:p>
    <w:p w14:paraId="78F12316" w14:textId="77777777" w:rsidR="002D6570" w:rsidRDefault="002D6570">
      <w:pPr>
        <w:pStyle w:val="Title"/>
        <w:rPr>
          <w:sz w:val="24"/>
          <w:szCs w:val="24"/>
        </w:rPr>
      </w:pPr>
    </w:p>
    <w:p w14:paraId="3164901D" w14:textId="77777777" w:rsidR="002D6570" w:rsidRDefault="002D6570" w:rsidP="00353B6A">
      <w:pPr>
        <w:pStyle w:val="Title"/>
        <w:jc w:val="left"/>
        <w:rPr>
          <w:sz w:val="24"/>
          <w:szCs w:val="24"/>
        </w:rPr>
      </w:pPr>
    </w:p>
    <w:p w14:paraId="79F97AE1" w14:textId="77777777" w:rsidR="002D6570" w:rsidRDefault="002D6570">
      <w:pPr>
        <w:pStyle w:val="Title"/>
        <w:rPr>
          <w:sz w:val="24"/>
          <w:szCs w:val="24"/>
        </w:rPr>
      </w:pPr>
    </w:p>
    <w:p w14:paraId="72EBFB7A" w14:textId="77777777" w:rsidR="002D6570" w:rsidRDefault="002D6570">
      <w:pPr>
        <w:pStyle w:val="Title"/>
        <w:rPr>
          <w:sz w:val="24"/>
          <w:szCs w:val="24"/>
        </w:rPr>
      </w:pPr>
    </w:p>
    <w:p w14:paraId="0D598640" w14:textId="77777777" w:rsidR="002D6570" w:rsidRDefault="002D6570" w:rsidP="00D31799">
      <w:pPr>
        <w:pStyle w:val="Title"/>
        <w:jc w:val="left"/>
        <w:rPr>
          <w:sz w:val="24"/>
          <w:szCs w:val="24"/>
        </w:rPr>
      </w:pPr>
    </w:p>
    <w:p w14:paraId="3E67DB1F" w14:textId="63CCDFC5" w:rsidR="00CA2C08" w:rsidRPr="00353B6A" w:rsidRDefault="00CA2C08">
      <w:pPr>
        <w:pStyle w:val="Title"/>
        <w:rPr>
          <w:rFonts w:ascii="Calibri" w:eastAsia="Arial Unicode MS" w:hAnsi="Calibri" w:cs="Calibri"/>
          <w:color w:val="FFDA00"/>
          <w:sz w:val="64"/>
          <w:szCs w:val="64"/>
          <w:lang w:val="de-DE"/>
        </w:rPr>
      </w:pPr>
      <w:r w:rsidRPr="00353B6A">
        <w:rPr>
          <w:rFonts w:ascii="Calibri" w:eastAsia="Arial Unicode MS" w:hAnsi="Calibri" w:cs="Calibri"/>
          <w:color w:val="FFDA00"/>
          <w:sz w:val="64"/>
          <w:szCs w:val="64"/>
          <w:lang w:val="de-DE"/>
        </w:rPr>
        <w:t>MORE SUN FOR EVERYONE</w:t>
      </w:r>
    </w:p>
    <w:p w14:paraId="7B2760A8" w14:textId="77777777" w:rsidR="00CA2C08" w:rsidRPr="00353B6A" w:rsidRDefault="00CA2C08" w:rsidP="00D31799">
      <w:pPr>
        <w:pStyle w:val="Body"/>
        <w:rPr>
          <w:rFonts w:cs="Calibri"/>
          <w:sz w:val="64"/>
          <w:szCs w:val="64"/>
          <w:lang w:val="de-DE"/>
        </w:rPr>
      </w:pPr>
    </w:p>
    <w:p w14:paraId="3E800683" w14:textId="299FB763" w:rsidR="002D6570" w:rsidRPr="00353B6A" w:rsidRDefault="00CA2C08">
      <w:pPr>
        <w:pStyle w:val="Title"/>
        <w:rPr>
          <w:rFonts w:ascii="Calibri" w:eastAsia="Arial Unicode MS" w:hAnsi="Calibri" w:cs="Calibri"/>
          <w:sz w:val="64"/>
          <w:szCs w:val="64"/>
          <w:lang w:val="en-US"/>
        </w:rPr>
      </w:pPr>
      <w:r w:rsidRPr="00353B6A">
        <w:rPr>
          <w:rFonts w:ascii="Calibri" w:eastAsia="Arial Unicode MS" w:hAnsi="Calibri" w:cs="Calibri"/>
          <w:sz w:val="64"/>
          <w:szCs w:val="64"/>
          <w:lang w:val="de-DE"/>
        </w:rPr>
        <w:t>DISTRIBUTED ENERGY RESOURCES</w:t>
      </w:r>
      <w:r w:rsidR="00A55611" w:rsidRPr="00353B6A">
        <w:rPr>
          <w:rFonts w:ascii="Calibri" w:eastAsia="Arial Unicode MS" w:hAnsi="Calibri" w:cs="Calibri"/>
          <w:sz w:val="64"/>
          <w:szCs w:val="64"/>
          <w:lang w:val="de-DE"/>
        </w:rPr>
        <w:t xml:space="preserve"> RULE CHANGE</w:t>
      </w:r>
    </w:p>
    <w:p w14:paraId="3C45C80B" w14:textId="77777777" w:rsidR="00D10A44" w:rsidRPr="00353B6A" w:rsidRDefault="00D10A44" w:rsidP="00D10A44">
      <w:pPr>
        <w:pStyle w:val="Body"/>
        <w:rPr>
          <w:rFonts w:cs="Calibri"/>
          <w:lang w:val="en-US"/>
        </w:rPr>
      </w:pPr>
    </w:p>
    <w:p w14:paraId="5C18280F" w14:textId="65E611E5" w:rsidR="00D10A44" w:rsidRPr="00353B6A" w:rsidRDefault="00D10A44" w:rsidP="00D10A44">
      <w:pPr>
        <w:pStyle w:val="Body"/>
        <w:jc w:val="center"/>
        <w:rPr>
          <w:rFonts w:cs="Calibri"/>
          <w:b/>
          <w:color w:val="005180" w:themeColor="accent1" w:themeShade="80"/>
          <w:sz w:val="40"/>
          <w:szCs w:val="40"/>
          <w:lang w:val="en-US"/>
        </w:rPr>
      </w:pPr>
      <w:r w:rsidRPr="00353B6A">
        <w:rPr>
          <w:rFonts w:cs="Calibri"/>
          <w:b/>
          <w:color w:val="005180" w:themeColor="accent1" w:themeShade="80"/>
          <w:sz w:val="40"/>
          <w:szCs w:val="40"/>
          <w:lang w:val="en-US"/>
        </w:rPr>
        <w:t>Submission to</w:t>
      </w:r>
      <w:r w:rsidR="00CA2C08" w:rsidRPr="00353B6A">
        <w:rPr>
          <w:rFonts w:cs="Calibri"/>
          <w:b/>
          <w:color w:val="005180" w:themeColor="accent1" w:themeShade="80"/>
          <w:sz w:val="40"/>
          <w:szCs w:val="40"/>
          <w:lang w:val="en-US"/>
        </w:rPr>
        <w:t xml:space="preserve"> Australian Energy Market Commission</w:t>
      </w:r>
    </w:p>
    <w:p w14:paraId="5086B172" w14:textId="77777777" w:rsidR="002D6570" w:rsidRPr="00353B6A" w:rsidRDefault="002D6570">
      <w:pPr>
        <w:pStyle w:val="Title"/>
        <w:rPr>
          <w:rFonts w:ascii="Calibri" w:hAnsi="Calibri" w:cs="Calibri"/>
        </w:rPr>
      </w:pPr>
    </w:p>
    <w:p w14:paraId="5A5244CB" w14:textId="239850E3" w:rsidR="002D6570" w:rsidRPr="00353B6A" w:rsidRDefault="00F72072">
      <w:pPr>
        <w:pStyle w:val="Title"/>
        <w:rPr>
          <w:rFonts w:ascii="Calibri" w:hAnsi="Calibri" w:cs="Calibri"/>
        </w:rPr>
      </w:pPr>
      <w:r>
        <w:rPr>
          <w:rFonts w:ascii="Calibri" w:eastAsia="Arial Unicode MS" w:hAnsi="Calibri" w:cs="Calibri"/>
          <w:lang w:val="en-US"/>
        </w:rPr>
        <w:t>7</w:t>
      </w:r>
      <w:r w:rsidR="00A81FCF" w:rsidRPr="00353B6A">
        <w:rPr>
          <w:rFonts w:ascii="Calibri" w:eastAsia="Arial Unicode MS" w:hAnsi="Calibri" w:cs="Calibri"/>
          <w:lang w:val="en-US"/>
        </w:rPr>
        <w:t xml:space="preserve"> July</w:t>
      </w:r>
      <w:r w:rsidR="00BA09D4" w:rsidRPr="00353B6A">
        <w:rPr>
          <w:rFonts w:ascii="Calibri" w:eastAsia="Arial Unicode MS" w:hAnsi="Calibri" w:cs="Calibri"/>
          <w:lang w:val="en-US"/>
        </w:rPr>
        <w:t xml:space="preserve"> </w:t>
      </w:r>
      <w:r w:rsidR="00A55611" w:rsidRPr="00353B6A">
        <w:rPr>
          <w:rFonts w:ascii="Calibri" w:eastAsia="Arial Unicode MS" w:hAnsi="Calibri" w:cs="Calibri"/>
          <w:lang w:val="en-US"/>
        </w:rPr>
        <w:t>2020</w:t>
      </w:r>
    </w:p>
    <w:p w14:paraId="7115B9CE" w14:textId="77777777" w:rsidR="00CE6B2D" w:rsidRDefault="00CE6B2D" w:rsidP="00CE6B2D">
      <w:pPr>
        <w:pStyle w:val="text"/>
      </w:pPr>
    </w:p>
    <w:p w14:paraId="69860FD7" w14:textId="70E42B44" w:rsidR="00CE6B2D" w:rsidRPr="006F27F7" w:rsidRDefault="006F27F7" w:rsidP="006F27F7">
      <w:pPr>
        <w:pStyle w:val="text"/>
        <w:jc w:val="center"/>
        <w:rPr>
          <w:b/>
          <w:bCs/>
          <w:sz w:val="40"/>
          <w:szCs w:val="40"/>
        </w:rPr>
      </w:pPr>
      <w:r w:rsidRPr="006F27F7">
        <w:rPr>
          <w:b/>
          <w:bCs/>
          <w:sz w:val="40"/>
          <w:szCs w:val="40"/>
        </w:rPr>
        <w:t>EMBARGOED UNTIL 16 JULY</w:t>
      </w:r>
    </w:p>
    <w:p w14:paraId="47581C7E" w14:textId="77777777" w:rsidR="00793320" w:rsidRDefault="00793320" w:rsidP="00CE6B2D">
      <w:pPr>
        <w:pStyle w:val="text"/>
      </w:pPr>
    </w:p>
    <w:p w14:paraId="571A9C9F" w14:textId="052E3CA7" w:rsidR="00CE6B2D" w:rsidRDefault="000C0189" w:rsidP="00CE6B2D">
      <w:pPr>
        <w:pStyle w:val="text"/>
      </w:pPr>
      <w:r>
        <w:rPr>
          <w:noProof/>
          <w:lang w:val="en-AU" w:eastAsia="en-AU"/>
        </w:rPr>
        <mc:AlternateContent>
          <mc:Choice Requires="wps">
            <w:drawing>
              <wp:anchor distT="0" distB="0" distL="114300" distR="114300" simplePos="0" relativeHeight="251680256" behindDoc="0" locked="0" layoutInCell="1" allowOverlap="1" wp14:anchorId="1236FE44" wp14:editId="2B81B426">
                <wp:simplePos x="0" y="0"/>
                <wp:positionH relativeFrom="column">
                  <wp:posOffset>593090</wp:posOffset>
                </wp:positionH>
                <wp:positionV relativeFrom="paragraph">
                  <wp:posOffset>49435</wp:posOffset>
                </wp:positionV>
                <wp:extent cx="1828800"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5FEC3C7" w14:textId="2A21E244" w:rsidR="00815D4D" w:rsidRDefault="00815D4D" w:rsidP="00815D4D">
                            <w:pPr>
                              <w:pStyle w:val="text"/>
                              <w:jc w:val="center"/>
                              <w:rPr>
                                <w:rFonts w:cs="Calibri"/>
                                <w:b/>
                                <w:bCs/>
                                <w:color w:val="FF0000"/>
                                <w:szCs w:val="22"/>
                              </w:rPr>
                            </w:pPr>
                            <w:r w:rsidRPr="00353B6A">
                              <w:rPr>
                                <w:rFonts w:cs="Calibri"/>
                                <w:b/>
                                <w:bCs/>
                                <w:color w:val="FF0000"/>
                                <w:szCs w:val="22"/>
                              </w:rPr>
                              <w:t>Important: This rule change does not force solar owners to pay to export to the grid</w:t>
                            </w:r>
                          </w:p>
                          <w:p w14:paraId="70F21362" w14:textId="29E8DFB0" w:rsidR="00815D4D" w:rsidRPr="00353B6A" w:rsidRDefault="00815D4D">
                            <w:pPr>
                              <w:pStyle w:val="text"/>
                              <w:jc w:val="center"/>
                              <w:rPr>
                                <w:rFonts w:cs="Calibri"/>
                                <w:color w:val="FF0000"/>
                                <w:szCs w:val="22"/>
                              </w:rPr>
                            </w:pPr>
                            <w:r w:rsidRPr="00353B6A">
                              <w:rPr>
                                <w:rFonts w:cs="Calibri"/>
                                <w:color w:val="FF0000"/>
                                <w:szCs w:val="22"/>
                              </w:rPr>
                              <w:t xml:space="preserve">(in </w:t>
                            </w:r>
                            <w:proofErr w:type="gramStart"/>
                            <w:r w:rsidRPr="00353B6A">
                              <w:rPr>
                                <w:rFonts w:cs="Calibri"/>
                                <w:color w:val="FF0000"/>
                                <w:szCs w:val="22"/>
                              </w:rPr>
                              <w:t>fact</w:t>
                            </w:r>
                            <w:proofErr w:type="gramEnd"/>
                            <w:r w:rsidRPr="00353B6A">
                              <w:rPr>
                                <w:rFonts w:cs="Calibri"/>
                                <w:color w:val="FF0000"/>
                                <w:szCs w:val="22"/>
                              </w:rPr>
                              <w:t xml:space="preserve"> it creates opportunities for them to export more to the grid)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236FE44" id="_x0000_t202" coordsize="21600,21600" o:spt="202" path="m,l,21600r21600,l21600,xe">
                <v:stroke joinstyle="miter"/>
                <v:path gradientshapeok="t" o:connecttype="rect"/>
              </v:shapetype>
              <v:shape id="Text Box 7" o:spid="_x0000_s1026" type="#_x0000_t202" style="position:absolute;margin-left:46.7pt;margin-top:3.9pt;width:2in;height:2in;z-index:251680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6I8OgIAAHgEAAAOAAAAZHJzL2Uyb0RvYy54bWysVE1vGjEQvVfqf7B8bxYoSShiiWgiqkoo&#13;&#10;iQRVzsbrhVW9Hss27NJf32fDAkp7qnrxzsebsWfezE4e2lqzvXK+IpPz/k2PM2UkFZXZ5PzHav5p&#13;&#10;xJkPwhRCk1E5PyjPH6YfP0waO1YD2pIulGNIYvy4sTnfhmDHWeblVtXC35BVBs6SXC0CVLfJCica&#13;&#10;ZK91Nuj17rKGXGEdSeU9rE9HJ5+m/GWpZHgpS68C0znH20I6XTrX8cymEzHeOGG3lTw9Q/zDK2pR&#13;&#10;GVx6TvUkgmA7V/2Rqq6kI09luJFUZ1SWlVSpBlTT772rZrkVVqVa0Bxvz23y/y+tfN6/OlYVOb/n&#13;&#10;zIgaFK1UG9hXatl97E5j/RigpQUstDCD5c7uYYxFt6Wr4xflMPjR58O5tzGZjEGjwWjUg0vC1ynI&#13;&#10;n13CrfPhm6KaRSHnDuSlnor9wocjtIPE2wzNK60TgdqwJud3n297KcCTrorojLAY8qgd2wuMwFoL&#13;&#10;+TM+H9deoaBpA2Ms9lhUlEK7bgGN4pqKAxrg6DhA3sp5hbwL4cOrcJgYFIYtCC84Sk14DJ0kzrbk&#13;&#10;fv3NHvEgEl7OGkxgzg1WhDP93YDgL/3hMA5sUoa39wMo7tqzvvaYXf1IqK+PbbMyiREfdCeWjuo3&#13;&#10;rMos3gmXMBI35zx04mM4bgVWTarZLIEwolaEhVlaGVN33Vy1b8LZE0sBBD9TN6li/I6sIzZGejvb&#13;&#10;BVCWmLz09NR1jHci5bSKcX+u9YS6/DCmvwEAAP//AwBQSwMEFAAGAAgAAAAhALnACk/iAAAADQEA&#13;&#10;AA8AAABkcnMvZG93bnJldi54bWxMj0FPwzAMhe9I/IfISNxYuo2xtqs7oU3cOIxt4pw1oS0kTtVk&#13;&#10;W8uvx5zgYunp2c/vK9aDs+Ji+tB6QphOEhCGKq9bqhGOh5eHFESIirSyngzCaAKsy9ubQuXaX+nN&#13;&#10;XPaxFhxCIVcITYxdLmWoGuNUmPjOEHsfvncqsuxrqXt15XBn5SxJnqRTLfGHRnVm05jqa392CHpc&#13;&#10;bEZtv/Xx832Z7bw+7F7DFvH+btiueDyvQEQzxL8L+GXg/lBysZM/kw7CImTzR95EWDIF2/N0yvqE&#13;&#10;MMsWKciykP8pyh8AAAD//wMAUEsBAi0AFAAGAAgAAAAhALaDOJL+AAAA4QEAABMAAAAAAAAAAAAA&#13;&#10;AAAAAAAAAFtDb250ZW50X1R5cGVzXS54bWxQSwECLQAUAAYACAAAACEAOP0h/9YAAACUAQAACwAA&#13;&#10;AAAAAAAAAAAAAAAvAQAAX3JlbHMvLnJlbHNQSwECLQAUAAYACAAAACEA3GOiPDoCAAB4BAAADgAA&#13;&#10;AAAAAAAAAAAAAAAuAgAAZHJzL2Uyb0RvYy54bWxQSwECLQAUAAYACAAAACEAucAKT+IAAAANAQAA&#13;&#10;DwAAAAAAAAAAAAAAAACUBAAAZHJzL2Rvd25yZXYueG1sUEsFBgAAAAAEAAQA8wAAAKMFAAAAAA==&#13;&#10;" filled="f" strokeweight=".5pt">
                <v:textbox style="mso-fit-shape-to-text:t">
                  <w:txbxContent>
                    <w:p w14:paraId="55FEC3C7" w14:textId="2A21E244" w:rsidR="00815D4D" w:rsidRDefault="00815D4D" w:rsidP="00815D4D">
                      <w:pPr>
                        <w:pStyle w:val="text"/>
                        <w:jc w:val="center"/>
                        <w:rPr>
                          <w:rFonts w:cs="Calibri"/>
                          <w:b/>
                          <w:bCs/>
                          <w:color w:val="FF0000"/>
                          <w:szCs w:val="22"/>
                        </w:rPr>
                      </w:pPr>
                      <w:r w:rsidRPr="00353B6A">
                        <w:rPr>
                          <w:rFonts w:cs="Calibri"/>
                          <w:b/>
                          <w:bCs/>
                          <w:color w:val="FF0000"/>
                          <w:szCs w:val="22"/>
                        </w:rPr>
                        <w:t>Important: This rule change does not force solar owners to pay to export to the grid</w:t>
                      </w:r>
                    </w:p>
                    <w:p w14:paraId="70F21362" w14:textId="29E8DFB0" w:rsidR="00815D4D" w:rsidRPr="00353B6A" w:rsidRDefault="00815D4D">
                      <w:pPr>
                        <w:pStyle w:val="text"/>
                        <w:jc w:val="center"/>
                        <w:rPr>
                          <w:rFonts w:cs="Calibri"/>
                          <w:color w:val="FF0000"/>
                          <w:szCs w:val="22"/>
                        </w:rPr>
                      </w:pPr>
                      <w:r w:rsidRPr="00353B6A">
                        <w:rPr>
                          <w:rFonts w:cs="Calibri"/>
                          <w:color w:val="FF0000"/>
                          <w:szCs w:val="22"/>
                        </w:rPr>
                        <w:t xml:space="preserve">(in </w:t>
                      </w:r>
                      <w:proofErr w:type="gramStart"/>
                      <w:r w:rsidRPr="00353B6A">
                        <w:rPr>
                          <w:rFonts w:cs="Calibri"/>
                          <w:color w:val="FF0000"/>
                          <w:szCs w:val="22"/>
                        </w:rPr>
                        <w:t>fact</w:t>
                      </w:r>
                      <w:proofErr w:type="gramEnd"/>
                      <w:r w:rsidRPr="00353B6A">
                        <w:rPr>
                          <w:rFonts w:cs="Calibri"/>
                          <w:color w:val="FF0000"/>
                          <w:szCs w:val="22"/>
                        </w:rPr>
                        <w:t xml:space="preserve"> it creates opportunities for them to export more to the grid)</w:t>
                      </w:r>
                    </w:p>
                  </w:txbxContent>
                </v:textbox>
                <w10:wrap type="square"/>
              </v:shape>
            </w:pict>
          </mc:Fallback>
        </mc:AlternateContent>
      </w:r>
    </w:p>
    <w:p w14:paraId="2741577B" w14:textId="77777777" w:rsidR="00CE6B2D" w:rsidRDefault="00CE6B2D" w:rsidP="00CE6B2D">
      <w:pPr>
        <w:pStyle w:val="text"/>
      </w:pPr>
    </w:p>
    <w:p w14:paraId="107D36F6" w14:textId="77777777" w:rsidR="00CE6B2D" w:rsidRDefault="00CE6B2D" w:rsidP="00CE6B2D">
      <w:pPr>
        <w:pStyle w:val="text"/>
      </w:pPr>
    </w:p>
    <w:p w14:paraId="2EB238BC" w14:textId="1A49DCAD" w:rsidR="00CE6B2D" w:rsidRDefault="00CE6B2D" w:rsidP="00CE6B2D">
      <w:pPr>
        <w:pStyle w:val="text"/>
      </w:pPr>
    </w:p>
    <w:p w14:paraId="1EA3A20E" w14:textId="068CB853" w:rsidR="00793320" w:rsidRDefault="00793320" w:rsidP="00CE6B2D">
      <w:pPr>
        <w:pStyle w:val="text"/>
      </w:pPr>
    </w:p>
    <w:p w14:paraId="10C5D4B1" w14:textId="77777777" w:rsidR="00CE6B2D" w:rsidRDefault="00CE6B2D" w:rsidP="00CE6B2D">
      <w:pPr>
        <w:pStyle w:val="text"/>
      </w:pPr>
    </w:p>
    <w:p w14:paraId="29EF01EA" w14:textId="42F3803D" w:rsidR="002D6570" w:rsidRPr="00353B6A" w:rsidRDefault="00A55611">
      <w:pPr>
        <w:pStyle w:val="Body"/>
        <w:rPr>
          <w:i/>
          <w:iCs/>
          <w:sz w:val="18"/>
          <w:szCs w:val="18"/>
        </w:rPr>
      </w:pPr>
      <w:r w:rsidRPr="00353B6A">
        <w:rPr>
          <w:i/>
          <w:iCs/>
          <w:sz w:val="18"/>
          <w:szCs w:val="18"/>
          <w:lang w:val="en-US"/>
        </w:rPr>
        <w:t>This project was funded by Energy Consumers Australia (www.energyconsumersaustralia.com.au) as part of its grants process for consumer advocacy projects and research projects for the benefit of consumers of electricity and natural gas.</w:t>
      </w:r>
      <w:r w:rsidR="00BD5C96" w:rsidRPr="00353B6A">
        <w:rPr>
          <w:i/>
          <w:iCs/>
          <w:sz w:val="18"/>
          <w:szCs w:val="18"/>
          <w:lang w:val="en-US"/>
        </w:rPr>
        <w:t xml:space="preserve"> </w:t>
      </w:r>
      <w:r w:rsidRPr="00353B6A">
        <w:rPr>
          <w:i/>
          <w:iCs/>
          <w:sz w:val="18"/>
          <w:szCs w:val="18"/>
          <w:lang w:val="en-US"/>
        </w:rPr>
        <w:t>The views expressed in this document do not necessarily reflect the views of Energy Consumers Australia.</w:t>
      </w:r>
      <w:r w:rsidRPr="00353B6A">
        <w:rPr>
          <w:rFonts w:ascii="Arial Unicode MS" w:eastAsia="Arial Unicode MS" w:hAnsi="Arial Unicode MS" w:cs="Arial Unicode MS"/>
          <w:i/>
          <w:iCs/>
          <w:sz w:val="18"/>
          <w:szCs w:val="18"/>
        </w:rPr>
        <w:br w:type="page"/>
      </w:r>
    </w:p>
    <w:p w14:paraId="5129454C" w14:textId="22347FFB" w:rsidR="002D6570" w:rsidRPr="00CE6B2D" w:rsidRDefault="003C6FBE" w:rsidP="00E31C4A">
      <w:pPr>
        <w:pStyle w:val="Subtitle"/>
        <w:spacing w:before="120" w:after="0" w:line="259" w:lineRule="auto"/>
        <w:rPr>
          <w:sz w:val="24"/>
          <w:szCs w:val="24"/>
        </w:rPr>
      </w:pPr>
      <w:r w:rsidRPr="00CE6B2D">
        <w:lastRenderedPageBreak/>
        <w:t>RULE</w:t>
      </w:r>
      <w:r>
        <w:t xml:space="preserve"> CHANGE PROPONENTS</w:t>
      </w:r>
    </w:p>
    <w:p w14:paraId="375465E7" w14:textId="77777777" w:rsidR="002D6570" w:rsidRPr="005107A1" w:rsidRDefault="00A55611" w:rsidP="00E31C4A">
      <w:pPr>
        <w:spacing w:before="120" w:after="0" w:line="259" w:lineRule="auto"/>
        <w:rPr>
          <w:rFonts w:eastAsia="Times Roman"/>
        </w:rPr>
      </w:pPr>
      <w:r w:rsidRPr="00353B6A">
        <w:rPr>
          <w:b/>
        </w:rPr>
        <w:t>Total Environment Centre (TEC)</w:t>
      </w:r>
      <w:r w:rsidRPr="001770D7">
        <w:t xml:space="preserve">, 2/99 Devonshire St Surry Hills NSW 2010. </w:t>
      </w:r>
    </w:p>
    <w:p w14:paraId="1FD583F2" w14:textId="35C63D8C" w:rsidR="002D6570" w:rsidRPr="00834440" w:rsidRDefault="00A55611" w:rsidP="00E31C4A">
      <w:pPr>
        <w:spacing w:before="120" w:after="0" w:line="259" w:lineRule="auto"/>
      </w:pPr>
      <w:r w:rsidRPr="00A04804">
        <w:t>TEC (</w:t>
      </w:r>
      <w:hyperlink r:id="rId10" w:history="1">
        <w:r w:rsidRPr="00834440">
          <w:rPr>
            <w:rStyle w:val="Hyperlink0"/>
            <w:rFonts w:cs="Calibri"/>
            <w:szCs w:val="22"/>
          </w:rPr>
          <w:t>www.tec.org.au</w:t>
        </w:r>
      </w:hyperlink>
      <w:r w:rsidRPr="00F171D3">
        <w:t xml:space="preserve">) has been involved in National Electricity Market (NEM) advocacy since 2004, arguing above all for greater </w:t>
      </w:r>
      <w:proofErr w:type="spellStart"/>
      <w:r w:rsidRPr="00F171D3">
        <w:t>utilisation</w:t>
      </w:r>
      <w:proofErr w:type="spellEnd"/>
      <w:r w:rsidRPr="00F171D3">
        <w:t xml:space="preserve"> of demand </w:t>
      </w:r>
      <w:r w:rsidRPr="001770D7">
        <w:t xml:space="preserve">side participation—energy conservation and efficiency, demand response/management and </w:t>
      </w:r>
      <w:proofErr w:type="spellStart"/>
      <w:r w:rsidRPr="001770D7">
        <w:t>decentralised</w:t>
      </w:r>
      <w:proofErr w:type="spellEnd"/>
      <w:r w:rsidRPr="001770D7">
        <w:t xml:space="preserve"> generation—to meet Australia’s electricity needs. By reforming the NEM we are working to contribute to climate change mitigation and improve other environme</w:t>
      </w:r>
      <w:r w:rsidRPr="00A04804">
        <w:t xml:space="preserve">ntal outcomes of Australia’s energy sector, while also constraining retail prices and improving the economic efficiency of the NEM—all in the long term interest of consumers. TEC has initiated four other rule change requests. Our energy market reform work </w:t>
      </w:r>
      <w:r w:rsidRPr="00834440">
        <w:t xml:space="preserve">is funded by Energy Consumers Australia. </w:t>
      </w:r>
    </w:p>
    <w:p w14:paraId="43774B94" w14:textId="1BE854D6" w:rsidR="003D16B0" w:rsidRPr="001770D7" w:rsidRDefault="003D16B0" w:rsidP="00E31C4A">
      <w:pPr>
        <w:pStyle w:val="Body"/>
        <w:spacing w:before="120" w:after="0" w:line="259" w:lineRule="auto"/>
        <w:rPr>
          <w:rFonts w:cs="Calibri"/>
          <w:szCs w:val="22"/>
        </w:rPr>
      </w:pPr>
      <w:r w:rsidRPr="00353B6A">
        <w:rPr>
          <w:rFonts w:eastAsia="Arial Unicode MS" w:cs="Calibri"/>
          <w:b/>
          <w:szCs w:val="22"/>
          <w:lang w:val="en-US"/>
        </w:rPr>
        <w:t>Australian Council of Social Service (ACOSS)</w:t>
      </w:r>
      <w:r w:rsidRPr="00834440">
        <w:rPr>
          <w:rFonts w:eastAsia="Arial Unicode MS" w:cs="Calibri"/>
          <w:szCs w:val="22"/>
          <w:lang w:val="en-US"/>
        </w:rPr>
        <w:t>, Level 3, 219-241 Cleveland St, Strawberry Hills NSW 2012</w:t>
      </w:r>
      <w:r w:rsidR="00C86839">
        <w:rPr>
          <w:rFonts w:eastAsia="Arial Unicode MS" w:cs="Calibri"/>
          <w:szCs w:val="22"/>
          <w:lang w:val="en-US"/>
        </w:rPr>
        <w:t>.</w:t>
      </w:r>
    </w:p>
    <w:p w14:paraId="5D33AB50" w14:textId="18E62AD8" w:rsidR="002D6570" w:rsidRPr="00834440" w:rsidRDefault="00A55611" w:rsidP="00E31C4A">
      <w:pPr>
        <w:pStyle w:val="Body"/>
        <w:spacing w:before="120" w:after="0" w:line="259" w:lineRule="auto"/>
        <w:rPr>
          <w:rFonts w:cs="Calibri"/>
          <w:szCs w:val="22"/>
        </w:rPr>
      </w:pPr>
      <w:r w:rsidRPr="001770D7">
        <w:rPr>
          <w:rFonts w:eastAsia="Arial Unicode MS" w:cs="Calibri"/>
          <w:szCs w:val="22"/>
          <w:lang w:val="en-US"/>
        </w:rPr>
        <w:t>ACOSS (</w:t>
      </w:r>
      <w:hyperlink r:id="rId11" w:history="1">
        <w:r w:rsidRPr="001770D7">
          <w:rPr>
            <w:rStyle w:val="Hyperlink1"/>
            <w:rFonts w:eastAsia="Arial Unicode MS" w:cs="Calibri"/>
            <w:szCs w:val="22"/>
            <w:lang w:val="pt-PT"/>
          </w:rPr>
          <w:t>https://www.acoss.org.au</w:t>
        </w:r>
      </w:hyperlink>
      <w:r w:rsidRPr="00F171D3">
        <w:rPr>
          <w:rFonts w:eastAsia="Arial Unicode MS" w:cs="Calibri"/>
          <w:szCs w:val="22"/>
          <w:lang w:val="en-US"/>
        </w:rPr>
        <w:t xml:space="preserve">) is a national </w:t>
      </w:r>
      <w:r w:rsidR="003D16B0" w:rsidRPr="001770D7">
        <w:rPr>
          <w:rFonts w:eastAsia="Arial Unicode MS" w:cs="Calibri"/>
          <w:szCs w:val="22"/>
          <w:lang w:val="en-US"/>
        </w:rPr>
        <w:t>peak body</w:t>
      </w:r>
      <w:r w:rsidRPr="001770D7">
        <w:rPr>
          <w:rFonts w:eastAsia="Arial Unicode MS" w:cs="Calibri"/>
          <w:szCs w:val="22"/>
          <w:lang w:val="en-US"/>
        </w:rPr>
        <w:t xml:space="preserve"> supporting pe</w:t>
      </w:r>
      <w:r w:rsidRPr="005107A1">
        <w:rPr>
          <w:rFonts w:eastAsia="Arial Unicode MS" w:cs="Calibri"/>
          <w:szCs w:val="22"/>
          <w:lang w:val="en-US"/>
        </w:rPr>
        <w:t>ople affected by poverty, disadvantage and inequality, and the peak council for community services nationally. ACOSS has been active since 2006 as an advocate on behalf of low income and disadvantaged people in development and reform of the n</w:t>
      </w:r>
      <w:r w:rsidRPr="00A04804">
        <w:rPr>
          <w:rFonts w:eastAsia="Arial Unicode MS" w:cs="Calibri"/>
          <w:szCs w:val="22"/>
          <w:lang w:val="en-US"/>
        </w:rPr>
        <w:t>ational energy market and non-energy market measures.</w:t>
      </w:r>
    </w:p>
    <w:p w14:paraId="30359E28" w14:textId="2BC54C9E" w:rsidR="00B2417F" w:rsidRPr="00CE6B2D" w:rsidRDefault="00B2417F" w:rsidP="00E31C4A">
      <w:pPr>
        <w:pStyle w:val="Subtitle"/>
        <w:spacing w:before="120" w:after="0" w:line="259" w:lineRule="auto"/>
      </w:pPr>
      <w:r w:rsidRPr="00CE6B2D">
        <w:t>Summary</w:t>
      </w:r>
      <w:r w:rsidR="007C50F1" w:rsidRPr="00CE6B2D">
        <w:t xml:space="preserve"> of Rule Change</w:t>
      </w:r>
    </w:p>
    <w:p w14:paraId="223FF215" w14:textId="2BFC2810" w:rsidR="002D6570" w:rsidRPr="00CE6B2D" w:rsidRDefault="00A55611" w:rsidP="00E31C4A">
      <w:pPr>
        <w:pStyle w:val="Heading2"/>
        <w:spacing w:after="0" w:line="259" w:lineRule="auto"/>
      </w:pPr>
      <w:r w:rsidRPr="00CE6B2D">
        <w:t xml:space="preserve">Brief description </w:t>
      </w:r>
    </w:p>
    <w:p w14:paraId="2CA4EB2D" w14:textId="66ABCC4C" w:rsidR="002A1476" w:rsidRDefault="00A55611" w:rsidP="00E31C4A">
      <w:pPr>
        <w:pStyle w:val="Body"/>
        <w:spacing w:before="120" w:after="0" w:line="259" w:lineRule="auto"/>
        <w:rPr>
          <w:rFonts w:eastAsia="Arial Unicode MS" w:cs="Calibri"/>
          <w:szCs w:val="22"/>
          <w:lang w:val="en-US"/>
        </w:rPr>
      </w:pPr>
      <w:r w:rsidRPr="00B2417F">
        <w:rPr>
          <w:rFonts w:eastAsia="Arial Unicode MS" w:cs="Calibri"/>
          <w:szCs w:val="22"/>
          <w:lang w:val="en-US"/>
        </w:rPr>
        <w:t>Th</w:t>
      </w:r>
      <w:r w:rsidR="001303B8">
        <w:rPr>
          <w:rFonts w:eastAsia="Arial Unicode MS" w:cs="Calibri"/>
          <w:szCs w:val="22"/>
          <w:lang w:val="en-US"/>
        </w:rPr>
        <w:t>is</w:t>
      </w:r>
      <w:r w:rsidRPr="00B2417F">
        <w:rPr>
          <w:rFonts w:eastAsia="Arial Unicode MS" w:cs="Calibri"/>
          <w:szCs w:val="22"/>
          <w:lang w:val="en-US"/>
        </w:rPr>
        <w:t xml:space="preserve"> rule change </w:t>
      </w:r>
      <w:r w:rsidR="00B74EA2" w:rsidRPr="00B2417F">
        <w:rPr>
          <w:rFonts w:eastAsia="Arial Unicode MS" w:cs="Calibri"/>
          <w:szCs w:val="22"/>
          <w:lang w:val="en-US"/>
        </w:rPr>
        <w:t>submitted by TEC and ACOSS</w:t>
      </w:r>
      <w:r w:rsidR="001303B8">
        <w:rPr>
          <w:rFonts w:eastAsia="Arial Unicode MS" w:cs="Calibri"/>
          <w:szCs w:val="22"/>
          <w:lang w:val="en-US"/>
        </w:rPr>
        <w:t xml:space="preserve"> is</w:t>
      </w:r>
      <w:r w:rsidRPr="00B2417F">
        <w:rPr>
          <w:rFonts w:eastAsia="Arial Unicode MS" w:cs="Calibri"/>
          <w:szCs w:val="22"/>
          <w:lang w:val="en-US"/>
        </w:rPr>
        <w:t xml:space="preserve"> intend</w:t>
      </w:r>
      <w:r w:rsidR="001303B8">
        <w:rPr>
          <w:rFonts w:eastAsia="Arial Unicode MS" w:cs="Calibri"/>
          <w:szCs w:val="22"/>
          <w:lang w:val="en-US"/>
        </w:rPr>
        <w:t>ed</w:t>
      </w:r>
      <w:r w:rsidRPr="00B2417F">
        <w:rPr>
          <w:rFonts w:eastAsia="Arial Unicode MS" w:cs="Calibri"/>
          <w:szCs w:val="22"/>
          <w:lang w:val="en-US"/>
        </w:rPr>
        <w:t xml:space="preserve"> </w:t>
      </w:r>
      <w:r w:rsidR="00A36D01">
        <w:rPr>
          <w:rFonts w:eastAsia="Arial Unicode MS" w:cs="Calibri"/>
          <w:szCs w:val="22"/>
          <w:lang w:val="en-US"/>
        </w:rPr>
        <w:t xml:space="preserve">as a first step to </w:t>
      </w:r>
      <w:r w:rsidRPr="00B2417F">
        <w:rPr>
          <w:rFonts w:eastAsia="Arial Unicode MS" w:cs="Calibri"/>
          <w:szCs w:val="22"/>
          <w:lang w:val="en-US"/>
        </w:rPr>
        <w:t>creat</w:t>
      </w:r>
      <w:r w:rsidR="00C908F7">
        <w:rPr>
          <w:rFonts w:eastAsia="Arial Unicode MS" w:cs="Calibri"/>
          <w:szCs w:val="22"/>
          <w:lang w:val="en-US"/>
        </w:rPr>
        <w:t>ing</w:t>
      </w:r>
      <w:r w:rsidRPr="00B2417F">
        <w:rPr>
          <w:rFonts w:eastAsia="Arial Unicode MS" w:cs="Calibri"/>
          <w:szCs w:val="22"/>
          <w:lang w:val="en-US"/>
        </w:rPr>
        <w:t xml:space="preserve"> a </w:t>
      </w:r>
      <w:r w:rsidR="00B74EA2" w:rsidRPr="00B2417F">
        <w:rPr>
          <w:rFonts w:eastAsia="Arial Unicode MS" w:cs="Calibri"/>
          <w:szCs w:val="22"/>
          <w:lang w:val="en-US"/>
        </w:rPr>
        <w:t xml:space="preserve">fit for purpose </w:t>
      </w:r>
      <w:r w:rsidRPr="00B2417F">
        <w:rPr>
          <w:rFonts w:eastAsia="Arial Unicode MS" w:cs="Calibri"/>
          <w:szCs w:val="22"/>
          <w:lang w:val="en-US"/>
        </w:rPr>
        <w:t xml:space="preserve">regulatory framework for the </w:t>
      </w:r>
      <w:r w:rsidR="00BA3316">
        <w:rPr>
          <w:rFonts w:eastAsia="Arial Unicode MS" w:cs="Calibri"/>
          <w:szCs w:val="22"/>
          <w:lang w:val="en-US"/>
        </w:rPr>
        <w:t>shift to a</w:t>
      </w:r>
      <w:r w:rsidR="00A36D01">
        <w:rPr>
          <w:rFonts w:eastAsia="Arial Unicode MS" w:cs="Calibri"/>
          <w:szCs w:val="22"/>
          <w:lang w:val="en-US"/>
        </w:rPr>
        <w:t xml:space="preserve"> two-way</w:t>
      </w:r>
      <w:r w:rsidR="00C32169">
        <w:rPr>
          <w:rFonts w:eastAsia="Arial Unicode MS" w:cs="Calibri"/>
          <w:szCs w:val="22"/>
          <w:lang w:val="en-US"/>
        </w:rPr>
        <w:t xml:space="preserve"> </w:t>
      </w:r>
      <w:r w:rsidRPr="00B2417F">
        <w:rPr>
          <w:rFonts w:eastAsia="Arial Unicode MS" w:cs="Calibri"/>
          <w:szCs w:val="22"/>
          <w:lang w:val="en-US"/>
        </w:rPr>
        <w:t xml:space="preserve">energy system </w:t>
      </w:r>
      <w:r w:rsidR="00BA3316">
        <w:rPr>
          <w:rFonts w:eastAsia="Arial Unicode MS" w:cs="Calibri"/>
          <w:szCs w:val="22"/>
          <w:lang w:val="en-US"/>
        </w:rPr>
        <w:t xml:space="preserve">created by increasingly more distributed energy resources (DER) </w:t>
      </w:r>
      <w:r w:rsidRPr="00B2417F">
        <w:rPr>
          <w:rFonts w:eastAsia="Arial Unicode MS" w:cs="Calibri"/>
          <w:szCs w:val="22"/>
          <w:lang w:val="en-US"/>
        </w:rPr>
        <w:t xml:space="preserve">in the </w:t>
      </w:r>
      <w:r w:rsidR="00A36D01">
        <w:rPr>
          <w:rFonts w:eastAsia="Arial Unicode MS" w:cs="Calibri"/>
          <w:szCs w:val="22"/>
          <w:lang w:val="en-US"/>
        </w:rPr>
        <w:t>National Energy Market (</w:t>
      </w:r>
      <w:r w:rsidRPr="00B2417F">
        <w:rPr>
          <w:rFonts w:eastAsia="Arial Unicode MS" w:cs="Calibri"/>
          <w:szCs w:val="22"/>
          <w:lang w:val="en-US"/>
        </w:rPr>
        <w:t>NEM</w:t>
      </w:r>
      <w:r w:rsidR="00A36D01">
        <w:rPr>
          <w:rFonts w:eastAsia="Arial Unicode MS" w:cs="Calibri"/>
          <w:szCs w:val="22"/>
          <w:lang w:val="en-US"/>
        </w:rPr>
        <w:t>)</w:t>
      </w:r>
      <w:r w:rsidR="00676818">
        <w:rPr>
          <w:rFonts w:eastAsia="Arial Unicode MS" w:cs="Calibri"/>
          <w:szCs w:val="22"/>
          <w:lang w:val="en-US"/>
        </w:rPr>
        <w:t xml:space="preserve">. </w:t>
      </w:r>
      <w:r w:rsidR="00BA3316">
        <w:rPr>
          <w:rFonts w:eastAsia="Arial Unicode MS" w:cs="Calibri"/>
          <w:szCs w:val="22"/>
          <w:lang w:val="en-US"/>
        </w:rPr>
        <w:t>The changes to the regulatory framework</w:t>
      </w:r>
      <w:r w:rsidR="00676818">
        <w:rPr>
          <w:rFonts w:eastAsia="Arial Unicode MS" w:cs="Calibri"/>
          <w:szCs w:val="22"/>
          <w:lang w:val="en-US"/>
        </w:rPr>
        <w:t xml:space="preserve"> will </w:t>
      </w:r>
      <w:r w:rsidR="002E361E" w:rsidRPr="00B2417F">
        <w:rPr>
          <w:rFonts w:eastAsia="Arial Unicode MS" w:cs="Calibri"/>
          <w:szCs w:val="22"/>
          <w:lang w:val="en-US"/>
        </w:rPr>
        <w:t xml:space="preserve">support </w:t>
      </w:r>
      <w:r w:rsidR="00906963" w:rsidRPr="00B2417F">
        <w:rPr>
          <w:rFonts w:eastAsia="Arial Unicode MS" w:cs="Calibri"/>
          <w:szCs w:val="22"/>
          <w:lang w:val="en-US"/>
        </w:rPr>
        <w:t xml:space="preserve">greater </w:t>
      </w:r>
      <w:r w:rsidR="00D10A44" w:rsidRPr="00B2417F">
        <w:rPr>
          <w:rFonts w:eastAsia="Arial Unicode MS" w:cs="Calibri"/>
          <w:szCs w:val="22"/>
          <w:lang w:val="en-US"/>
        </w:rPr>
        <w:t xml:space="preserve">investment in and better operation of </w:t>
      </w:r>
      <w:r w:rsidR="00E92F2C" w:rsidRPr="00B2417F">
        <w:rPr>
          <w:rFonts w:eastAsia="Arial Unicode MS" w:cs="Calibri"/>
          <w:szCs w:val="22"/>
          <w:lang w:val="en-US"/>
        </w:rPr>
        <w:t>DER</w:t>
      </w:r>
      <w:r w:rsidR="00E92F2C" w:rsidRPr="00B2417F" w:rsidDel="00E92F2C">
        <w:rPr>
          <w:rFonts w:eastAsia="Arial Unicode MS" w:cs="Calibri"/>
          <w:szCs w:val="22"/>
          <w:lang w:val="en-US"/>
        </w:rPr>
        <w:t xml:space="preserve"> </w:t>
      </w:r>
      <w:r w:rsidR="00B2417F">
        <w:rPr>
          <w:rFonts w:eastAsia="Arial Unicode MS" w:cs="Calibri"/>
          <w:szCs w:val="22"/>
          <w:lang w:val="en-US"/>
        </w:rPr>
        <w:t xml:space="preserve">to facilitate </w:t>
      </w:r>
      <w:r w:rsidR="00BA3316">
        <w:rPr>
          <w:rFonts w:eastAsia="Arial Unicode MS" w:cs="Calibri"/>
          <w:szCs w:val="22"/>
          <w:lang w:val="en-US"/>
        </w:rPr>
        <w:t xml:space="preserve">faster </w:t>
      </w:r>
      <w:proofErr w:type="spellStart"/>
      <w:r w:rsidR="00B2417F">
        <w:rPr>
          <w:rFonts w:eastAsia="Arial Unicode MS" w:cs="Calibri"/>
          <w:szCs w:val="22"/>
          <w:lang w:val="en-US"/>
        </w:rPr>
        <w:t>decarbonisation</w:t>
      </w:r>
      <w:proofErr w:type="spellEnd"/>
      <w:r w:rsidR="00B2417F">
        <w:rPr>
          <w:rFonts w:eastAsia="Arial Unicode MS" w:cs="Calibri"/>
          <w:szCs w:val="22"/>
          <w:lang w:val="en-US"/>
        </w:rPr>
        <w:t xml:space="preserve"> </w:t>
      </w:r>
      <w:r w:rsidR="00676818">
        <w:rPr>
          <w:rFonts w:eastAsia="Arial Unicode MS" w:cs="Calibri"/>
          <w:szCs w:val="22"/>
          <w:lang w:val="en-US"/>
        </w:rPr>
        <w:t xml:space="preserve">of the energy system </w:t>
      </w:r>
      <w:r w:rsidR="00B2417F">
        <w:rPr>
          <w:rFonts w:eastAsia="Arial Unicode MS" w:cs="Calibri"/>
          <w:szCs w:val="22"/>
          <w:lang w:val="en-US"/>
        </w:rPr>
        <w:t xml:space="preserve">and </w:t>
      </w:r>
      <w:r w:rsidR="00BA3316">
        <w:rPr>
          <w:rFonts w:eastAsia="Arial Unicode MS" w:cs="Calibri"/>
          <w:szCs w:val="22"/>
          <w:lang w:val="en-US"/>
        </w:rPr>
        <w:t xml:space="preserve">deliver </w:t>
      </w:r>
      <w:r w:rsidR="00D10A44" w:rsidRPr="00B2417F">
        <w:rPr>
          <w:rFonts w:eastAsia="Arial Unicode MS" w:cs="Calibri"/>
          <w:szCs w:val="22"/>
          <w:lang w:val="en-US"/>
        </w:rPr>
        <w:t xml:space="preserve">more </w:t>
      </w:r>
      <w:r w:rsidRPr="00B2417F">
        <w:rPr>
          <w:rFonts w:eastAsia="Arial Unicode MS" w:cs="Calibri"/>
          <w:szCs w:val="22"/>
          <w:lang w:val="en-US"/>
        </w:rPr>
        <w:t>equit</w:t>
      </w:r>
      <w:r w:rsidR="00D10A44" w:rsidRPr="00B2417F">
        <w:rPr>
          <w:rFonts w:eastAsia="Arial Unicode MS" w:cs="Calibri"/>
          <w:szCs w:val="22"/>
          <w:lang w:val="en-US"/>
        </w:rPr>
        <w:t>able</w:t>
      </w:r>
      <w:r w:rsidRPr="00B2417F">
        <w:rPr>
          <w:rFonts w:eastAsia="Arial Unicode MS" w:cs="Calibri"/>
          <w:szCs w:val="22"/>
          <w:lang w:val="en-US"/>
        </w:rPr>
        <w:t xml:space="preserve"> and efficien</w:t>
      </w:r>
      <w:r w:rsidR="00D10A44" w:rsidRPr="00B2417F">
        <w:rPr>
          <w:rFonts w:eastAsia="Arial Unicode MS" w:cs="Calibri"/>
          <w:szCs w:val="22"/>
          <w:lang w:val="en-US"/>
        </w:rPr>
        <w:t>t</w:t>
      </w:r>
      <w:r w:rsidR="00B2417F">
        <w:rPr>
          <w:rFonts w:eastAsia="Arial Unicode MS" w:cs="Calibri"/>
          <w:szCs w:val="22"/>
          <w:lang w:val="en-US"/>
        </w:rPr>
        <w:t xml:space="preserve"> </w:t>
      </w:r>
      <w:r w:rsidR="00B74EA2" w:rsidRPr="00B2417F">
        <w:rPr>
          <w:rFonts w:eastAsia="Arial Unicode MS" w:cs="Calibri"/>
          <w:szCs w:val="22"/>
          <w:lang w:val="en-US"/>
        </w:rPr>
        <w:t xml:space="preserve">outcomes for all </w:t>
      </w:r>
      <w:r w:rsidR="00D10A44" w:rsidRPr="00B2417F">
        <w:rPr>
          <w:rFonts w:eastAsia="Arial Unicode MS" w:cs="Calibri"/>
          <w:szCs w:val="22"/>
          <w:lang w:val="en-US"/>
        </w:rPr>
        <w:t>energy users</w:t>
      </w:r>
      <w:r w:rsidRPr="00B2417F">
        <w:rPr>
          <w:rFonts w:eastAsia="Arial Unicode MS" w:cs="Calibri"/>
          <w:szCs w:val="22"/>
          <w:lang w:val="en-US"/>
        </w:rPr>
        <w:t xml:space="preserve">. </w:t>
      </w:r>
      <w:r w:rsidR="00BA3316">
        <w:rPr>
          <w:rFonts w:eastAsia="Arial Unicode MS" w:cs="Calibri"/>
          <w:szCs w:val="22"/>
          <w:lang w:val="en-US"/>
        </w:rPr>
        <w:t>It</w:t>
      </w:r>
      <w:r w:rsidRPr="00B2417F">
        <w:rPr>
          <w:rFonts w:eastAsia="Arial Unicode MS" w:cs="Calibri"/>
          <w:szCs w:val="22"/>
          <w:lang w:val="en-US"/>
        </w:rPr>
        <w:t xml:space="preserve"> do</w:t>
      </w:r>
      <w:r w:rsidR="00BA3316">
        <w:rPr>
          <w:rFonts w:eastAsia="Arial Unicode MS" w:cs="Calibri"/>
          <w:szCs w:val="22"/>
          <w:lang w:val="en-US"/>
        </w:rPr>
        <w:t>es</w:t>
      </w:r>
      <w:r w:rsidRPr="00B2417F">
        <w:rPr>
          <w:rFonts w:eastAsia="Arial Unicode MS" w:cs="Calibri"/>
          <w:szCs w:val="22"/>
          <w:lang w:val="en-US"/>
        </w:rPr>
        <w:t xml:space="preserve"> this</w:t>
      </w:r>
      <w:r w:rsidR="00D42C96">
        <w:rPr>
          <w:rFonts w:eastAsia="Arial Unicode MS" w:cs="Calibri"/>
          <w:szCs w:val="22"/>
          <w:lang w:val="en-US"/>
        </w:rPr>
        <w:t xml:space="preserve"> by </w:t>
      </w:r>
      <w:r w:rsidR="002A1476">
        <w:rPr>
          <w:rFonts w:eastAsia="Arial Unicode MS" w:cs="Calibri"/>
          <w:szCs w:val="22"/>
          <w:lang w:val="en-US"/>
        </w:rPr>
        <w:t>creating obligations and incentives for networks to optimise existing, or invest in additional, DER hosting capacity, while also improving access to the grid for prosumers</w:t>
      </w:r>
      <w:r w:rsidR="00E667BC">
        <w:rPr>
          <w:rFonts w:eastAsia="Arial Unicode MS" w:cs="Calibri"/>
          <w:szCs w:val="22"/>
          <w:lang w:val="en-US"/>
        </w:rPr>
        <w:t xml:space="preserve"> (ie, consumers who also produce energy)</w:t>
      </w:r>
      <w:r w:rsidR="002A1476">
        <w:rPr>
          <w:rFonts w:eastAsia="Arial Unicode MS" w:cs="Calibri"/>
          <w:szCs w:val="22"/>
          <w:lang w:val="en-US"/>
        </w:rPr>
        <w:t>.</w:t>
      </w:r>
    </w:p>
    <w:p w14:paraId="4A8B9DD7" w14:textId="765284AF" w:rsidR="00906963" w:rsidRPr="007C50F1" w:rsidRDefault="0087315F" w:rsidP="00E31C4A">
      <w:pPr>
        <w:pStyle w:val="Heading2"/>
        <w:spacing w:after="0" w:line="259" w:lineRule="auto"/>
      </w:pPr>
      <w:r w:rsidRPr="007C50F1">
        <w:t>W</w:t>
      </w:r>
      <w:r w:rsidR="00B2417F" w:rsidRPr="007C50F1">
        <w:t xml:space="preserve">hy </w:t>
      </w:r>
      <w:r w:rsidR="007C50F1" w:rsidRPr="007C50F1">
        <w:t xml:space="preserve">these </w:t>
      </w:r>
      <w:r w:rsidR="00B2417F" w:rsidRPr="007C50F1">
        <w:t>reform</w:t>
      </w:r>
      <w:r w:rsidR="007C50F1" w:rsidRPr="007C50F1">
        <w:t>s</w:t>
      </w:r>
      <w:r w:rsidR="00B2417F" w:rsidRPr="007C50F1">
        <w:t xml:space="preserve"> </w:t>
      </w:r>
      <w:r w:rsidR="007C50F1" w:rsidRPr="007C50F1">
        <w:t>are</w:t>
      </w:r>
      <w:r w:rsidR="00B2417F" w:rsidRPr="007C50F1">
        <w:t xml:space="preserve"> needed </w:t>
      </w:r>
    </w:p>
    <w:p w14:paraId="7C52830F" w14:textId="6A01FF59" w:rsidR="002A1476" w:rsidRDefault="005D0FF0" w:rsidP="00E31C4A">
      <w:pPr>
        <w:pStyle w:val="Body"/>
        <w:spacing w:before="120" w:after="0" w:line="259" w:lineRule="auto"/>
        <w:rPr>
          <w:lang w:val="en-GB"/>
        </w:rPr>
      </w:pPr>
      <w:r>
        <w:rPr>
          <w:rFonts w:cs="Calibri"/>
          <w:szCs w:val="22"/>
        </w:rPr>
        <w:t xml:space="preserve">Consumer </w:t>
      </w:r>
      <w:r w:rsidR="00C70F5D" w:rsidRPr="004B188F">
        <w:rPr>
          <w:rFonts w:cs="Calibri"/>
          <w:szCs w:val="22"/>
        </w:rPr>
        <w:t>DER such as rooftop solar, batteries</w:t>
      </w:r>
      <w:r w:rsidR="00A0011E" w:rsidRPr="004B188F">
        <w:rPr>
          <w:rFonts w:cs="Calibri"/>
          <w:szCs w:val="22"/>
        </w:rPr>
        <w:t xml:space="preserve"> and</w:t>
      </w:r>
      <w:r w:rsidR="00C70F5D" w:rsidRPr="004B188F">
        <w:rPr>
          <w:rFonts w:cs="Calibri"/>
          <w:szCs w:val="22"/>
        </w:rPr>
        <w:t xml:space="preserve"> electric vehicles </w:t>
      </w:r>
      <w:r w:rsidR="00A0011E" w:rsidRPr="004B188F">
        <w:rPr>
          <w:rFonts w:cs="Calibri"/>
          <w:szCs w:val="22"/>
        </w:rPr>
        <w:t>are</w:t>
      </w:r>
      <w:r w:rsidR="00C70F5D" w:rsidRPr="004B188F">
        <w:rPr>
          <w:rFonts w:cs="Calibri"/>
          <w:szCs w:val="22"/>
        </w:rPr>
        <w:t xml:space="preserve"> a key part of the future energy system</w:t>
      </w:r>
      <w:r>
        <w:rPr>
          <w:rFonts w:cs="Calibri"/>
          <w:szCs w:val="22"/>
        </w:rPr>
        <w:t xml:space="preserve">. They </w:t>
      </w:r>
      <w:r w:rsidR="00C70F5D" w:rsidRPr="004B188F">
        <w:rPr>
          <w:rFonts w:cs="Calibri"/>
          <w:szCs w:val="22"/>
        </w:rPr>
        <w:t xml:space="preserve">can help accelerate </w:t>
      </w:r>
      <w:r w:rsidR="00A0011E" w:rsidRPr="004B188F">
        <w:rPr>
          <w:rFonts w:cs="Calibri"/>
          <w:szCs w:val="22"/>
        </w:rPr>
        <w:t xml:space="preserve">the </w:t>
      </w:r>
      <w:r w:rsidR="00C70F5D" w:rsidRPr="004B188F">
        <w:rPr>
          <w:rFonts w:cs="Calibri"/>
          <w:szCs w:val="22"/>
        </w:rPr>
        <w:t>decarbonisation of the grid, improve gr</w:t>
      </w:r>
      <w:r w:rsidR="00573A00" w:rsidRPr="004B188F">
        <w:rPr>
          <w:rFonts w:cs="Calibri"/>
          <w:szCs w:val="22"/>
        </w:rPr>
        <w:t>i</w:t>
      </w:r>
      <w:r w:rsidR="00C70F5D" w:rsidRPr="004B188F">
        <w:rPr>
          <w:rFonts w:cs="Calibri"/>
          <w:szCs w:val="22"/>
        </w:rPr>
        <w:t>d reliability and make energy more affordable for everyone.</w:t>
      </w:r>
      <w:r>
        <w:rPr>
          <w:lang w:val="en-GB"/>
        </w:rPr>
        <w:t xml:space="preserve"> </w:t>
      </w:r>
      <w:r w:rsidR="00C70F5D" w:rsidRPr="004B188F">
        <w:rPr>
          <w:lang w:val="en-GB"/>
        </w:rPr>
        <w:t xml:space="preserve">The </w:t>
      </w:r>
      <w:r w:rsidR="00182299">
        <w:rPr>
          <w:lang w:val="en-GB"/>
        </w:rPr>
        <w:t>rapid uptake</w:t>
      </w:r>
      <w:r w:rsidR="00182299" w:rsidRPr="004B188F">
        <w:rPr>
          <w:lang w:val="en-GB"/>
        </w:rPr>
        <w:t xml:space="preserve"> </w:t>
      </w:r>
      <w:r w:rsidR="00C70F5D" w:rsidRPr="004B188F">
        <w:rPr>
          <w:lang w:val="en-GB"/>
        </w:rPr>
        <w:t xml:space="preserve">of DER means we are </w:t>
      </w:r>
      <w:r w:rsidR="00B2417F" w:rsidRPr="004B188F">
        <w:rPr>
          <w:lang w:val="en-GB"/>
        </w:rPr>
        <w:t>moving towards a two</w:t>
      </w:r>
      <w:r w:rsidR="00071243">
        <w:rPr>
          <w:lang w:val="en-GB"/>
        </w:rPr>
        <w:t>-</w:t>
      </w:r>
      <w:r w:rsidR="00B2417F" w:rsidRPr="004B188F">
        <w:rPr>
          <w:lang w:val="en-GB"/>
        </w:rPr>
        <w:t xml:space="preserve">way </w:t>
      </w:r>
      <w:r w:rsidR="00C70F5D" w:rsidRPr="004B188F">
        <w:rPr>
          <w:lang w:val="en-GB"/>
        </w:rPr>
        <w:t xml:space="preserve">electricity </w:t>
      </w:r>
      <w:r w:rsidR="00B2417F" w:rsidRPr="004B188F">
        <w:rPr>
          <w:lang w:val="en-GB"/>
        </w:rPr>
        <w:t>grid</w:t>
      </w:r>
      <w:r w:rsidR="000F4EE2" w:rsidRPr="004B188F">
        <w:rPr>
          <w:lang w:val="en-GB"/>
        </w:rPr>
        <w:t xml:space="preserve"> in which </w:t>
      </w:r>
      <w:r w:rsidR="0021039C" w:rsidRPr="004B188F">
        <w:rPr>
          <w:lang w:val="en-GB"/>
        </w:rPr>
        <w:t>people consume, generate</w:t>
      </w:r>
      <w:r w:rsidR="000F4EE2" w:rsidRPr="004B188F">
        <w:rPr>
          <w:lang w:val="en-GB"/>
        </w:rPr>
        <w:t>,</w:t>
      </w:r>
      <w:r w:rsidR="0021039C" w:rsidRPr="004B188F">
        <w:rPr>
          <w:lang w:val="en-GB"/>
        </w:rPr>
        <w:t xml:space="preserve"> export </w:t>
      </w:r>
      <w:r w:rsidR="000F4EE2" w:rsidRPr="004B188F">
        <w:rPr>
          <w:lang w:val="en-GB"/>
        </w:rPr>
        <w:t xml:space="preserve">and trade </w:t>
      </w:r>
      <w:r w:rsidR="0021039C" w:rsidRPr="004B188F">
        <w:rPr>
          <w:lang w:val="en-GB"/>
        </w:rPr>
        <w:t xml:space="preserve">energy. </w:t>
      </w:r>
    </w:p>
    <w:p w14:paraId="78E64E0A" w14:textId="69ADE8E6" w:rsidR="00B2417F" w:rsidRDefault="0021039C" w:rsidP="00E31C4A">
      <w:pPr>
        <w:pStyle w:val="Body"/>
        <w:spacing w:before="120" w:after="0" w:line="259" w:lineRule="auto"/>
        <w:rPr>
          <w:lang w:val="en-GB"/>
        </w:rPr>
      </w:pPr>
      <w:r w:rsidRPr="004B188F">
        <w:rPr>
          <w:lang w:val="en-GB"/>
        </w:rPr>
        <w:t>B</w:t>
      </w:r>
      <w:r w:rsidR="00B2417F" w:rsidRPr="004B188F">
        <w:rPr>
          <w:lang w:val="en-GB"/>
        </w:rPr>
        <w:t xml:space="preserve">ut the </w:t>
      </w:r>
      <w:r w:rsidR="002A1476">
        <w:rPr>
          <w:lang w:val="en-GB"/>
        </w:rPr>
        <w:t xml:space="preserve">two decades old National </w:t>
      </w:r>
      <w:r w:rsidR="003F6425">
        <w:rPr>
          <w:lang w:val="en-GB"/>
        </w:rPr>
        <w:t>E</w:t>
      </w:r>
      <w:r w:rsidR="002A1476">
        <w:rPr>
          <w:lang w:val="en-GB"/>
        </w:rPr>
        <w:t xml:space="preserve">lectricity </w:t>
      </w:r>
      <w:r w:rsidR="003F6425">
        <w:rPr>
          <w:lang w:val="en-GB"/>
        </w:rPr>
        <w:t>R</w:t>
      </w:r>
      <w:r w:rsidR="002A1476">
        <w:rPr>
          <w:lang w:val="en-GB"/>
        </w:rPr>
        <w:t>ules (</w:t>
      </w:r>
      <w:r w:rsidR="003F6425">
        <w:rPr>
          <w:lang w:val="en-GB"/>
        </w:rPr>
        <w:t xml:space="preserve">NER or </w:t>
      </w:r>
      <w:r w:rsidR="002A1476">
        <w:rPr>
          <w:lang w:val="en-GB"/>
        </w:rPr>
        <w:t xml:space="preserve">the rules) </w:t>
      </w:r>
      <w:r w:rsidR="00B2417F" w:rsidRPr="004B188F">
        <w:rPr>
          <w:lang w:val="en-GB"/>
        </w:rPr>
        <w:t>are stuck</w:t>
      </w:r>
      <w:r w:rsidR="0007646A" w:rsidRPr="004B188F">
        <w:rPr>
          <w:lang w:val="en-GB"/>
        </w:rPr>
        <w:t xml:space="preserve"> in the outdated one-way system</w:t>
      </w:r>
      <w:r w:rsidR="00182299">
        <w:rPr>
          <w:lang w:val="en-GB"/>
        </w:rPr>
        <w:t>, with several consequences:</w:t>
      </w:r>
    </w:p>
    <w:p w14:paraId="6D2AA5D2" w14:textId="6EA3FA64" w:rsidR="007D6AED" w:rsidRPr="007B3957" w:rsidRDefault="001262F3" w:rsidP="00E31C4A">
      <w:pPr>
        <w:pStyle w:val="Body"/>
        <w:numPr>
          <w:ilvl w:val="0"/>
          <w:numId w:val="16"/>
        </w:numPr>
        <w:spacing w:before="120" w:after="0" w:line="259" w:lineRule="auto"/>
        <w:rPr>
          <w:lang w:val="en-GB"/>
        </w:rPr>
      </w:pPr>
      <w:r>
        <w:t>Current</w:t>
      </w:r>
      <w:r w:rsidR="00182299">
        <w:t xml:space="preserve"> pricing arrangements result in investment </w:t>
      </w:r>
      <w:r w:rsidR="00C32169">
        <w:t xml:space="preserve">in </w:t>
      </w:r>
      <w:r w:rsidR="00182299">
        <w:t xml:space="preserve">and deployment of DER that is not economically efficient. </w:t>
      </w:r>
    </w:p>
    <w:p w14:paraId="56D5B04A" w14:textId="60FEFBBB" w:rsidR="0021039C" w:rsidRPr="007D6AED" w:rsidRDefault="007D6AED" w:rsidP="00E31C4A">
      <w:pPr>
        <w:pStyle w:val="Body"/>
        <w:numPr>
          <w:ilvl w:val="0"/>
          <w:numId w:val="16"/>
        </w:numPr>
        <w:spacing w:before="120" w:after="0" w:line="259" w:lineRule="auto"/>
        <w:rPr>
          <w:rFonts w:cs="Calibri"/>
          <w:color w:val="000000" w:themeColor="text1"/>
          <w:szCs w:val="22"/>
          <w:lang w:val="en-GB"/>
        </w:rPr>
      </w:pPr>
      <w:r>
        <w:t>T</w:t>
      </w:r>
      <w:r w:rsidR="00182299">
        <w:t>echnical issues</w:t>
      </w:r>
      <w:r>
        <w:t xml:space="preserve"> </w:t>
      </w:r>
      <w:r w:rsidR="004139C4">
        <w:t>will increasingly</w:t>
      </w:r>
      <w:r>
        <w:t xml:space="preserve"> </w:t>
      </w:r>
      <w:r w:rsidR="00B2417F" w:rsidRPr="007D6AED">
        <w:rPr>
          <w:rFonts w:cs="Calibri"/>
          <w:color w:val="000000" w:themeColor="text1"/>
          <w:szCs w:val="22"/>
          <w:lang w:val="en-GB"/>
        </w:rPr>
        <w:t>act as a handbrake on the decarbonisation of the energy system</w:t>
      </w:r>
      <w:r w:rsidR="0021039C" w:rsidRPr="007D6AED">
        <w:rPr>
          <w:rFonts w:cs="Calibri"/>
          <w:color w:val="000000" w:themeColor="text1"/>
          <w:szCs w:val="22"/>
          <w:lang w:val="en-GB"/>
        </w:rPr>
        <w:t xml:space="preserve"> due </w:t>
      </w:r>
      <w:r w:rsidR="00182299" w:rsidRPr="007D6AED">
        <w:rPr>
          <w:rFonts w:cs="Calibri"/>
          <w:color w:val="000000" w:themeColor="text1"/>
          <w:szCs w:val="22"/>
          <w:lang w:val="en-GB"/>
        </w:rPr>
        <w:t>to the increasing practice of limiting rooftop solar exports</w:t>
      </w:r>
      <w:r w:rsidR="00B2417F" w:rsidRPr="007D6AED">
        <w:rPr>
          <w:rFonts w:cs="Calibri"/>
          <w:color w:val="000000" w:themeColor="text1"/>
          <w:szCs w:val="22"/>
          <w:lang w:val="en-GB"/>
        </w:rPr>
        <w:t xml:space="preserve">. </w:t>
      </w:r>
    </w:p>
    <w:p w14:paraId="364CDA08" w14:textId="74E862C6" w:rsidR="00B2417F" w:rsidRPr="004B188F" w:rsidRDefault="003F6425" w:rsidP="00E31C4A">
      <w:pPr>
        <w:pStyle w:val="Body"/>
        <w:numPr>
          <w:ilvl w:val="0"/>
          <w:numId w:val="16"/>
        </w:numPr>
        <w:spacing w:before="120" w:after="0" w:line="259" w:lineRule="auto"/>
        <w:rPr>
          <w:rFonts w:cs="Calibri"/>
          <w:color w:val="000000" w:themeColor="text1"/>
          <w:szCs w:val="22"/>
          <w:lang w:val="en-GB"/>
        </w:rPr>
      </w:pPr>
      <w:r>
        <w:rPr>
          <w:rFonts w:cs="Calibri"/>
          <w:color w:val="000000" w:themeColor="text1"/>
          <w:szCs w:val="22"/>
          <w:lang w:val="en-GB"/>
        </w:rPr>
        <w:t>Equity issues are arising,</w:t>
      </w:r>
      <w:r w:rsidR="007D6AED">
        <w:rPr>
          <w:rFonts w:cs="Calibri"/>
          <w:color w:val="000000" w:themeColor="text1"/>
          <w:szCs w:val="22"/>
          <w:lang w:val="en-GB"/>
        </w:rPr>
        <w:t xml:space="preserve"> especially</w:t>
      </w:r>
      <w:r w:rsidR="0021039C" w:rsidRPr="004B188F">
        <w:rPr>
          <w:rFonts w:cs="Calibri"/>
          <w:color w:val="000000" w:themeColor="text1"/>
          <w:szCs w:val="22"/>
          <w:lang w:val="en-GB"/>
        </w:rPr>
        <w:t xml:space="preserve"> because people without DER are paying </w:t>
      </w:r>
      <w:r w:rsidR="0049414D" w:rsidRPr="004B188F">
        <w:rPr>
          <w:rFonts w:cs="Calibri"/>
          <w:color w:val="000000" w:themeColor="text1"/>
          <w:szCs w:val="22"/>
          <w:lang w:val="en-GB"/>
        </w:rPr>
        <w:t>a higher proportion of the costs of</w:t>
      </w:r>
      <w:r w:rsidR="0021039C" w:rsidRPr="004B188F">
        <w:rPr>
          <w:rFonts w:cs="Calibri"/>
          <w:color w:val="000000" w:themeColor="text1"/>
          <w:szCs w:val="22"/>
          <w:lang w:val="en-GB"/>
        </w:rPr>
        <w:t xml:space="preserve"> </w:t>
      </w:r>
      <w:r w:rsidR="0049414D" w:rsidRPr="004B188F">
        <w:rPr>
          <w:rFonts w:cs="Calibri"/>
          <w:color w:val="000000" w:themeColor="text1"/>
          <w:szCs w:val="22"/>
          <w:lang w:val="en-GB"/>
        </w:rPr>
        <w:t xml:space="preserve">the </w:t>
      </w:r>
      <w:r w:rsidR="0021039C" w:rsidRPr="004B188F">
        <w:rPr>
          <w:rFonts w:cs="Calibri"/>
          <w:color w:val="000000" w:themeColor="text1"/>
          <w:szCs w:val="22"/>
          <w:lang w:val="en-GB"/>
        </w:rPr>
        <w:t>grid that everyone depends upon</w:t>
      </w:r>
      <w:r w:rsidR="00B2417F" w:rsidRPr="004B188F">
        <w:rPr>
          <w:rFonts w:cs="Calibri"/>
          <w:color w:val="000000" w:themeColor="text1"/>
          <w:szCs w:val="22"/>
          <w:lang w:val="en-GB"/>
        </w:rPr>
        <w:t>.</w:t>
      </w:r>
    </w:p>
    <w:p w14:paraId="405CAD3E" w14:textId="0AF57C4B" w:rsidR="008B04D9" w:rsidRDefault="008B04D9" w:rsidP="00E31C4A">
      <w:pPr>
        <w:pStyle w:val="Heading2"/>
        <w:spacing w:after="0" w:line="259" w:lineRule="auto"/>
      </w:pPr>
      <w:r>
        <w:t>Objective</w:t>
      </w:r>
    </w:p>
    <w:p w14:paraId="30BF087D" w14:textId="6E5C8797" w:rsidR="0086252A" w:rsidRDefault="008B04D9" w:rsidP="00E31C4A">
      <w:pPr>
        <w:pStyle w:val="Body"/>
        <w:spacing w:before="120" w:after="0" w:line="259" w:lineRule="auto"/>
        <w:rPr>
          <w:rFonts w:eastAsia="Arial Unicode MS" w:cs="Calibri"/>
          <w:szCs w:val="22"/>
          <w:lang w:val="en-US"/>
        </w:rPr>
      </w:pPr>
      <w:r>
        <w:rPr>
          <w:rFonts w:eastAsia="Arial Unicode MS" w:cs="Calibri"/>
          <w:szCs w:val="22"/>
          <w:lang w:val="en-US"/>
        </w:rPr>
        <w:t>In response to these challenges, t</w:t>
      </w:r>
      <w:r w:rsidR="0086252A" w:rsidRPr="00296488">
        <w:rPr>
          <w:rFonts w:eastAsia="Arial Unicode MS" w:cs="Calibri"/>
          <w:szCs w:val="22"/>
          <w:lang w:val="en-US"/>
        </w:rPr>
        <w:t xml:space="preserve">he objective of </w:t>
      </w:r>
      <w:r w:rsidR="00A36D01" w:rsidRPr="00A36D01">
        <w:rPr>
          <w:rFonts w:eastAsia="Arial Unicode MS" w:cs="Calibri"/>
          <w:i/>
          <w:szCs w:val="22"/>
          <w:lang w:val="en-US"/>
        </w:rPr>
        <w:t>More Sun for Everyone</w:t>
      </w:r>
      <w:r w:rsidR="0086252A" w:rsidRPr="00296488">
        <w:rPr>
          <w:rFonts w:eastAsia="Arial Unicode MS" w:cs="Calibri"/>
          <w:szCs w:val="22"/>
          <w:lang w:val="en-US"/>
        </w:rPr>
        <w:t xml:space="preserve"> </w:t>
      </w:r>
      <w:r w:rsidR="006F2757">
        <w:rPr>
          <w:rFonts w:eastAsia="Arial Unicode MS" w:cs="Calibri"/>
          <w:szCs w:val="22"/>
          <w:lang w:val="en-US"/>
        </w:rPr>
        <w:t xml:space="preserve">is </w:t>
      </w:r>
      <w:r w:rsidR="000A4795">
        <w:rPr>
          <w:rFonts w:eastAsia="Arial Unicode MS" w:cs="Calibri"/>
          <w:szCs w:val="22"/>
          <w:lang w:val="en-US"/>
        </w:rPr>
        <w:t>to create a</w:t>
      </w:r>
      <w:r w:rsidR="000A4795" w:rsidRPr="00BA752A">
        <w:rPr>
          <w:rFonts w:eastAsia="Arial Unicode MS" w:cs="Calibri"/>
          <w:szCs w:val="22"/>
          <w:lang w:val="en-US"/>
        </w:rPr>
        <w:t xml:space="preserve"> </w:t>
      </w:r>
      <w:r w:rsidR="0086252A" w:rsidRPr="00BA752A">
        <w:rPr>
          <w:rFonts w:eastAsia="Arial Unicode MS" w:cs="Calibri"/>
          <w:szCs w:val="22"/>
          <w:lang w:val="en-US"/>
        </w:rPr>
        <w:t xml:space="preserve">regulatory regime </w:t>
      </w:r>
      <w:r w:rsidR="008D5843">
        <w:rPr>
          <w:rFonts w:eastAsia="Arial Unicode MS" w:cs="Calibri"/>
          <w:szCs w:val="22"/>
          <w:lang w:val="en-US"/>
        </w:rPr>
        <w:t xml:space="preserve">that efficiently and equitably </w:t>
      </w:r>
      <w:proofErr w:type="spellStart"/>
      <w:r w:rsidR="0086252A" w:rsidRPr="008A0865">
        <w:rPr>
          <w:rFonts w:eastAsia="Arial Unicode MS" w:cs="Calibri"/>
          <w:szCs w:val="22"/>
          <w:lang w:val="en-US"/>
        </w:rPr>
        <w:t>optimise</w:t>
      </w:r>
      <w:r w:rsidR="008D5843">
        <w:rPr>
          <w:rFonts w:eastAsia="Arial Unicode MS" w:cs="Calibri"/>
          <w:szCs w:val="22"/>
          <w:lang w:val="en-US"/>
        </w:rPr>
        <w:t>s</w:t>
      </w:r>
      <w:proofErr w:type="spellEnd"/>
      <w:r w:rsidR="008D5843">
        <w:rPr>
          <w:rFonts w:eastAsia="Arial Unicode MS" w:cs="Calibri"/>
          <w:szCs w:val="22"/>
          <w:lang w:val="en-US"/>
        </w:rPr>
        <w:t xml:space="preserve"> </w:t>
      </w:r>
      <w:r w:rsidR="0086252A" w:rsidRPr="008A0865">
        <w:rPr>
          <w:rFonts w:eastAsia="Arial Unicode MS" w:cs="Calibri"/>
          <w:szCs w:val="22"/>
          <w:lang w:val="en-US"/>
        </w:rPr>
        <w:t>th</w:t>
      </w:r>
      <w:r w:rsidR="008D5843">
        <w:rPr>
          <w:rFonts w:eastAsia="Arial Unicode MS" w:cs="Calibri"/>
          <w:szCs w:val="22"/>
          <w:lang w:val="en-US"/>
        </w:rPr>
        <w:t xml:space="preserve">e </w:t>
      </w:r>
      <w:r w:rsidR="0086252A" w:rsidRPr="008A0865">
        <w:rPr>
          <w:rFonts w:eastAsia="Arial Unicode MS" w:cs="Calibri"/>
          <w:szCs w:val="22"/>
          <w:lang w:val="en-US"/>
        </w:rPr>
        <w:t xml:space="preserve">expanding role of DER exports </w:t>
      </w:r>
      <w:r w:rsidR="008D5843">
        <w:rPr>
          <w:rFonts w:eastAsia="Arial Unicode MS" w:cs="Calibri"/>
          <w:szCs w:val="22"/>
          <w:lang w:val="en-US"/>
        </w:rPr>
        <w:t xml:space="preserve">to support </w:t>
      </w:r>
      <w:r w:rsidR="0086252A" w:rsidRPr="008A0865">
        <w:rPr>
          <w:rFonts w:eastAsia="Arial Unicode MS" w:cs="Calibri"/>
          <w:szCs w:val="22"/>
          <w:lang w:val="en-US"/>
        </w:rPr>
        <w:t>a rapid, fair and affordable transition to a zero net carbon energy system</w:t>
      </w:r>
      <w:r w:rsidR="0086252A">
        <w:rPr>
          <w:rFonts w:eastAsia="Arial Unicode MS" w:cs="Calibri"/>
          <w:szCs w:val="22"/>
          <w:lang w:val="en-US"/>
        </w:rPr>
        <w:t>.</w:t>
      </w:r>
    </w:p>
    <w:p w14:paraId="0392BC20" w14:textId="28FB6011" w:rsidR="006F2757" w:rsidRDefault="006F2757" w:rsidP="00E31C4A">
      <w:pPr>
        <w:pStyle w:val="Body"/>
        <w:spacing w:before="120" w:after="0" w:line="259" w:lineRule="auto"/>
        <w:rPr>
          <w:rFonts w:eastAsia="Arial Unicode MS" w:cs="Calibri"/>
          <w:szCs w:val="22"/>
          <w:lang w:val="en-US"/>
        </w:rPr>
      </w:pPr>
      <w:r>
        <w:rPr>
          <w:rFonts w:eastAsia="Arial Unicode MS" w:cs="Calibri"/>
          <w:szCs w:val="22"/>
          <w:lang w:val="en-US"/>
        </w:rPr>
        <w:lastRenderedPageBreak/>
        <w:t>The rule change proposes a series of incremental reforms towards this long-term objective, focusing on two dimensions related to DER exports:</w:t>
      </w:r>
    </w:p>
    <w:p w14:paraId="6879FC7D" w14:textId="2CBC8FAC" w:rsidR="0097596D" w:rsidRPr="001C5CD7" w:rsidRDefault="0097596D" w:rsidP="00353B6A">
      <w:pPr>
        <w:pStyle w:val="Bulle2"/>
        <w:rPr>
          <w:rFonts w:cs="Calibri"/>
          <w:bdr w:val="none" w:sz="0" w:space="0" w:color="auto"/>
        </w:rPr>
      </w:pPr>
      <w:r>
        <w:rPr>
          <w:rFonts w:eastAsia="Times New Roman" w:cs="Calibri"/>
          <w:b/>
          <w:bCs/>
          <w:bdr w:val="none" w:sz="0" w:space="0" w:color="auto"/>
        </w:rPr>
        <w:t>Planning and i</w:t>
      </w:r>
      <w:r w:rsidRPr="001C5CD7">
        <w:rPr>
          <w:rFonts w:eastAsia="Times New Roman" w:cs="Calibri"/>
          <w:b/>
          <w:bCs/>
          <w:bdr w:val="none" w:sz="0" w:space="0" w:color="auto"/>
        </w:rPr>
        <w:t>nvestment</w:t>
      </w:r>
      <w:r w:rsidRPr="001C5CD7">
        <w:rPr>
          <w:rFonts w:cs="Calibri"/>
          <w:bdr w:val="none" w:sz="0" w:space="0" w:color="auto"/>
        </w:rPr>
        <w:t xml:space="preserve">: </w:t>
      </w:r>
      <w:r w:rsidRPr="001C5CD7">
        <w:t>Make the best use of existing DER hosting capacity and encourage efficient network investment in new DER hosting capacity.</w:t>
      </w:r>
    </w:p>
    <w:p w14:paraId="44771845" w14:textId="23AC27F3" w:rsidR="0097596D" w:rsidRPr="001C5CD7" w:rsidRDefault="0097596D" w:rsidP="00353B6A">
      <w:pPr>
        <w:pStyle w:val="Bulle2"/>
        <w:rPr>
          <w:rFonts w:cs="Calibri"/>
          <w:bdr w:val="none" w:sz="0" w:space="0" w:color="auto"/>
        </w:rPr>
      </w:pPr>
      <w:r w:rsidRPr="001C5CD7">
        <w:rPr>
          <w:rFonts w:cs="Calibri"/>
          <w:b/>
          <w:bCs/>
          <w:bdr w:val="none" w:sz="0" w:space="0" w:color="auto"/>
        </w:rPr>
        <w:t xml:space="preserve">Access: </w:t>
      </w:r>
      <w:r w:rsidRPr="001C5CD7">
        <w:t>Allow choices for prosumers to increase their export capacity in return for a guaranteed level of service</w:t>
      </w:r>
      <w:r>
        <w:t>, and ensure the equitable distribution of hosting capacity between prosumers</w:t>
      </w:r>
      <w:r w:rsidRPr="001C5CD7">
        <w:t>.</w:t>
      </w:r>
    </w:p>
    <w:p w14:paraId="76502DC7" w14:textId="67A560B2" w:rsidR="008B04D9" w:rsidRDefault="006F2757" w:rsidP="00E31C4A">
      <w:pPr>
        <w:pStyle w:val="Body"/>
        <w:spacing w:before="120" w:after="0" w:line="259" w:lineRule="auto"/>
        <w:rPr>
          <w:rFonts w:eastAsia="Arial Unicode MS" w:cs="Calibri"/>
          <w:szCs w:val="22"/>
          <w:lang w:val="en-US"/>
        </w:rPr>
      </w:pPr>
      <w:r>
        <w:rPr>
          <w:rFonts w:eastAsia="Arial Unicode MS" w:cs="Calibri"/>
          <w:szCs w:val="22"/>
          <w:lang w:val="en-US"/>
        </w:rPr>
        <w:t xml:space="preserve">A third dimension, </w:t>
      </w:r>
      <w:r w:rsidRPr="00C83405">
        <w:rPr>
          <w:rFonts w:eastAsia="Arial Unicode MS" w:cs="Calibri"/>
          <w:b/>
          <w:szCs w:val="22"/>
          <w:lang w:val="en-US"/>
        </w:rPr>
        <w:t>pricing</w:t>
      </w:r>
      <w:r>
        <w:rPr>
          <w:rFonts w:eastAsia="Arial Unicode MS" w:cs="Calibri"/>
          <w:szCs w:val="22"/>
          <w:lang w:val="en-US"/>
        </w:rPr>
        <w:t>, may be dealt with via a subsequent rule change process</w:t>
      </w:r>
      <w:r w:rsidR="008D5843">
        <w:rPr>
          <w:rFonts w:eastAsia="Arial Unicode MS" w:cs="Calibri"/>
          <w:szCs w:val="22"/>
          <w:lang w:val="en-US"/>
        </w:rPr>
        <w:t>, which would aim</w:t>
      </w:r>
      <w:r>
        <w:rPr>
          <w:rFonts w:eastAsia="Arial Unicode MS" w:cs="Calibri"/>
          <w:szCs w:val="22"/>
          <w:lang w:val="en-US"/>
        </w:rPr>
        <w:t xml:space="preserve"> to introduce symmetrical or two-way import</w:t>
      </w:r>
      <w:r w:rsidR="008D5843">
        <w:rPr>
          <w:rFonts w:eastAsia="Arial Unicode MS" w:cs="Calibri"/>
          <w:szCs w:val="22"/>
          <w:lang w:val="en-US"/>
        </w:rPr>
        <w:t xml:space="preserve"> and</w:t>
      </w:r>
      <w:r>
        <w:rPr>
          <w:rFonts w:eastAsia="Arial Unicode MS" w:cs="Calibri"/>
          <w:szCs w:val="22"/>
          <w:lang w:val="en-US"/>
        </w:rPr>
        <w:t xml:space="preserve"> export pricing. </w:t>
      </w:r>
      <w:r w:rsidR="00160B29">
        <w:rPr>
          <w:rFonts w:eastAsia="Arial Unicode MS" w:cs="Calibri"/>
          <w:szCs w:val="22"/>
          <w:lang w:val="en-US"/>
        </w:rPr>
        <w:t>As discussed in section E, introducing pricing reform would be subject to a number of conditions</w:t>
      </w:r>
      <w:r w:rsidR="003F6425">
        <w:rPr>
          <w:rFonts w:eastAsia="Arial Unicode MS" w:cs="Calibri"/>
          <w:szCs w:val="22"/>
          <w:lang w:val="en-US"/>
        </w:rPr>
        <w:t xml:space="preserve"> and the outcomes of a number of other reform processes,</w:t>
      </w:r>
      <w:r w:rsidR="00160B29">
        <w:rPr>
          <w:rFonts w:eastAsia="Arial Unicode MS" w:cs="Calibri"/>
          <w:szCs w:val="22"/>
          <w:lang w:val="en-US"/>
        </w:rPr>
        <w:t xml:space="preserve"> and</w:t>
      </w:r>
      <w:r w:rsidR="003F6425">
        <w:rPr>
          <w:rFonts w:eastAsia="Arial Unicode MS" w:cs="Calibri"/>
          <w:szCs w:val="22"/>
          <w:lang w:val="en-US"/>
        </w:rPr>
        <w:t>, if progressed,</w:t>
      </w:r>
      <w:r w:rsidR="00160B29">
        <w:rPr>
          <w:rFonts w:eastAsia="Arial Unicode MS" w:cs="Calibri"/>
          <w:szCs w:val="22"/>
          <w:lang w:val="en-US"/>
        </w:rPr>
        <w:t xml:space="preserve"> would not be implemented until 2029. </w:t>
      </w:r>
      <w:r w:rsidR="00C32169">
        <w:rPr>
          <w:rFonts w:eastAsia="Arial Unicode MS" w:cs="Calibri"/>
          <w:szCs w:val="22"/>
          <w:lang w:val="en-US"/>
        </w:rPr>
        <w:t>Our</w:t>
      </w:r>
      <w:r>
        <w:rPr>
          <w:rFonts w:eastAsia="Arial Unicode MS" w:cs="Calibri"/>
          <w:szCs w:val="22"/>
          <w:lang w:val="en-US"/>
        </w:rPr>
        <w:t xml:space="preserve"> </w:t>
      </w:r>
      <w:r w:rsidR="00160B29">
        <w:rPr>
          <w:rFonts w:eastAsia="Arial Unicode MS" w:cs="Calibri"/>
          <w:szCs w:val="22"/>
          <w:lang w:val="en-US"/>
        </w:rPr>
        <w:t xml:space="preserve">initial thinking </w:t>
      </w:r>
      <w:r w:rsidR="00ED6CE3">
        <w:rPr>
          <w:rFonts w:eastAsia="Arial Unicode MS" w:cs="Calibri"/>
          <w:szCs w:val="22"/>
          <w:lang w:val="en-US"/>
        </w:rPr>
        <w:t xml:space="preserve">of what a </w:t>
      </w:r>
      <w:r>
        <w:rPr>
          <w:rFonts w:eastAsia="Arial Unicode MS" w:cs="Calibri"/>
          <w:szCs w:val="22"/>
          <w:lang w:val="en-US"/>
        </w:rPr>
        <w:t xml:space="preserve">more far-reaching reform </w:t>
      </w:r>
      <w:r w:rsidR="00ED6CE3">
        <w:rPr>
          <w:rFonts w:eastAsia="Arial Unicode MS" w:cs="Calibri"/>
          <w:szCs w:val="22"/>
          <w:lang w:val="en-US"/>
        </w:rPr>
        <w:t xml:space="preserve">could look like </w:t>
      </w:r>
      <w:r>
        <w:rPr>
          <w:rFonts w:eastAsia="Arial Unicode MS" w:cs="Calibri"/>
          <w:szCs w:val="22"/>
          <w:lang w:val="en-US"/>
        </w:rPr>
        <w:t>is outlined in the appendix.</w:t>
      </w:r>
      <w:r w:rsidR="00160B29">
        <w:rPr>
          <w:rFonts w:eastAsia="Arial Unicode MS" w:cs="Calibri"/>
          <w:szCs w:val="22"/>
          <w:lang w:val="en-US"/>
        </w:rPr>
        <w:t xml:space="preserve"> </w:t>
      </w:r>
    </w:p>
    <w:p w14:paraId="4C195173" w14:textId="6FCA87BE" w:rsidR="003F6425" w:rsidRPr="00353B6A" w:rsidRDefault="003F6425" w:rsidP="00E31C4A">
      <w:pPr>
        <w:pStyle w:val="Body"/>
        <w:spacing w:before="120" w:after="0" w:line="259" w:lineRule="auto"/>
        <w:rPr>
          <w:rFonts w:eastAsia="Arial Unicode MS" w:cs="Calibri"/>
          <w:b/>
          <w:bCs/>
          <w:szCs w:val="22"/>
          <w:lang w:val="en-US"/>
        </w:rPr>
      </w:pPr>
      <w:r w:rsidRPr="00353B6A">
        <w:rPr>
          <w:rFonts w:eastAsia="Arial Unicode MS" w:cs="Calibri"/>
          <w:b/>
          <w:bCs/>
          <w:szCs w:val="22"/>
          <w:lang w:val="en-US"/>
        </w:rPr>
        <w:t xml:space="preserve">It is critical </w:t>
      </w:r>
      <w:r w:rsidR="00003511" w:rsidRPr="00353B6A">
        <w:rPr>
          <w:rFonts w:eastAsia="Arial Unicode MS" w:cs="Calibri"/>
          <w:b/>
          <w:bCs/>
          <w:szCs w:val="22"/>
          <w:lang w:val="en-US"/>
        </w:rPr>
        <w:t xml:space="preserve">to </w:t>
      </w:r>
      <w:r w:rsidRPr="00353B6A">
        <w:rPr>
          <w:rFonts w:eastAsia="Arial Unicode MS" w:cs="Calibri"/>
          <w:b/>
          <w:bCs/>
          <w:szCs w:val="22"/>
          <w:lang w:val="en-US"/>
        </w:rPr>
        <w:t>note that this rule change would not result in solar owners been charged to export to the grid</w:t>
      </w:r>
      <w:r w:rsidR="00003511" w:rsidRPr="00353B6A">
        <w:rPr>
          <w:rFonts w:eastAsia="Arial Unicode MS" w:cs="Calibri"/>
          <w:b/>
          <w:bCs/>
          <w:szCs w:val="22"/>
          <w:lang w:val="en-US"/>
        </w:rPr>
        <w:t xml:space="preserve"> (except if they </w:t>
      </w:r>
      <w:r w:rsidR="00003511" w:rsidRPr="00353B6A">
        <w:rPr>
          <w:rFonts w:eastAsia="Arial Unicode MS" w:cs="Calibri"/>
          <w:b/>
          <w:bCs/>
          <w:i/>
          <w:iCs/>
          <w:szCs w:val="22"/>
          <w:lang w:val="en-US"/>
        </w:rPr>
        <w:t>choose</w:t>
      </w:r>
      <w:r w:rsidR="00003511" w:rsidRPr="00353B6A">
        <w:rPr>
          <w:rFonts w:eastAsia="Arial Unicode MS" w:cs="Calibri"/>
          <w:b/>
          <w:bCs/>
          <w:szCs w:val="22"/>
          <w:lang w:val="en-US"/>
        </w:rPr>
        <w:t xml:space="preserve"> this option in return for greater export capacity). </w:t>
      </w:r>
    </w:p>
    <w:p w14:paraId="1C45E567" w14:textId="7C82DDFC" w:rsidR="003D16B0" w:rsidRPr="00BB6290" w:rsidRDefault="007C50F1" w:rsidP="00E31C4A">
      <w:pPr>
        <w:pStyle w:val="Heading2"/>
        <w:spacing w:after="0" w:line="259" w:lineRule="auto"/>
      </w:pPr>
      <w:r w:rsidRPr="00BB6290">
        <w:t>What could happen without these reforms</w:t>
      </w:r>
    </w:p>
    <w:p w14:paraId="7386E89F" w14:textId="38E50D34" w:rsidR="007C50F1" w:rsidRPr="007C50F1" w:rsidRDefault="007C50F1" w:rsidP="00E31C4A">
      <w:pPr>
        <w:pStyle w:val="Label"/>
        <w:spacing w:before="120" w:after="0" w:line="259" w:lineRule="auto"/>
        <w:rPr>
          <w:rFonts w:ascii="Calibri" w:hAnsi="Calibri" w:cs="Calibri"/>
          <w:color w:val="auto"/>
        </w:rPr>
      </w:pPr>
      <w:r>
        <w:rPr>
          <w:rFonts w:ascii="Calibri" w:hAnsi="Calibri" w:cs="Calibri"/>
          <w:color w:val="auto"/>
        </w:rPr>
        <w:t>I</w:t>
      </w:r>
      <w:r w:rsidRPr="007C50F1">
        <w:rPr>
          <w:rFonts w:ascii="Calibri" w:hAnsi="Calibri" w:cs="Calibri"/>
          <w:color w:val="auto"/>
        </w:rPr>
        <w:t xml:space="preserve">f </w:t>
      </w:r>
      <w:r w:rsidR="00D42C96">
        <w:rPr>
          <w:rFonts w:ascii="Calibri" w:hAnsi="Calibri" w:cs="Calibri"/>
          <w:color w:val="auto"/>
        </w:rPr>
        <w:t>this</w:t>
      </w:r>
      <w:r w:rsidR="00D42C96" w:rsidRPr="007C50F1">
        <w:rPr>
          <w:rFonts w:ascii="Calibri" w:hAnsi="Calibri" w:cs="Calibri"/>
          <w:color w:val="auto"/>
        </w:rPr>
        <w:t xml:space="preserve"> </w:t>
      </w:r>
      <w:r w:rsidRPr="007C50F1">
        <w:rPr>
          <w:rFonts w:ascii="Calibri" w:hAnsi="Calibri" w:cs="Calibri"/>
          <w:color w:val="auto"/>
        </w:rPr>
        <w:t>rule change</w:t>
      </w:r>
      <w:r w:rsidR="00D42C96">
        <w:rPr>
          <w:rFonts w:ascii="Calibri" w:hAnsi="Calibri" w:cs="Calibri"/>
          <w:color w:val="auto"/>
        </w:rPr>
        <w:t xml:space="preserve"> is </w:t>
      </w:r>
      <w:r w:rsidRPr="007C50F1">
        <w:rPr>
          <w:rFonts w:ascii="Calibri" w:hAnsi="Calibri" w:cs="Calibri"/>
          <w:color w:val="auto"/>
        </w:rPr>
        <w:t>not implemented</w:t>
      </w:r>
      <w:r>
        <w:rPr>
          <w:rFonts w:ascii="Calibri" w:hAnsi="Calibri" w:cs="Calibri"/>
          <w:color w:val="auto"/>
        </w:rPr>
        <w:t xml:space="preserve">, </w:t>
      </w:r>
      <w:r w:rsidRPr="007C50F1">
        <w:rPr>
          <w:rFonts w:ascii="Calibri" w:hAnsi="Calibri" w:cs="Calibri"/>
          <w:color w:val="auto"/>
        </w:rPr>
        <w:t>over time the following</w:t>
      </w:r>
      <w:r>
        <w:rPr>
          <w:rFonts w:ascii="Calibri" w:hAnsi="Calibri" w:cs="Calibri"/>
          <w:color w:val="auto"/>
        </w:rPr>
        <w:t xml:space="preserve"> </w:t>
      </w:r>
      <w:r w:rsidR="006A19CB">
        <w:rPr>
          <w:rFonts w:ascii="Calibri" w:hAnsi="Calibri" w:cs="Calibri"/>
          <w:color w:val="auto"/>
        </w:rPr>
        <w:t xml:space="preserve">are </w:t>
      </w:r>
      <w:r w:rsidRPr="007C50F1">
        <w:rPr>
          <w:rFonts w:ascii="Calibri" w:hAnsi="Calibri" w:cs="Calibri"/>
          <w:color w:val="auto"/>
        </w:rPr>
        <w:t>likely:</w:t>
      </w:r>
    </w:p>
    <w:p w14:paraId="19971FCA" w14:textId="1493DFEB" w:rsidR="007C50F1" w:rsidRPr="007C50F1" w:rsidRDefault="007C50F1" w:rsidP="00353B6A">
      <w:pPr>
        <w:pStyle w:val="Bulle2"/>
      </w:pPr>
      <w:r w:rsidRPr="007C50F1">
        <w:t xml:space="preserve">More prosumers will be export limited or subject to zero exports, leading to inefficient investment in </w:t>
      </w:r>
      <w:r w:rsidR="00510D49">
        <w:t xml:space="preserve">DER </w:t>
      </w:r>
      <w:r w:rsidRPr="007C50F1">
        <w:t>and reducing the amount of zero emissions energy suppled to the grid.</w:t>
      </w:r>
    </w:p>
    <w:p w14:paraId="55AB3DF5" w14:textId="63D701F0" w:rsidR="007C50F1" w:rsidRPr="007C50F1" w:rsidRDefault="007C50F1" w:rsidP="00353B6A">
      <w:pPr>
        <w:pStyle w:val="Bulle2"/>
      </w:pPr>
      <w:r w:rsidRPr="007C50F1">
        <w:t>Prosumers will have their systems shut off more often to prevent overvoltage, preventing even self-consumption.</w:t>
      </w:r>
    </w:p>
    <w:p w14:paraId="493F01A8" w14:textId="1C9D8690" w:rsidR="00D2691F" w:rsidRDefault="00BE2DFF" w:rsidP="00353B6A">
      <w:pPr>
        <w:pStyle w:val="Bulle2"/>
      </w:pPr>
      <w:r>
        <w:t xml:space="preserve">The inequities between early and late adopters of rooftop </w:t>
      </w:r>
      <w:r w:rsidR="00D85FA8">
        <w:t>photovoltaic (</w:t>
      </w:r>
      <w:r>
        <w:t>PV</w:t>
      </w:r>
      <w:r w:rsidR="00D85FA8">
        <w:t>)</w:t>
      </w:r>
      <w:r>
        <w:t xml:space="preserve"> will become exacerbated.</w:t>
      </w:r>
    </w:p>
    <w:p w14:paraId="61DDB645" w14:textId="7048E6D3" w:rsidR="00D2691F" w:rsidRPr="00003511" w:rsidRDefault="00D2691F" w:rsidP="00353B6A">
      <w:pPr>
        <w:pStyle w:val="Bulle2"/>
      </w:pPr>
      <w:r w:rsidRPr="000823C1">
        <w:t>Other consumers will be forced to bear the increasing costs of managing DER integration</w:t>
      </w:r>
      <w:r w:rsidR="004B3A74" w:rsidRPr="00CD7C37">
        <w:t xml:space="preserve">, even in </w:t>
      </w:r>
      <w:r w:rsidR="004B3A74" w:rsidRPr="00353B6A">
        <w:t>circumstances where there is no net public benefit</w:t>
      </w:r>
      <w:r w:rsidRPr="00353B6A">
        <w:rPr>
          <w:sz w:val="20"/>
          <w:szCs w:val="20"/>
        </w:rPr>
        <w:t>.</w:t>
      </w:r>
      <w:r w:rsidRPr="000823C1">
        <w:rPr>
          <w:rStyle w:val="FootnoteReference"/>
          <w:color w:val="auto"/>
          <w:sz w:val="20"/>
          <w:szCs w:val="20"/>
        </w:rPr>
        <w:footnoteReference w:id="2"/>
      </w:r>
    </w:p>
    <w:p w14:paraId="58D1198B" w14:textId="0B236D01" w:rsidR="002D6570" w:rsidRPr="003D16B0" w:rsidRDefault="003C6FBE" w:rsidP="00D2691F">
      <w:pPr>
        <w:pStyle w:val="Subtitle"/>
        <w:rPr>
          <w:rStyle w:val="None"/>
          <w:rFonts w:cs="Times New Roman"/>
          <w:b w:val="0"/>
          <w:bCs w:val="0"/>
          <w:caps w:val="0"/>
          <w:color w:val="auto"/>
          <w:sz w:val="24"/>
          <w:szCs w:val="24"/>
          <w:lang w:val="en-US" w:eastAsia="en-US"/>
          <w14:textOutline w14:w="0" w14:cap="rnd" w14:cmpd="sng" w14:algn="ctr">
            <w14:noFill/>
            <w14:prstDash w14:val="solid"/>
            <w14:bevel/>
          </w14:textOutline>
        </w:rPr>
      </w:pPr>
      <w:r>
        <w:t>CONTEXT</w:t>
      </w:r>
    </w:p>
    <w:p w14:paraId="68CDCB80" w14:textId="22712687" w:rsidR="002D6570" w:rsidRPr="007C50F1" w:rsidRDefault="007C50F1" w:rsidP="00E31C4A">
      <w:pPr>
        <w:pStyle w:val="Heading2"/>
        <w:spacing w:after="0" w:line="259" w:lineRule="auto"/>
        <w:rPr>
          <w:rStyle w:val="None"/>
        </w:rPr>
      </w:pPr>
      <w:r w:rsidRPr="007C50F1">
        <w:rPr>
          <w:rStyle w:val="None"/>
        </w:rPr>
        <w:t>R</w:t>
      </w:r>
      <w:r w:rsidR="00A55611" w:rsidRPr="007C50F1">
        <w:rPr>
          <w:rStyle w:val="None"/>
        </w:rPr>
        <w:t>esearch and consultation</w:t>
      </w:r>
    </w:p>
    <w:p w14:paraId="4C82845C" w14:textId="7A2CB467" w:rsidR="00716FC2" w:rsidRPr="00716FC2" w:rsidRDefault="000D720A" w:rsidP="00E31C4A">
      <w:pPr>
        <w:pStyle w:val="Body"/>
        <w:spacing w:before="120" w:after="0" w:line="259" w:lineRule="auto"/>
        <w:rPr>
          <w:rFonts w:eastAsia="Arial Unicode MS" w:cs="Calibri"/>
          <w:szCs w:val="22"/>
          <w:lang w:val="en-US"/>
        </w:rPr>
      </w:pPr>
      <w:r w:rsidRPr="00716FC2">
        <w:rPr>
          <w:rFonts w:eastAsia="Arial Unicode MS" w:cs="Calibri"/>
          <w:szCs w:val="22"/>
          <w:lang w:val="en-US"/>
        </w:rPr>
        <w:t>Th</w:t>
      </w:r>
      <w:r w:rsidR="00E04C1B">
        <w:rPr>
          <w:rFonts w:eastAsia="Arial Unicode MS" w:cs="Calibri"/>
          <w:szCs w:val="22"/>
        </w:rPr>
        <w:t xml:space="preserve">is </w:t>
      </w:r>
      <w:r w:rsidRPr="00716FC2">
        <w:rPr>
          <w:rFonts w:eastAsia="Arial Unicode MS" w:cs="Calibri"/>
          <w:szCs w:val="22"/>
          <w:lang w:val="en-US"/>
        </w:rPr>
        <w:t xml:space="preserve">rule change request </w:t>
      </w:r>
      <w:r w:rsidR="00E04C1B">
        <w:rPr>
          <w:rFonts w:eastAsia="Arial Unicode MS" w:cs="Calibri"/>
          <w:szCs w:val="22"/>
          <w:lang w:val="en-US"/>
        </w:rPr>
        <w:t xml:space="preserve">is </w:t>
      </w:r>
      <w:r w:rsidRPr="00716FC2">
        <w:rPr>
          <w:rFonts w:eastAsia="Arial Unicode MS" w:cs="Calibri"/>
          <w:szCs w:val="22"/>
          <w:lang w:val="en-US"/>
        </w:rPr>
        <w:t xml:space="preserve">a response to the DER regulatory </w:t>
      </w:r>
      <w:proofErr w:type="spellStart"/>
      <w:r w:rsidRPr="00716FC2">
        <w:rPr>
          <w:rFonts w:eastAsia="Arial Unicode MS" w:cs="Calibri"/>
          <w:szCs w:val="22"/>
          <w:lang w:val="pt-PT"/>
        </w:rPr>
        <w:t>reform</w:t>
      </w:r>
      <w:proofErr w:type="spellEnd"/>
      <w:r w:rsidRPr="00716FC2">
        <w:rPr>
          <w:rFonts w:eastAsia="Arial Unicode MS" w:cs="Calibri"/>
          <w:szCs w:val="22"/>
          <w:lang w:val="pt-PT"/>
        </w:rPr>
        <w:t xml:space="preserve"> </w:t>
      </w:r>
      <w:proofErr w:type="spellStart"/>
      <w:r w:rsidRPr="00716FC2">
        <w:rPr>
          <w:rFonts w:eastAsia="Arial Unicode MS" w:cs="Calibri"/>
          <w:szCs w:val="22"/>
          <w:lang w:val="pt-PT"/>
        </w:rPr>
        <w:t>imperative</w:t>
      </w:r>
      <w:proofErr w:type="spellEnd"/>
      <w:r w:rsidRPr="00716FC2">
        <w:rPr>
          <w:rFonts w:eastAsia="Arial Unicode MS" w:cs="Calibri"/>
          <w:szCs w:val="22"/>
          <w:lang w:val="en-US"/>
        </w:rPr>
        <w:t xml:space="preserve">s highlighted in the </w:t>
      </w:r>
      <w:r w:rsidR="00AD3E4C">
        <w:rPr>
          <w:rFonts w:eastAsia="Arial Unicode MS" w:cs="Calibri"/>
          <w:szCs w:val="22"/>
          <w:lang w:val="en-US"/>
        </w:rPr>
        <w:t>Australian Energy Market Commission</w:t>
      </w:r>
      <w:r w:rsidR="004B3A74">
        <w:rPr>
          <w:rFonts w:eastAsia="Arial Unicode MS" w:cs="Calibri"/>
          <w:szCs w:val="22"/>
          <w:lang w:val="en-US"/>
        </w:rPr>
        <w:t>’s</w:t>
      </w:r>
      <w:r w:rsidR="00AD3E4C">
        <w:rPr>
          <w:rFonts w:eastAsia="Arial Unicode MS" w:cs="Calibri"/>
          <w:szCs w:val="22"/>
          <w:lang w:val="en-US"/>
        </w:rPr>
        <w:t xml:space="preserve"> (</w:t>
      </w:r>
      <w:r w:rsidRPr="00716FC2">
        <w:rPr>
          <w:rFonts w:eastAsia="Arial Unicode MS" w:cs="Calibri"/>
          <w:szCs w:val="22"/>
          <w:lang w:val="en-US"/>
        </w:rPr>
        <w:t>AEMC</w:t>
      </w:r>
      <w:r w:rsidR="00D85FA8">
        <w:rPr>
          <w:rFonts w:eastAsia="Arial Unicode MS" w:cs="Calibri"/>
          <w:szCs w:val="22"/>
          <w:lang w:val="en-US"/>
        </w:rPr>
        <w:t>’s</w:t>
      </w:r>
      <w:r w:rsidR="004B3A74">
        <w:rPr>
          <w:rFonts w:eastAsia="Arial Unicode MS" w:cs="Calibri"/>
          <w:szCs w:val="22"/>
          <w:lang w:val="en-US"/>
        </w:rPr>
        <w:t>)</w:t>
      </w:r>
      <w:r w:rsidR="00AD3E4C">
        <w:rPr>
          <w:rFonts w:eastAsia="Arial Unicode MS" w:cs="Calibri"/>
          <w:szCs w:val="22"/>
          <w:lang w:val="en-US"/>
        </w:rPr>
        <w:t xml:space="preserve"> </w:t>
      </w:r>
      <w:r w:rsidRPr="00716FC2">
        <w:rPr>
          <w:rFonts w:eastAsia="Arial Unicode MS" w:cs="Calibri"/>
          <w:szCs w:val="22"/>
          <w:lang w:val="en-US"/>
        </w:rPr>
        <w:t>2018 and 2019 Economic regulatory framework reviews</w:t>
      </w:r>
      <w:r w:rsidR="00716FC2" w:rsidRPr="00716FC2">
        <w:rPr>
          <w:rFonts w:eastAsia="Arial Unicode MS" w:cs="Calibri"/>
          <w:szCs w:val="22"/>
          <w:lang w:val="en-US"/>
        </w:rPr>
        <w:t xml:space="preserve"> (ENERF)</w:t>
      </w:r>
      <w:r w:rsidRPr="00716FC2">
        <w:rPr>
          <w:rFonts w:eastAsia="Arial Unicode MS" w:cs="Calibri"/>
          <w:szCs w:val="22"/>
          <w:lang w:val="en-US"/>
        </w:rPr>
        <w:t>,</w:t>
      </w:r>
      <w:r w:rsidRPr="0072216D">
        <w:rPr>
          <w:rStyle w:val="None"/>
          <w:rFonts w:cs="Calibri"/>
          <w:szCs w:val="22"/>
          <w:vertAlign w:val="superscript"/>
        </w:rPr>
        <w:footnoteReference w:id="3"/>
      </w:r>
      <w:r w:rsidRPr="00716FC2">
        <w:rPr>
          <w:rFonts w:eastAsia="Arial Unicode MS" w:cs="Calibri"/>
          <w:szCs w:val="22"/>
          <w:lang w:val="en-US"/>
        </w:rPr>
        <w:t xml:space="preserve"> as well as discussion papers from TEC and Renew in 2018</w:t>
      </w:r>
      <w:r w:rsidRPr="00716FC2">
        <w:rPr>
          <w:rStyle w:val="None"/>
          <w:rFonts w:cs="Calibri"/>
          <w:szCs w:val="22"/>
          <w:vertAlign w:val="superscript"/>
        </w:rPr>
        <w:footnoteReference w:id="4"/>
      </w:r>
      <w:r w:rsidRPr="00716FC2">
        <w:rPr>
          <w:rFonts w:eastAsia="Arial Unicode MS" w:cs="Calibri"/>
          <w:szCs w:val="22"/>
          <w:lang w:val="en-US"/>
        </w:rPr>
        <w:t xml:space="preserve"> and St </w:t>
      </w:r>
      <w:r w:rsidRPr="00716FC2">
        <w:rPr>
          <w:rFonts w:eastAsia="Arial Unicode MS" w:cs="Calibri"/>
          <w:szCs w:val="22"/>
        </w:rPr>
        <w:t>V</w:t>
      </w:r>
      <w:r w:rsidRPr="00716FC2">
        <w:rPr>
          <w:rFonts w:eastAsia="Arial Unicode MS" w:cs="Calibri"/>
          <w:szCs w:val="22"/>
          <w:lang w:val="en-US"/>
        </w:rPr>
        <w:t xml:space="preserve">incent de Paul Society </w:t>
      </w:r>
      <w:r w:rsidRPr="00716FC2">
        <w:rPr>
          <w:rFonts w:eastAsia="Arial Unicode MS" w:cs="Calibri"/>
          <w:szCs w:val="22"/>
        </w:rPr>
        <w:t>in 2019.</w:t>
      </w:r>
      <w:r w:rsidRPr="0072216D">
        <w:rPr>
          <w:rStyle w:val="None"/>
          <w:rFonts w:cs="Calibri"/>
          <w:szCs w:val="22"/>
          <w:vertAlign w:val="superscript"/>
        </w:rPr>
        <w:footnoteReference w:id="5"/>
      </w:r>
      <w:r w:rsidRPr="00716FC2">
        <w:rPr>
          <w:rFonts w:eastAsia="Arial Unicode MS" w:cs="Calibri"/>
          <w:szCs w:val="22"/>
          <w:lang w:val="en-US"/>
        </w:rPr>
        <w:t xml:space="preserve"> </w:t>
      </w:r>
    </w:p>
    <w:p w14:paraId="1A050C57" w14:textId="7E7DA7B2" w:rsidR="00716FC2" w:rsidRPr="00716FC2" w:rsidRDefault="00716FC2" w:rsidP="00E31C4A">
      <w:pPr>
        <w:pStyle w:val="Body"/>
        <w:spacing w:before="120" w:after="0" w:line="259" w:lineRule="auto"/>
        <w:rPr>
          <w:rFonts w:cs="Calibri"/>
          <w:szCs w:val="22"/>
        </w:rPr>
      </w:pPr>
      <w:r w:rsidRPr="00716FC2">
        <w:rPr>
          <w:rFonts w:eastAsia="Arial Unicode MS" w:cs="Calibri"/>
          <w:szCs w:val="22"/>
          <w:lang w:val="en-US"/>
        </w:rPr>
        <w:t>In particular, it is a response to the challenge put by AEMC Chair John Pierce in 2019:</w:t>
      </w:r>
    </w:p>
    <w:p w14:paraId="4EB719AE" w14:textId="1A9E6437" w:rsidR="00716FC2" w:rsidRPr="004B188F" w:rsidRDefault="00716FC2" w:rsidP="00353B6A">
      <w:pPr>
        <w:pStyle w:val="Quote1"/>
        <w:rPr>
          <w:rStyle w:val="None"/>
          <w:rFonts w:eastAsia="Times Roman" w:cs="Gill Sans"/>
          <w:szCs w:val="24"/>
          <w:lang w:val="en-AU"/>
        </w:rPr>
      </w:pPr>
      <w:r w:rsidRPr="004B188F">
        <w:t xml:space="preserve">Regulation should be </w:t>
      </w:r>
      <w:proofErr w:type="spellStart"/>
      <w:r w:rsidRPr="004B188F">
        <w:t>centred</w:t>
      </w:r>
      <w:proofErr w:type="spellEnd"/>
      <w:r w:rsidRPr="004B188F">
        <w:t xml:space="preserve"> on outcomes that </w:t>
      </w:r>
      <w:proofErr w:type="spellStart"/>
      <w:r w:rsidRPr="004B188F">
        <w:t>maximise</w:t>
      </w:r>
      <w:proofErr w:type="spellEnd"/>
      <w:r w:rsidRPr="004B188F">
        <w:t xml:space="preserve"> benefits to all consumers, and designed to promote innovation and competition. Consumers should be rewarded for integrating their behind the meter appliances with the network. We think reforms to regulation are necessary to make this a reality, particularly to the way electricity ‘exports’ and ‘imports’ are priced, and to allow for different access and connection services to be provided by network distribution businesses. Through the… </w:t>
      </w:r>
      <w:r w:rsidR="00D85FA8">
        <w:t>[Distributed Energy Integration Program]</w:t>
      </w:r>
      <w:r w:rsidRPr="004B188F">
        <w:t>, the Commission will work closely with stakeholders who intend to submit rule change requests to progress reforms to distribution access, connections and charging arrangements.</w:t>
      </w:r>
      <w:r w:rsidRPr="004B188F">
        <w:rPr>
          <w:rStyle w:val="None"/>
          <w:rFonts w:eastAsia="Gill Sans"/>
          <w:iCs w:val="0"/>
          <w:vertAlign w:val="superscript"/>
        </w:rPr>
        <w:footnoteReference w:id="6"/>
      </w:r>
      <w:r w:rsidRPr="004B188F">
        <w:t xml:space="preserve"> </w:t>
      </w:r>
    </w:p>
    <w:p w14:paraId="3E0CD5DC" w14:textId="49775052" w:rsidR="000D720A" w:rsidRPr="0072216D" w:rsidRDefault="00BD5C96" w:rsidP="00E31C4A">
      <w:pPr>
        <w:pStyle w:val="Body"/>
        <w:spacing w:before="120" w:after="0" w:line="259" w:lineRule="auto"/>
        <w:rPr>
          <w:rFonts w:eastAsia="Arial Unicode MS" w:cs="Calibri"/>
          <w:szCs w:val="22"/>
          <w:lang w:val="en-US"/>
        </w:rPr>
      </w:pPr>
      <w:r>
        <w:rPr>
          <w:rFonts w:eastAsia="Arial Unicode MS" w:cs="Calibri"/>
          <w:noProof/>
          <w:szCs w:val="22"/>
          <w:lang w:eastAsia="en-AU"/>
          <w14:textOutline w14:w="0" w14:cap="rnd" w14:cmpd="sng" w14:algn="ctr">
            <w14:noFill/>
            <w14:prstDash w14:val="solid"/>
            <w14:bevel/>
          </w14:textOutline>
        </w:rPr>
        <w:lastRenderedPageBreak/>
        <mc:AlternateContent>
          <mc:Choice Requires="wpg">
            <w:drawing>
              <wp:anchor distT="0" distB="0" distL="114300" distR="114300" simplePos="0" relativeHeight="251678208" behindDoc="0" locked="0" layoutInCell="1" allowOverlap="1" wp14:anchorId="46959474" wp14:editId="0B5AA0ED">
                <wp:simplePos x="0" y="0"/>
                <wp:positionH relativeFrom="column">
                  <wp:posOffset>2980055</wp:posOffset>
                </wp:positionH>
                <wp:positionV relativeFrom="paragraph">
                  <wp:posOffset>139700</wp:posOffset>
                </wp:positionV>
                <wp:extent cx="3396615" cy="3794125"/>
                <wp:effectExtent l="0" t="0" r="6985" b="15875"/>
                <wp:wrapSquare wrapText="bothSides"/>
                <wp:docPr id="6" name="Group 6"/>
                <wp:cNvGraphicFramePr/>
                <a:graphic xmlns:a="http://schemas.openxmlformats.org/drawingml/2006/main">
                  <a:graphicData uri="http://schemas.microsoft.com/office/word/2010/wordprocessingGroup">
                    <wpg:wgp>
                      <wpg:cNvGrpSpPr/>
                      <wpg:grpSpPr>
                        <a:xfrm>
                          <a:off x="0" y="0"/>
                          <a:ext cx="3396615" cy="3794125"/>
                          <a:chOff x="0" y="0"/>
                          <a:chExt cx="3571875" cy="4000500"/>
                        </a:xfrm>
                      </wpg:grpSpPr>
                      <wps:wsp>
                        <wps:cNvPr id="5" name="Text Box 5"/>
                        <wps:cNvSpPr txBox="1"/>
                        <wps:spPr>
                          <a:xfrm>
                            <a:off x="0" y="0"/>
                            <a:ext cx="3571875" cy="400050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6551DB47" w14:textId="77777777" w:rsidR="00815D4D" w:rsidRDefault="00815D4D"/>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wps:wsp>
                        <wps:cNvPr id="217" name="Text Box 2"/>
                        <wps:cNvSpPr txBox="1">
                          <a:spLocks noChangeArrowheads="1"/>
                        </wps:cNvSpPr>
                        <wps:spPr bwMode="auto">
                          <a:xfrm>
                            <a:off x="847725" y="47625"/>
                            <a:ext cx="2044700" cy="330200"/>
                          </a:xfrm>
                          <a:prstGeom prst="rect">
                            <a:avLst/>
                          </a:prstGeom>
                          <a:solidFill>
                            <a:srgbClr val="FFFFFF"/>
                          </a:solidFill>
                          <a:ln w="9525">
                            <a:noFill/>
                            <a:miter lim="800000"/>
                            <a:headEnd/>
                            <a:tailEnd/>
                          </a:ln>
                        </wps:spPr>
                        <wps:txbx>
                          <w:txbxContent>
                            <w:p w14:paraId="4067F426" w14:textId="7542A29D" w:rsidR="00815D4D" w:rsidRPr="001A5D27" w:rsidRDefault="00815D4D">
                              <w:pPr>
                                <w:rPr>
                                  <w:rFonts w:cs="Calibri"/>
                                  <w:b/>
                                  <w:color w:val="002060"/>
                                  <w:szCs w:val="22"/>
                                </w:rPr>
                              </w:pPr>
                              <w:r w:rsidRPr="001A5D27">
                                <w:rPr>
                                  <w:rFonts w:cs="Calibri"/>
                                  <w:b/>
                                  <w:color w:val="002060"/>
                                  <w:szCs w:val="22"/>
                                </w:rPr>
                                <w:t>Figure 1 New Energy Compact</w:t>
                              </w:r>
                            </w:p>
                          </w:txbxContent>
                        </wps:txbx>
                        <wps:bodyPr rot="0" vert="horz" wrap="square" lIns="91440" tIns="45720" rIns="91440" bIns="45720" anchor="t" anchorCtr="0">
                          <a:noAutofit/>
                        </wps:bodyPr>
                      </wps:wsp>
                      <pic:pic xmlns:pic="http://schemas.openxmlformats.org/drawingml/2006/picture">
                        <pic:nvPicPr>
                          <pic:cNvPr id="1073741829" name="officeArt object"/>
                          <pic:cNvPicPr/>
                        </pic:nvPicPr>
                        <pic:blipFill>
                          <a:blip r:embed="rId12"/>
                          <a:stretch>
                            <a:fillRect/>
                          </a:stretch>
                        </pic:blipFill>
                        <pic:spPr>
                          <a:xfrm>
                            <a:off x="9525" y="314325"/>
                            <a:ext cx="3334385" cy="3479800"/>
                          </a:xfrm>
                          <a:prstGeom prst="rect">
                            <a:avLst/>
                          </a:prstGeom>
                          <a:ln w="12700" cap="flat">
                            <a:noFill/>
                            <a:miter lim="400000"/>
                          </a:ln>
                          <a:effectLst/>
                        </pic:spPr>
                      </pic:pic>
                    </wpg:wgp>
                  </a:graphicData>
                </a:graphic>
                <wp14:sizeRelH relativeFrom="margin">
                  <wp14:pctWidth>0</wp14:pctWidth>
                </wp14:sizeRelH>
                <wp14:sizeRelV relativeFrom="margin">
                  <wp14:pctHeight>0</wp14:pctHeight>
                </wp14:sizeRelV>
              </wp:anchor>
            </w:drawing>
          </mc:Choice>
          <mc:Fallback>
            <w:pict>
              <v:group w14:anchorId="46959474" id="Group 6" o:spid="_x0000_s1027" style="position:absolute;margin-left:234.65pt;margin-top:11pt;width:267.45pt;height:298.75pt;z-index:251678208;mso-width-relative:margin;mso-height-relative:margin" coordsize="35718,4000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1uSFeJBAAA2gsAAA4AAABkcnMvZTJvRG9jLnhtbLxWbW/bNhD+PmD/&#13;&#10;gdD3xpIlW7YQp8iSJiiQtsGSoZ8pirK0UCRH0rGzX787UpINu13SDpiBKHy5I+/teY7n73edIM/c&#13;&#10;2FbJVZScxRHhkqmqletV9MfjzbtFRKyjsqJCSb6KXriN3l/8+sv5Vhd8qholKm4IHCJtsdWrqHFO&#13;&#10;F5OJZQ3vqD1TmkvYrJXpqIOpWU8qQ7dweicm0zieT7bKVNooxq2F1euwGV348+uaM/elri13RKwi&#13;&#10;sM35r/HfEr+Ti3NarA3VTct6M+hPWNHRVsKl41HX1FGyMe3JUV3LjLKqdmdMdRNV1y3j3gfwJomP&#13;&#10;vLk1aqO9L+tiu9ZjmCC0R3H66WPZ5+d7Q9pqFc0jImkHKfK3kjmGZqvXBUjcGv2g702/sA4z9HZX&#13;&#10;mw7/gx9k54P6MgaV7xxhsJimy/k8mUWEwV6aL7NkOgthZw3k5kSPNR8GzVmeLPJeM4vjeBb7hE2G&#13;&#10;iydo32jOVkMJ2X2U7H+L0kNDNffBtxiDPkpgTYjSI/r3m9oR7wzeDUIYJeJ2sAxYCAG0hYXFNwfr&#13;&#10;NZdpoY11t1x1BAeryECJ+8qjz3fWQYogOoMI3irVTSuEL3MhyRbynM5ir2CVaCvcRDFUuRKGPFMA&#13;&#10;Sikoe0Lz4awDKZgJicLcAytcBxI6rVAWYxB89SP3IjgKC/k7r6HCfH3ggmVmXeJdAYZQzADMAYz+&#13;&#10;DlBAwRps+0HdXmVv5A/qB8+G+5V0o74E+vIhOXAOh25X7jx+xnyXqnqBMjAqkI3V7KaF6N5R6+6p&#13;&#10;AXZJImRM9wU+tVCQEtWPItIo8/e31lEeyhl2I7IFtlpF9q8NNTwi4qOEQp/FC8AGcYcTczgpDydy&#13;&#10;010pyDMYAtb5YbpI8ADjhJ/CsDaq+wrkeok3w5xKBvevIjcMr1xIIJAz45eXXghITVN3Jx80w+Mx&#13;&#10;D1hZj7uv1Oi+Yh0g57Ma4EWLo8INsqgp1eXGqbr1VY2xDpHtSw2gjgT1P2B+muQnqJ8O6D5BPVpu&#13;&#10;9Z1iT5ZIddVQueaXxqhtw2kFqfJ14sHSqwYvEDmk3H5SFVAwBb998I4IdpHlObAnASbN8vnAowPT&#13;&#10;TuMsyzGLnmnTGPpjD+LhmIEY3sgdB9gHn3rUeoa48b9TikC4I8ksZ2BcyOFIP13roNWLtltFUKzw&#13;&#10;Q3VaYFg+SGQQWjjaijDuueaIVEawjeE/AttrOFkmWQYBCjjJZvkUJgEn/U7ASb/zvZIPjr1anLpl&#13;&#10;Bfz1bRtGJw3p9ecNaLkN4jw8kbo3ndFR87TR7wIY27IVrXvxryVICRoln+9bhk0JJ/velsR5mmfJ&#13;&#10;Yrocyj28T4ABiCr/xEYDWRp08ASk/ZMDS9Hqoa3guDcdyOLo0fIN78OF14ptOi5deOEZLqiD56Vt&#13;&#10;Wm0hXQXvSl5B5/tYeSxBaTrDHWswLaEBsL4Rjhveyr1haPN32rKvXARYmmTpMcLSNM3SBQDQIyzL&#13;&#10;l8i6GIThRbLvvW+EWIBLMg24RWKvwdt/gQ6+g8ZLT9uxdzS45ofgqedL/4D0hvaPXXyhHs691P5J&#13;&#10;fvEPAAAA//8DAFBLAwQKAAAAAAAAACEAzWdJKG0xDgBtMQ4AFQAAAGRycy9tZWRpYS9pbWFnZTEu&#13;&#10;anBlZ//Y/+E2B0V4aWYAAE1NACoAAAAIAA8BAAADAAAAAQJFAAABAQADAAAAAQIjAAABAgADAAAA&#13;&#10;AwAAAMIBBgADAAAAAQACAAABEgADAAAAAQABAAABFQADAAAAAQADAAABGgAFAAAAAQAAAMgBGwAF&#13;&#10;AAAAAQAAANABKAADAAAAAQACAAABMQACAAAAHwAAANgBMgACAAAAFAAAAPcBOwACAAAADAAAAQuc&#13;&#10;nQABAAAAGAAAARfqHAAHAAAIDAAAAS+HaQAEAAAAAQAACTwAABHkAAgACAAIAC3GwAAAJxAALcbA&#13;&#10;AAAnEEFkb2JlIFBob3Rvc2hvcCAyMS4wIChXaW5kb3dzKQAyMDIwOjAyOjE5IDEwOjQxOjA3AENh&#13;&#10;bWVyb24gTHVtAEMAYQBtAGUAcgBvAG4AIABMAHUAbQAAABzqAAAA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JkAAABwAAAAQwMjMx&#13;&#10;kAMAAgAAABQAAAmukAQAAgAAABQAAAnCkpEAAgAAAAM3NAAAkpIAAgAAAAM3NAAAoAEAAwAAAAH/&#13;&#10;/wAAoAIABAAAAAEAAAWJoAMABAAAAAEAAAU26hwABwAACAwAAAnWAAAAADIwMjA6MDI6MTkgMDk6&#13;&#10;MTI6MjIAMjAyMDowMjoxOSAwOToxMjoyMgAc6gAAAA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YBAwADAAAAAQAGAAABGgAFAAAA&#13;&#10;AQAAEjIBGwAFAAAAAQAAEjoBKAADAAAAAQACAAACAQAEAAAAAQAAEkICAgAEAAAAAQAAI70AAAAA&#13;&#10;AAAASAAAAAEAAABIAAAAAf/Y/+0ADEFkb2JlX0NNAAL/7gAOQWRvYmUAZIAAAAAB/9sAhAAMCAgI&#13;&#10;CQgMCQkMEQsKCxEVDwwMDxUYExMVExMYEQwMDAwMDBEMDAwMDAwMDAwMDAwMDAwMDAwMDAwMDAwM&#13;&#10;DAwMAQ0LCw0ODRAODhAUDg4OFBQODg4OFBEMDAwMDBERDAwMDAwMEQwMDAwMDAwMDAwMDAwMDAwM&#13;&#10;DAwMDAwMDAwMDAz/wAARCACXAKADASIAAhEBAxEB/90ABAAK/8QBPwAAAQUBAQEBAQEAAAAAAAAA&#13;&#10;AwABAgQFBgcICQoLAQABBQEBAQEBAQAAAAAAAAABAAIDBAUGBwgJCgsQAAEEAQMCBAIFBwYIBQMM&#13;&#10;MwEAAhEDBCESMQVBUWETInGBMgYUkaGxQiMkFVLBYjM0coLRQwclklPw4fFjczUWorKDJkSTVGRF&#13;&#10;wqN0NhfSVeJl8rOEw9N14/NGJ5SkhbSVxNTk9KW1xdXl9VZmdoaWprbG1ub2N0dXZ3eHl6e3x9fn&#13;&#10;9xEAAgIBAgQEAwQFBgcHBgU1AQACEQMhMRIEQVFhcSITBTKBkRShsUIjwVLR8DMkYuFygpJDUxVj&#13;&#10;czTxJQYWorKDByY1wtJEk1SjF2RFVTZ0ZeLys4TD03Xj80aUpIW0lcTU5PSltcXV5fVWZnaGlqa2&#13;&#10;xtbm9ic3R1dnd4eXp7fH/9oADAMBAAIRAxEAPwD1N+/Ydkb4O2eJ7bkLFyRe0hw2XV+22s8tP/kH&#13;&#10;f4N6OuezsrO6j1d2B0X9A/DaW5/VXt3MqL2h9eDjUu2szMza9l7/AFP1bBZ6fqetbb6CZKOTiEoG&#13;&#10;xtOJ24f3wf34f89cDGiD9C9CksM/U/pdzf1+3Mz7ZJNt+XeNSZ9tOPZj4tX/AFjHqSd0HNwT63RM&#13;&#10;65hbE4WbZZk41gAcNnqZBuzcN3u/nce/02f9xL/oKSh3/Ba7iS4TL/xrYWBkWYef0rMx8vHO2+om&#13;&#10;o7XQHHa71R6lf+it/wANV+lRm/4zKnvdWzovUHuYxljtra3ANsa26vc5tu3c+t7PZ9P8z6ad7WT9&#13;&#10;0o4h3e1SXD1/40sayr1q+jdRdX7YcGMIO4FzNv6T3bmtUGf42MB5rDek559aDUdtcOBPp7mH1Pc3&#13;&#10;f7dyPs5P3Srij3e7SXED/Ghjkhrei9SLidu0VtJkz7S0P9rvaoM/xrYdlYsr6P1F9ZEh7WMc0idn&#13;&#10;0mv/AH/Yl7OT90q4h3e6SXEn/GdQLH1/sXqJdW57HwxhAdXpczeLNu6p3temH+M+lxgdE6lIMEGt&#13;&#10;oM8d7Pzfz/3EPan+6VcQ7vbpLiGf4z8d9zKW9Gz99r/Tr3NraC8jdtFj7Ws+i3f9JSq/xm1XOc2v&#13;&#10;onUS5jHWFuxgO1pa17g11nu2usr+j++l7U/3SriHd7VJcM3/ABq4Tg8jpOd+jrFzgRWD6bnNpY9r&#13;&#10;XWhz91ljW+xSZ/jQosr9VnReourG33CthEO3bHfzn0HbHe9L2sn7pVxDu9ukuJP+M+gODf2L1Fxc&#13;&#10;A4BrGO0cN7d2yx2121v0ENn+NXDsY2yvo/UX1uja9rGFp3HYza4P2+5yXtZP3SriHd7pJcM//Gpi&#13;&#10;sYLH9G6iyt30XuraGmRu+kX/ALq2fqp9ccP60faji49uOMP09/q7Pd6m/bt9J7/o+kkccwLMSAri&#13;&#10;G1v/0PS+qZo6f03Lz3N3txKLLy3xFbHW7f8AorO6YG9C+rWM/Ja+24NY/K2Q6yzJyXtdkPHqOY1z&#13;&#10;7szId+etLqWEzqHTsrAedrMumyhzhyBY11RP/SVP6t5v2/omK+/+lUtFGZWYlmTQfRyq3Ru+hkVu&#13;&#10;2f2LE4VX11Qyd9ZOjMnfeW7GtfZNdkMDmvt/Tu2baf0dNzrPV/m/Sf6ilT1/pN+UzDrvnJeXNbSW&#13;&#10;Pa6WDc/c17G7WN+h6jvZ6n6L+dVp2Dhuc15orLmWes07RIshzfW4/nNtlnvUmY2NXBrqYwt0aWtA&#13;&#10;gRt0gfupensVavmX+OLptVWT0/qtbP0l7X49/g704ux5b/avasfdlOtDr/rBW+p5sFeQ5lZeWl1T&#13;&#10;sv0b7X/of56n0fTt/n6fS/RfZFrf44up03ZeD0qt8vxmvvyAIO02BteO0/y9jbn7P3H1LIuozM+6&#13;&#10;/wBXotXrOFllxrtpLnaux3em9lNzm+ley11d3/cyvJptu9CmvFquY79qF+O9f90xS+Y14I8nqObj&#13;&#10;MsLOvsusDjYW1VVw5zi51hFm7c1/s/Rba/8AuLX/AMSnltFdpxeut9LApuoxaopFj4ZW702OY9zH&#13;&#10;svtrx9t/0/0N3p/pv52TXuuyRXV9XMayx7DfWxr6yx1ftbvqNQY22l3817bP+5HpfrP8yP08tz3t&#13;&#10;HSaLcnLaxmIHWUPdW2qmr072VsqbjOZex/qY/wBBmV636Ou7+cTtPD/mITtv9al7bvrFW57mFlMV&#13;&#10;1MDTO+5tn0nuZd9mq9jXV+tZ9kuts9OtVsiy3H6c4UdcquOL6r66QynZaLGiqzYC917nX1ZOVVty&#13;&#10;Kf0n0PT/AD0a3FyvXY53R6PTGO17aBdQBUx11z2BzrqtvpvsyaWb/wCfs9PGqszvUsyKlSyuosw8&#13;&#10;+0X9Jx6m2V7fsrHVurLPUquY19lddnqe/GuqfYzZlfpbP1ir00QNdPOvQo+LczcgYotswutV7ce9&#13;&#10;phtVXrWONrck5H6Bz6raabMi23Grr/R/o76vTr/nbZUvuoo9JnXsQ2k0UB5FRDGYz2NZey0++37H&#13;&#10;t3Ydjv0no13ejT6t1Kya+r9OZdba/pVNgscdrCWhrWubUxzdvpfT3Uuf6lfp+n9pv2Iv/ODEBHpd&#13;&#10;Mqobv3vbWWaj0snG/wALj2+5v2z/AAnqUfq9P6v63r3WIwNbf9FXEO7bysjMfdj7uvV3H1XXCzbW&#13;&#10;HV20gGqz3WN9z/Xssc71GfQf6fr3+nUk+hlz7LR1mqjHc23DxzdXWQ7Grtn9Eynbsa639cfsx6/0&#13;&#10;L/0FuTd6lKpVda6fTkvtr6XS5llLa3VaNbuIf9o0LbnNre672enZVZ+rUf4J92Opt6/05rif2Pjk&#13;&#10;EtdskNALf3SyptrfU+nb+l9T3+nU+qj066zwy6D/AKCLHd0w7LNn2u/6xsquyGNeHOFXuDH3MdXa&#13;&#10;yqy6u/0/UyX2s/oz7Lf0dmRZX+jqY+bkvox3ZnVa6Q3KrpyMVrKN7Km2NHr0+3bspaxrmV7PS2V7&#13;&#10;1Qf1fEL6XM6bjtFPYtrO8ltrHOu20V1v/naXbPS9Kv7LX+j/AElr0dnX8BtQrPR8Z0lpsdIbJZGr&#13;&#10;Wsqaxu57d2z/AIS1iXAe3/RVxDu37crMfSHW9fq9xe/JhtDiBW/7RiBnpvbZe+17W27P8G9//GLN&#13;&#10;y+q9SwMlmLjdSGVTiM2U21hu3a9jarK9d+79C1tH0v5lIdcwxZW8dLx2+m952tDWh1b6XY1lFkVb&#13;&#10;n7n2faPUf9D/AAX8hV9W6SKb/U6c2yy2xjmMAraGsaKS53rCr22WPos300UU43p5mT/wXpoRI3jf&#13;&#10;+KokHqhd9YepWY9tD3Ne69rmXXkH1XNcNuxzt2zaxjrWM/R/4ayz+e/SLuv8THHWf62N+S9cVn9c&#13;&#10;xczDfjt6bTS9xJZc0guZucyx4r/Rsd7vT/wj7Lv01u+30vRqr7X/ABMcdZ/rY35L0zOP1MtOHUfm&#13;&#10;nH841vR//9H1VY+dgdRxcu3qnRix91wH2rAucWVXlgDGXV3ND/sma2pvo+t6dtV9XpU5Ff6Om+jY&#13;&#10;SSU41f1moG5mZgdQw7WGCx2JdeP7F/TWZuNY3/ryBk9e6nkt2dKwLaKy9rH9R6hW6mqsOLW+pXhW&#13;&#10;GvPyn+72MfViU/8AdldAs/PzcdxswWMflZD2w6mkAuaHD2vtseWU4/8AwfrWe/8AwabllwwkY0J1&#13;&#10;6OLUcf6Oi6EeKQGpG8q/d/SeWy/8VHS87Jty8vqWbdkXuL7rHGmXOPP+A/zGfmM9iLb/AIscW6x9&#13;&#10;tvWepOfY82PPqsEuPLoFK6KvI62yppfhVvIADoyPeSBqdvoCr/wZGxup032nHsY/GygJ+z3ABxA/&#13;&#10;Pqc0vqvZ+86iyzZ/hE6PMyIGso6bSHD/AIKjhIs1GVb8JjP/AAvS8s7/ABX4bnh56v1EPDPT3Nsr&#13;&#10;aS3c67a5zKW7t1tllr9307LPUQz/AIqOmlrGHqvUS2qfTb6lcNnb/N/ofZ9Bn0f3F3CdP97J+8Vn&#13;&#10;COzw7v8AFV09wLXdX6kWuO4g2sIJ/e/mVB/+KLo9kep1LOftnbudU6JO4xuo/eXdpI+9k/eKOGPY&#13;&#10;PA/+M70L/udmffT/AOkEv/Gd6H/3OzPvp/8ASC71Ol7+X94q4I/uj7Hgf/Gd6H/3OzPvp/8ASCX/&#13;&#10;AIzvQv8AudmffT/6QXfJJe/l/eKuCP7o+x4H/wAZ3of/AHOzPvp/9IJf+M70P/udmffT/wCkF3yZ&#13;&#10;L38v7xVwR/dH2PBf+M70P/udmffT/wCkEv8Axneh/wDc7M++n/0gu+SS9/L+8VcEf3R9jwP/AIzv&#13;&#10;Q/8AudmffT/6QW/9Vfqdg/Vj7V9jvuv+2Gsv9bZp6e/bs9Kur/SrfTISyzkKMiQkRiNgA//S9VSS&#13;&#10;SSU0+p5NtGOG48fach7acedQHv8A8I4fnMorbZe9v/BImFhUYNAppk6l1ljjL3vP07rn/n2vVfqE&#13;&#10;jP6aSYZ67x/aNF+z/v6uZFb7aXsrearCPZYNdrhqx232727vpM/PUY1lI1Zj6Y/Zxf8AOZDpCEbo&#13;&#10;T9Uj/hcA/wAVIq3UOn43UcV2NkNlp1Y8aOY4fRtrd+a9qD9hzWgirLIAkM3N3EA/vOcffs/lfTVu&#13;&#10;lj66wx7zY4E+48xPt4/daj8wMZR0I1uqR8hEoT1B0qxIPnQw3MyrsXJuFL6NzC4uIDrAdlQbP5lj&#13;&#10;jv8A5FKk3Dqc5zftjGwWtDnEgHdvmff7Ws9P6f8ALrV/qpY76xZpbjtyx7G+m4ho3FlTOT+e536P&#13;&#10;2fpEMNsc1gPT67A1vtcX1DR3+E21+nX799bq/wAz/txYZxREpRq+Gco7ZDpE8P6LvDJIxjK64oRl&#13;&#10;vjGso8X6bXb0+swftjWt2gnc4B26T6lftsc1vpt/rodmEGNa4ZTLJeGv2OJ2g/4R3u/N3N3K36dt&#13;&#10;l+5mAyXNDHtJbt3OLba3N+n6jGYzGfm/6S9NtJd6bensNjWB1pHp8A2NNlRLdnp2fzm937n6P9Eg&#13;&#10;YR7H7MiROX7w8rxoR01u5wdmMgTthw1087drff8Ao0j06sOawZ1ckSTu0Hx/SfS930P+MsRjUC11&#13;&#10;ZwKKnFj3H9I0EQ1kv3O3bPdex9P/AAGz/jE9dVjLPSPTAbW1w5pLBo72e4Ob9JrmO2f4X+c9RHgj&#13;&#10;tw/+lUcct+L/ANJfxQXYFLG7mZrD79u1ztQC8Vte703v9uz9N/xf+jTfs+qXA51Y2cyT3/t/5/8A&#13;&#10;wiPseGb/ANnV7GwXueawC2GuJFgaxmxzWve6yv8A0tn+Dp/RP6d4tY6vpzWOHqVlgcyXb2ivZs/0&#13;&#10;te//AF3pGEb+Xt0yq45V83friQP6a5jqg/IDW2uDQXbmxIc4Pjf9Daz97/CVpM6awj35jGEgEAk/&#13;&#10;nBr2fSsb9NjvzUR4FDX3X4TAwGprWEsjUWS72jfutf8Apvb7P0f/AHH/AEaG3Pw2+77Ewuky3TaW&#13;&#10;lu0t3bPV/wCl/hP9H6TE0jED6vT4S9xN5CNDfjH292LcKj1WMdmNIcSHFp4hr3y3fZ7vdXs/tqN2&#13;&#10;JXXj+s3KFpJbtraddrvzn/pHbdv0f+MTszKWOujGa5lxYTW6NoDTL2N9vtbY39z6D0C+yu242V1t&#13;&#10;paYhjeBAhMlLHw6UZf4a+Inxakgafuao5PifvP8Aeup+o/8A2u1J1q5JPazxXLLqfqP/ANrvjV+S&#13;&#10;xS/DyfvMP8L/AKEmH4h/ubJ/g/8ATi//0/VUkkklNXqGIcvFdWx3p2tLbKbYnZYwiyp+385u9v6R&#13;&#10;n59fsTYHUGZYdVY30MyrTIxnH3NP77f9LQ//AAN7fZZ/xnqVq2q+VgYmXs9evc6szXYCWWMJ5NV1&#13;&#10;ZZbX/YemkG+KNdiD1XxlGuGV1dgjeJ/7ribCo9T6ozCrLK2OyMxzS6nFrBc935u9zWfQoa76dv8A&#13;&#10;6MVTJw21WVVNz8lwfY1jqfWEhpn8/b9p/wDBVo4uDiYgcMesMLzNjyS57z+9ba/dba7/AIx6jGSU&#13;&#10;zOAHAY1xS+b5v3V1Y41In3P6o9O378ngvsXW/Ufd9myhbaXOse2t7SS473/RH7yRwutkknHyyTyd&#13;&#10;j/8AX81eiJ1U/wBFx/zs25/pSf8Amofi+dfY+uQ0ehlw36I22advanOJ1wku+z5QLmhroY8S1o2t&#13;&#10;b7R+6vQ0kv8ARcf87NX+lJ/5qH4vnZwutkQcfLIDSzVj/on6TP6rtqX2Lre4u+z5e4jaXbHzHO2V&#13;&#10;6Ikl/ouP+dmr/Sk/81D8XzsYXWxEY+WNsbfa/SJIj/Ocm+w9b/7j5czM7bOfH/or0VOl/ouH+cmn&#13;&#10;/Sk/81D8Xzl2B1pwIdjZTg6C4FjyDH0f81R/ZfVP+4WR/wBtu/uXpCZA/CoHfJL8Ff6Vn/m4/i+c&#13;&#10;fsvqn/cLI/7bd/cl+y+qf9wsj/tt39y9HSS/0Tj/AH5fgr/S2T/Nx+2T5x+y+qf9wsj/ALbd/cuj&#13;&#10;+p2LlY/2z7RTZTuNe31GlswLJ27l0iSkwfD4YcgyCZJjeh8fSx5/iE8uOWMwiBKtRfQ8T//U9VSS&#13;&#10;SSUiycinFx7Mi9wrqqaXveewHPHuWezAu6kPW6mXsoeJr6e1xYA3/u46s7r7nf4Snd9lr/m/Tu/n&#13;&#10;1Pqu2zK6diOnZdk73gdxQyzJrB/9CK6H/wBhHzsrIxzWaq/UaZ3QJJI27ax7mNr9vqW+q/8A0P8A&#13;&#10;wiaet7BikQTLi1hComPeR7/4zD9h9FiPsGNH/Es/8iquVh53S6XX9HJvqY0l3T7nOe2AOcSw7ran&#13;&#10;t/7j/wAw/wDwddSMeo57rAK8QlskHcSDB+gXe39Hzvsa/wDS/wDBKxg5dmULfUpNDqX+mWkzMBrt&#13;&#10;30Wt/OSoHbTxC2sUtI+iX6Mox4T/AIzyI+v+bAP2SqD/AC3f+RS/5/Z3/cSr/Pd/5FVs7HOJ17qt&#13;&#10;GMAGFm8+8VbRYacl2xzmvb9N2z+ohhtoearenVVPYC6136Lc1hLz7a3jZ6tVdVjPd9D0fVt/wih4&#13;&#10;5/vHts5J5jmxKUTmNxJj8l6xlw703v8An9nf9xKv893/AJFL/n9nf9xKv893/kVSsoc29xbhVFlz&#13;&#10;TWKy9gO8tsyvaGB7fUZjiuv/AMEq/pCAG2ux2MbgVFuPsF1pcz361WMc6wbP0drfZ7LP+1X/ABaX&#13;&#10;HP8AeP2f2IPMc2P8sf8Awv8A9BdP/n9nf9xKv893/kUv+f8Anf8AcSr/AD3f+RVJ5e2t1rul1bGA&#13;&#10;uLg+vhhIc7axnucx7bf+uV/zeyn01INygCR06rZaXsIY6sRDms9Iv2O/mHt9/wDxv6dLjn+8fs/9&#13;&#10;BT945v8Az0v/AAv/ANBbf/P7O/7iVf57v7kv+f2d/wBxKv8APd/cs/dYcx9LunVutsa011bmewMD&#13;&#10;qXbTt2fzm79F/pP8GjWVWVPc04ONZWNr32Me1te2Xemx3qsb+j9MPoe/Z6lvpX2st9X9Ilxz/eP2&#13;&#10;f+gqHMc2f8sdDX83/wCgtv8A5/Z3/cSr/Pd/cm/5/Z3/AHEq/wA93/kVTbi5I9WOn0ufY9z2y5hh&#13;&#10;tWxtu1mz6Dvcx7vZ6b7foU/o0Opz7rLm/YKnioCt1bntECsu9dlTgxv0WXb/AFWfzPp12222/wCE&#13;&#10;XHP94/Z/6Cj7xzegOYi/9X/6C6P/AD+zv+4lX+e7/wAim/5/Z3/cSr/Pd/cqZZdBL+m0t9MEGDWG&#13;&#10;+oDWH7nT7G0MNn6P9L+kvp9f/BqNmNkOptb9gpYQ0e/cwOYQ70DW7a1v6d+Qz/t79D/3XS45/vH7&#13;&#10;P7E/eOb6ZZH/AKn/AOgt7/n/AJ3/AHEq/wA939y3Pqz1+/rP2n1qWU+hs27CTO/fM7v6i5HPvNBs&#13;&#10;pysCtt9of+lBbMkub6jQ2v2f4N232f8Agq2v8X3Gf8avyWp0JyMgCb+jLynM55c1DHPKZg8XFEx4&#13;&#10;Nov/1fVUkkklOd1maa6OoAS3AuF1ogk+k5r8fIcI/wBFVd9o/wCsq1fRRm0BrzurcWva5p5g7va4&#13;&#10;fmvb7Xfv1oyzDjZvTdxwAy7CAn7HY70zX3d9kvhzG1f91rv0df8Agr6af0SadLJ2O7HIUSa4oy+Y&#13;&#10;AXr3r9JkOhYgYGepcWSHFu/kj2t3Q39327P/AFGrlVVOHj7N22qoOduefotkv1d+5WqjOrZFjGuZ&#13;&#10;0zKO8BzdaACDx7jkoduBmdUG3qkU4Z/7RUvcS/w+1ZLfSd7P9BR7P9JdegCCLjrY07fatHDG/bge&#13;&#10;PbWMof40pPEZOdi9Q6tmZeRbZTTfIrNehcwFlbGvHu/wLN+z/SJ6n9OfZW9uVeLzt/nXw1sBzost&#13;&#10;fU/dWz832+/1P5r/AEnYf8zvq9/3FP8A27b/AOlEv+Z31e/7in/t23/0oo/an/V/Fzf9HczZJOIk&#13;&#10;kyJue8vV+68Nm3kZLjRk22B8WOeXa73Az/N+3cxj/SQBlZQJIvsBcdziHu1cRt3HX6W1eg/8zvq9&#13;&#10;/wBxT/27b/6US/5nfV7/ALin/t23/wBKJe1LwWS+FcyST7kBZvSU/wDvXz52VkuBDrrHAgtIL3GQ&#13;&#10;dHN5T/a8vn17ZER73dtPFegf8zvq9/3FP/btv/pRN/zO+r3/AHFP/btv/pRL2peC3/RPNf5yH+NP&#13;&#10;/vXz8ZOSDIteCJ1DjPu1f7p/OhIZOSIi6wbTub73aH94ar0H/md9Xv8AuKf+3bf/AEol/wAzvq9/&#13;&#10;3FP/AG7b/wClEval4K/0TzP+ch/jT/718/OXlnQ32kTP03cj+0mGTkgki14Lo3EOInb9HdB921eg&#13;&#10;/wDM76vf9xT/ANu2/wDpRL/md9Xv+4p/7dt/9KJe1LwV/onmv85D/Gn/AN6+fPysqwkvue6QAZcY&#13;&#10;ho2s0/ktT/bMz/uRbxH03ceH0l6B/wAzvq9/3FP/AG7b/wClEv8Amd9Xv+4p/wC3bf8A0ol7UvD7&#13;&#10;U/6J5r/Ow/xp/wDevnb7LLCDY9zyBA3EmB4e5dd/i+4z/jV/6NWt/wAzvq9/3FP/AG7b/wClFc6b&#13;&#10;0fp/S/U+xVGr1tvqS9z52zt/nHP/AH06GOQkCaZuU+G5sOeOWcoSEbujLi1jw/uv/9b1VU8/qdGC&#13;&#10;amOa+7IyCW4+NSA62wj6Za1xYxlde79Lfc+qir/CWq097a2Oe87WtBc4ngAakrM6DSbaT1fIE5fU&#13;&#10;gLdTPp0H34mIzQbWU1P/AEv+kyn33fnp0QKMjsOn7xWk6gDcrB/1nuh7a8PDaRIrsNmQ/wDtur+y&#13;&#10;Vt/sesgZ2b1fGxnN6nit+zuEXZmG51gYyf0j7sR7GZDG+n/oPtX/AAi3UkJ8M4mEojhkDE8Pplwy&#13;&#10;34ZqAMSJCR4hrr6h/iue3rvQQ0beo4m2NIuriP8APRGdY6Q9xYzNx3OA3FrbWE7ed8B30NV599ee&#13;&#10;iUdM6k3IxmBmNnBz9g4ba2PWDW/uWb2Wf9uqo5zsfqFrX2uY847W+vDHPDqm02MaHWWWU+oz7PX+&#13;&#10;nqf/ADn82r0OSxyhGUJmpCwK/daUudyQnKEoD0kC7/e2fSf2/wBCif2liQeD69f/AJNIdf6E4ho6&#13;&#10;jiknQAX1yT/nrg2l5cXNuwyG1Xegwl4af01V7/Uqe939Isb6f2fd+l9XZ/MVpqcjIeyuxtmIHXCp&#13;&#10;1W/eIef0hqsa1zm2bfoZO7/ul9p9Sz0PTH3OHcp++S7B70df6EeOpYhn/h6//JpHr3QwQD1HFBIk&#13;&#10;TdXwf7a4Efag/LsdZi02Pmm5r22MLWsra+a2MdvY51d76/f/ADVuzG/PUJy8gfYRkYljbKDT6r9/&#13;&#10;sbU2un6Vjjs9b1Wv/wBF6jPU2foEfuUP3j/L/BV99n+6H0D/AJwdB/8ALLE/7fr/APJp/wBv9CmP&#13;&#10;2liSOf09f/k1wXr5Lm1ubbj+9xLDUxziYbblbHb7N/ufQzH+zs+hjW49f0PQrQ8vHsznWYuTk4os&#13;&#10;YBfTZVLmuL3Oa6v1nu3Wba2O9LZ6v2j9XS+5QvWRH8v7qjzk6sRB7PoP7f6F/wCWOL/2/X/5NL9v&#13;&#10;9C/8scX/ALfr/wDJrzSvoLXNBfmUNJcBIPsDS17pte7Z6XuZs93+kYs7KxzjXvoLm2FkS5kwZAd+&#13;&#10;cGu9u5PjyGKRoZJfYxS+IZYizjFeb65+3+hf+WOL/wBv1/8Ak0v290P/AMscX/t6v/ya8egJQPBP&#13;&#10;/wBGQ/fl9i3/AEpP/Nj7X2H9vdD/APLHF/7er/8AJpft7of/AJY4v/b1f/k149A8EoHgl/oyH78v&#13;&#10;sV/pSf7g+19h/b3Q/wDyxxf+3q//ACasYufg5m77JkVZHpxv9J7X7Z+ju9Mu27oXi0DwXcf4swI6&#13;&#10;l8afyXKHmORjixSmJE8NaecuFl5fn5ZcsYGAF3rfYP8A/9f0rq1NuR0vMop/nbaLWVxzucxzW/8A&#13;&#10;SVauodU6ZgX49zsZhYy9hZzDqj6befosdY1/9haixW3N+r9r6sj29IusLqL4AbjvscX2Y2Rt+hiu&#13;&#10;tc6zHyP5qnf9mu9H08f1ZIE1Q+YG4+N+mSyQF2diKP0+VsO6bmy4Nzn+m8ulhH5rh7Is3b91T3Ps&#13;&#10;/wCF/mv5tDb0zqxbud1AseWFrg1oI3Qdjt7/AOW5z/of+eqdmox7LGNsrcHseAWuaZBB4c1wVXqH&#13;&#10;VcLpzAch82P0px2Dfda7/R49Df0lrv8AqP8ACexITmTQAJ/uhRhACySB/eLyn+Mq0DH6fQ4g2l1j&#13;&#10;zA7Na1jtP5T7Fi1+rj9Sue+sB1eHW55Lg/c2cZ7ffsrbZZ7vQue3+c/wf/CXuufV/wCtvWs9+bdi&#13;&#10;MraQGU1etX+jrGrWFzT7rNzt1rv3/wDg1Jv1X62zLfkV4La2vrDAxjqYBDq3P2VPscytltNbqH+/&#13;&#10;f/hf+CWjiljhhhA5IE0eL1DeUuJzc0ck805jHMCwI+k7Rju0fsNm5z29Npf6lrGsqrcDWwsD6Pc5&#13;&#10;zHe11r3NfvZ/2m/nFC1jq35NzsLHbtxW3VHc17WNY4sZbXtp+m59tdv6T2f6T+RqO+q2YWhjejFr&#13;&#10;A4ugZTR9La01us373s9P/Ps9N/6P9Mhs+qfUW5BsPSgaQ1rW1C9skQ8X+59rm1eq+zcz+e9JjPT9&#13;&#10;P/DJwzY+s4/40f8A1atOLJ0hLf8Adl/6qa5xcwZP6XBoqrLNtlT3tLdvq12ue4ipzvT9ZzK9tn6e&#13;&#10;3/rX6HI6xj3V3tfbj14zbGwyuuCB6Z9Ozc/a3e/f7/8AzBb1v1R6gaHV09K2WOn3nIbAO1za3Bnr&#13;&#10;P+hd+k9/+D9WpEH1VzG2NI6RLWNEF97He4H3fo3Xen6b6/8AMu/T+/8AmUYZ8cTfHH7Y/wDq2SJ4&#13;&#10;ckhXDIeNS/8AVcXjoHglA8F1tf1S6h6bRf0lrrGhjXPZewB2xjGOcWeoz32WNe+z/Sep/g7Ge8t3&#13;&#10;1Uz79wb0mulra3el+mYHbwIqa81P227trPV3/wDDKT73i/eH+ND/AL5i+55ex/xZ/wDevGwPAJLr&#13;&#10;m/VLNAa13SN0MhzvtLZ3gN9/843cz+d3/wA39Ov/AESe/wCpma/Ee6rp7K8h0+mwXSWatY31Husd&#13;&#10;Xb+i32/8d6X/AAiP3vFY9Q/xof8AfI+55ux/xZ/968gkt7/mN9Zf+4zP+3Wf3pf8x/rN/wBxmf8A&#13;&#10;brP7077xh/zkP8YLPu2f/Ny+xwUlvf8AMf6zf9xmf9us/vS/5j/Wb/uMz/t1n96X3jD/AJyH+MFf&#13;&#10;dc/+bl9jgruP8WfHUvjT+S5Yv/Mf6zf9xmf9us/vXU/UfofU+kfbRn1Nq9Y1ente187fU3/Q+j9N&#13;&#10;qr85mxSwTEZxkTWgP9aLZ5LBlhnjKUJRA4tSP6r/AP/Q9Te7a0ugmATAEnTwCrUBz7W35MMsdIpp&#13;&#10;J+iO/wDWt/fXzAkoMn87Dj/m/wBH933v0OP/ANR/6z/qa+Pyyr5v+468P/dP0Yzp31Qynvfivx2k&#13;&#10;H9J9jvNQn/hG4VtTd/8AXVrpVP1cpvtr6WcY5QH6c1Pa+6J/w9m59/8A265fNKSty92vVx8PjxcL&#13;&#10;BH2uL08HF4cPE/VOiWi+VklGyP1TolovlZJJT9U6JaL5WSSU/VOiWi+VkklP1TolovlZJJT9U6Ja&#13;&#10;L5WSSU/VOiWi+VkklP1TooXWGtgcxhsJcxpaOYc5tbn/APW2u9RfLKSSn//Z/+0tPlBob3Rvc2hv&#13;&#10;cCAzLjAAOEJJTQQEAAAAAAAvHAIAAAIAABwCUAALQ2FtZXJvbiBMdW0cAjcACDIwMjAwMjE5HAI8&#13;&#10;AAYwOTEyMjIAOEJJTQQlAAAAAAAQuk+vqaXdrw9v3ytDHSd9tjhCSU0EOgAAAAAA5QAAABAAAAAB&#13;&#10;AAAAAAALcHJpbnRPdXRwdXQAAAAFAAAAAFBzdFNib29sAQAAAABJbnRlZW51bQAAAABJbnRlAAAA&#13;&#10;AENscm0AAAAPcHJpbnRTaXh0ZWVuQml0Ym9vbAAAAAALcHJpbnRlck5hbWVURVhUAAAAAQAAAAAA&#13;&#10;D3ByaW50UHJvb2ZTZXR1cE9iamMAAAAMAFAAcgBvAG8AZgAgAFMAZQB0AHUAcAAAAAAACnByb29m&#13;&#10;U2V0dXAAAAABAAAAAEJsdG5lbnVtAAAADGJ1aWx0aW5Qcm9vZgAAAAlwcm9vZkNNWUsAOEJJTQQ7&#13;&#10;AAAAAAItAAAAEAAAAAEAAAAAABJwcmludE91dHB1dE9wdGlvbnMAAAAXAAAAAENwdG5ib29sAAAA&#13;&#10;AABDbGJyYm9vbAAAAAAAUmdzTWJvb2wAAAAAAENybkNib29sAAAAAABDbnRDYm9vbAAAAAAATGJs&#13;&#10;c2Jvb2wAAAAAAE5ndHZib29sAAAAAABFbWxEYm9vbAAAAAAASW50cmJvb2wAAAAAAEJja2dPYmpj&#13;&#10;AAAAAQAAAAAAAFJHQkMAAAADAAAAAFJkICBkb3ViQG/gAAAAAAAAAAAAR3JuIGRvdWJAb+AAAAAA&#13;&#10;AAAAAABCbCAgZG91YkBv4AAAAAAAAAAAAEJyZFRVbnRGI1JsdAAAAAAAAAAAAAAAAEJsZCBVbnRG&#13;&#10;I1JsdAAAAAAAAAAAAAAAAFJzbHRVbnRGI1B4bEBywAAAAAAAAAAACnZlY3RvckRhdGFib29sAQAA&#13;&#10;AABQZ1BzZW51bQAAAABQZ1BzAAAAAFBnUEMAAAAATGVmdFVudEYjUmx0AAAAAAAAAAAAAAAAVG9w&#13;&#10;IFVudEYjUmx0AAAAAAAAAAAAAAAAU2NsIFVudEYjUHJjQFkAAAAAAAAAAAAQY3JvcFdoZW5Qcmlu&#13;&#10;dGluZ2Jvb2wAAAAADmNyb3BSZWN0Qm90dG9tbG9uZwAAAAAAAAAMY3JvcFJlY3RMZWZ0bG9uZwAA&#13;&#10;AAAAAAANY3JvcFJlY3RSaWdodGxvbmcAAAAAAAAAC2Nyb3BSZWN0VG9wbG9uZwAAAAAAOEJJTQPt&#13;&#10;AAAAAAAQASwAAAABAAEBLAAAAAEAAThCSU0EJgAAAAAADgAAAAAAAAAAAAA/gAAAOEJJTQQNAAAA&#13;&#10;AAAEAAAAHjhCSU0EGQAAAAAABAAAAB44QklNA/MAAAAAAAkAAAAAAAAAAAEAOEJJTScQAAAAAAAK&#13;&#10;AAEAAAAAAAAAAThCSU0D9QAAAAAASAAvZmYAAQBsZmYABgAAAAAAAQAvZmYAAQChmZoABgAAAAAA&#13;&#10;AQAyAAAAAQBaAAAABgAAAAAAAQA1AAAAAQAtAAAABgAAAAAAAThCSU0D+AAAAAAAcAAA////////&#13;&#10;/////////////////////wPoAAAAAP////////////////////////////8D6AAAAAD/////////&#13;&#10;////////////////////A+gAAAAA/////////////////////////////wPoAAA4QklNBAAAAAAA&#13;&#10;AAIABThCSU0EAgAAAAAADAAAAAAAAAAAAAAAADhCSU0EMAAAAAAABgEBAQEBAThCSU0ELQAAAAAA&#13;&#10;BgABAAAADjhCSU0ECAAAAAAAEAAAAAEAAAJAAAACQAAAAAA4QklNBB4AAAAAAAQAAAAAOEJJTQQa&#13;&#10;AAAAAANBAAAABgAAAAAAAAAAAAAFNgAABYkAAAAGAEkAbQBhAGcAZQAxAAAAAQAAAAAAAAAAAAAA&#13;&#10;AAAAAAAAAAABAAAAAAAAAAAAAAWJAAAFNgAAAAAAAAAAAAAAAAAAAAABAAAAAAAAAAAAAAAAAAAA&#13;&#10;AAAAABAAAAABAAAAAAAAbnVsbAAAAAIAAAAGYm91bmRzT2JqYwAAAAEAAAAAAABSY3QxAAAABAAA&#13;&#10;AABUb3AgbG9uZwAAAAAAAAAATGVmdGxvbmcAAAAAAAAAAEJ0b21sb25nAAAFNgAAAABSZ2h0bG9u&#13;&#10;ZwAABYkAAAAGc2xpY2VzVmxMcwAAAAFPYmpjAAAAAQAAAAAABXNsaWNlAAAAEgAAAAdzbGljZUlE&#13;&#10;bG9uZwAAAAAAAAAHZ3JvdXBJRGxvbmcAAAAAAAAABm9yaWdpbmVudW0AAAAMRVNsaWNlT3JpZ2lu&#13;&#10;AAAADWF1dG9HZW5lcmF0ZWQAAAAAVHlwZWVudW0AAAAKRVNsaWNlVHlwZQAAAABJbWcgAAAABmJv&#13;&#10;dW5kc09iamMAAAABAAAAAAAAUmN0MQAAAAQAAAAAVG9wIGxvbmcAAAAAAAAAAExlZnRsb25nAAAA&#13;&#10;AAAAAABCdG9tbG9uZwAABTYAAAAAUmdodGxvbmcAAAWJAAAAA3VybFRFWFQAAAABAAAAAAAAbnVs&#13;&#10;bFRFWFQAAAABAAAAAAAATXNnZVRFWFQAAAABAAAAAAAGYWx0VGFnVEVYVAAAAAEAAAAAAA5jZWxs&#13;&#10;VGV4dElzSFRNTGJvb2wBAAAACGNlbGxUZXh0VEVYVAAAAAEAAAAAAAlob3J6QWxpZ25lbnVtAAAA&#13;&#10;D0VTbGljZUhvcnpBbGlnbgAAAAdkZWZhdWx0AAAACXZlcnRBbGlnbmVudW0AAAAPRVNsaWNlVmVy&#13;&#10;dEFsaWduAAAAB2RlZmF1bHQAAAALYmdDb2xvclR5cGVlbnVtAAAAEUVTbGljZUJHQ29sb3JUeXBl&#13;&#10;AAAAAE5vbmUAAAAJdG9wT3V0c2V0bG9uZwAAAAAAAAAKbGVmdE91dHNldGxvbmcAAAAAAAAADGJv&#13;&#10;dHRvbU91dHNldGxvbmcAAAAAAAAAC3JpZ2h0T3V0c2V0bG9uZwAAAAAAOEJJTQQoAAAAAAAMAAAA&#13;&#10;Aj/wAAAAAAAAOEJJTQQRAAAAAAABAQA4QklNBBQAAAAAAAQAAAAOOEJJTQQMAAAAACPZAAAAAQAA&#13;&#10;AKAAAACXAAAB4AABGyAAACO9ABgAAf/Y/+0ADEFkb2JlX0NNAAL/7gAOQWRvYmUAZIAAAAAB/9sA&#13;&#10;hAAMCAgICQgMCQkMEQsKCxEVDwwMDxUYExMVExMYEQwMDAwMDBEMDAwMDAwMDAwMDAwMDAwMDAwM&#13;&#10;DAwMDAwMDAwMAQ0LCw0ODRAODhAUDg4OFBQODg4OFBEMDAwMDBERDAwMDAwMEQwMDAwMDAwMDAwM&#13;&#10;DAwMDAwMDAwMDAwMDAwMDAz/wAARCACXAKADASIAAhEBAxEB/90ABAAK/8QBPwAAAQUBAQEBAQEA&#13;&#10;AAAAAAAAAwABAgQFBgcICQoLAQABBQEBAQEBAQAAAAAAAAABAAIDBAUGBwgJCgsQAAEEAQMCBAIF&#13;&#10;BwYIBQMMMwEAAhEDBCESMQVBUWETInGBMgYUkaGxQiMkFVLBYjM0coLRQwclklPw4fFjczUWorKD&#13;&#10;JkSTVGRFwqN0NhfSVeJl8rOEw9N14/NGJ5SkhbSVxNTk9KW1xdXl9VZmdoaWprbG1ub2N0dXZ3eH&#13;&#10;l6e3x9fn9xEAAgIBAgQEAwQFBgcHBgU1AQACEQMhMRIEQVFhcSITBTKBkRShsUIjwVLR8DMkYuFy&#13;&#10;gpJDUxVjczTxJQYWorKDByY1wtJEk1SjF2RFVTZ0ZeLys4TD03Xj80aUpIW0lcTU5PSltcXV5fVW&#13;&#10;ZnaGlqa2xtbm9ic3R1dnd4eXp7fH/9oADAMBAAIRAxEAPwD1N+/Ydkb4O2eJ7bkLFyRe0hw2XV+2&#13;&#10;2s8tP/kHf4N6OuezsrO6j1d2B0X9A/DaW5/VXt3MqL2h9eDjUu2szMza9l7/AFP1bBZ6fqetbb6C&#13;&#10;ZKOTiEoGxtOJ24f3wf34f89cDGiD9C9CksM/U/pdzf1+3Mz7ZJNt+XeNSZ9tOPZj4tX/AFjHqSd0&#13;&#10;HNwT63RM65hbE4WbZZk41gAcNnqZBuzcN3u/nce/02f9xL/oKSh3/Ba7iS4TL/xrYWBkWYef0rMx&#13;&#10;8vHO2+omo7XQHHa71R6lf+it/wANV+lRm/4zKnvdWzovUHuYxljtra3ANsa26vc5tu3c+t7PZ9P8&#13;&#10;z6ad7WT90o4h3e1SXD1/40sayr1q+jdRdX7YcGMIO4FzNv6T3bmtUGf42MB5rDek559aDUdtcOBP&#13;&#10;p7mH1Pc3f7dyPs5P3Srij3e7SXED/Ghjkhrei9SLidu0VtJkz7S0P9rvaoM/xrYdlYsr6P1F9ZEh&#13;&#10;7WMc0idn0mv/AH/Yl7OT90q4h3e6SXEn/GdQLH1/sXqJdW57HwxhAdXpczeLNu6p3temH+M+lxgd&#13;&#10;E6lIMEGtoM8d7Pzfz/3EPan+6VcQ7vbpLiGf4z8d9zKW9Gz99r/Tr3NraC8jdtFj7Ws+i3f9JSq/&#13;&#10;xm1XOc2vonUS5jHWFuxgO1pa17g11nu2usr+j++l7U/3SriHd7VJcM3/ABq4Tg8jpOd+jrFzgRWD&#13;&#10;6bnNpY9rXWhz91ljW+xSZ/jQosr9VnReourG33CthEO3bHfzn0HbHe9L2sn7pVxDu9ukuJP+M+gO&#13;&#10;Df2L1FxcA4BrGO0cN7d2yx2121v0ENn+NXDsY2yvo/UX1uja9rGFp3HYza4P2+5yXtZP3SriHd7p&#13;&#10;JcM//GpisYLH9G6iyt30XuraGmRu+kX/ALq2fqp9ccP60faji49uOMP09/q7Pd6m/bt9J7/o+kkc&#13;&#10;cwLMSAriG1v/0PS+qZo6f03Lz3N3txKLLy3xFbHW7f8AorO6YG9C+rWM/Ja+24NY/K2Q6yzJyXtd&#13;&#10;kPHqOY1z7szId+etLqWEzqHTsrAedrMumyhzhyBY11RP/SVP6t5v2/omK+/+lUtFGZWYlmTQfRyq&#13;&#10;3Ru+hkVu2f2LE4VX11Qyd9ZOjMnfeW7GtfZNdkMDmvt/Tu2baf0dNzrPV/m/Sf6ilT1/pN+UzDrv&#13;&#10;nJeXNbSWPa6WDc/c17G7WN+h6jvZ6n6L+dVp2Dhuc15orLmWes07RIshzfW4/nNtlnvUmY2NXBrq&#13;&#10;Ywt0aWtAgRt0gfupensVavmX+OLptVWT0/qtbP0l7X49/g704ux5b/avasfdlOtDr/rBW+p5sFeQ&#13;&#10;5lZeWl1Tsv0b7X/of56n0fTt/n6fS/RfZFrf44up03ZeD0qt8vxmvvyAIO02BteO0/y9jbn7P3H1&#13;&#10;LIuozM+6/wBXotXrOFllxrtpLnaux3em9lNzm+ley11d3/cyvJptu9CmvFquY79qF+O9f90xS+Y1&#13;&#10;4I8nqObjMsLOvsusDjYW1VVw5zi51hFm7c1/s/Rba/8AuLX/AMSnltFdpxeut9LApuoxaopFj4ZW&#13;&#10;702OY9zHsvtrx9t/0/0N3p/pv52TXuuyRXV9XMayx7DfWxr6yx1ftbvqNQY22l3817bP+5HpfrP8&#13;&#10;yP08tz3tHSaLcnLaxmIHWUPdW2qmr072VsqbjOZex/qY/wBBmV636Ou7+cTtPD/mITtv9al7bvrF&#13;&#10;W57mFlMV1MDTO+5tn0nuZd9mq9jXV+tZ9kuts9OtVsiy3H6c4UdcquOL6r66QynZaLGiqzYC917n&#13;&#10;X1ZOVVtyKf0n0PT/AD0a3FyvXY53R6PTGO17aBdQBUx11z2BzrqtvpvsyaWb/wCfs9PGqszvUsyK&#13;&#10;lSyuosw8+0X9Jx6m2V7fsrHVurLPUquY19lddnqe/GuqfYzZlfpbP1ir00QNdPOvQo+LczcgYots&#13;&#10;wutV7ce9phtVXrWONrck5H6Bz6raabMi23Grr/R/o76vTr/nbZUvuoo9JnXsQ2k0UB5FRDGYz2NZ&#13;&#10;ey0++37Ht3Ydjv0no13ejT6t1Kya+r9OZdba/pVNgscdrCWhrWubUxzdvpfT3Uuf6lfp+n9pv2Iv&#13;&#10;/ODEBHpdMqobv3vbWWaj0snG/wALj2+5v2z/AAnqUfq9P6v63r3WIwNbf9FXEO7bysjMfdj7uvV3&#13;&#10;H1XXCzbWHV20gGqz3WN9z/Xssc71GfQf6fr3+nUk+hlz7LR1mqjHc23DxzdXWQ7Grtn9Eynbsa63&#13;&#10;9cfsx6/0L/0FuTd6lKpVda6fTkvtr6XS5llLa3VaNbuIf9o0LbnNre672enZVZ+rUf4J92Opt6/0&#13;&#10;5rif2PjkEtdskNALf3SyptrfU+nb+l9T3+nU+qj066zwy6D/AKCLHd0w7LNn2u/6xsquyGNeHOFX&#13;&#10;uDH3MdXayqy6u/0/UyX2s/oz7Lf0dmRZX+jqY+bkvox3ZnVa6Q3KrpyMVrKN7Km2NHr0+3bspaxr&#13;&#10;mV7PS2V71Qf1fEL6XM6bjtFPYtrO8ltrHOu20V1v/naXbPS9Kv7LX+j/AElr0dnX8BtQrPR8Z0lp&#13;&#10;sdIbJZGrWsqaxu57d2z/AIS1iXAe3/RVxDu37crMfSHW9fq9xe/JhtDiBW/7RiBnpvbZe+17W27P&#13;&#10;8G9//GLNy+q9SwMlmLjdSGVTiM2U21hu3a9jarK9d+79C1tH0v5lIdcwxZW8dLx2+m952tDWh1b6&#13;&#10;XY1lFkVbn7n2faPUf9D/AAX8hV9W6SKb/U6c2yy2xjmMAraGsaKS53rCr22WPos300UU43p5mT/w&#13;&#10;XpoRI3jf+KokHqhd9YepWY9tD3Ne69rmXXkH1XNcNuxzt2zaxjrWM/R/4ayz+e/SLuv8THHWf62N&#13;&#10;+S9cVn9cxczDfjt6bTS9xJZc0guZucyx4r/Rsd7vT/wj7Lv01u+30vRqr7X/ABMcdZ/rY35L0zOP&#13;&#10;1MtOHUfmnH841vR//9H1VY+dgdRxcu3qnRix91wH2rAucWVXlgDGXV3ND/sma2pvo+t6dtV9XpU5&#13;&#10;Ff6Om+jYSSU41f1moG5mZgdQw7WGCx2JdeP7F/TWZuNY3/ryBk9e6nkt2dKwLaKy9rH9R6hW6mqs&#13;&#10;OLW+pXhWGvPyn+72MfViU/8AdldAs/PzcdxswWMflZD2w6mkAuaHD2vtseWU4/8AwfrWe/8Awabl&#13;&#10;lwwkY0J16OLUcf6Oi6EeKQGpG8q/d/SeWy/8VHS87Jty8vqWbdkXuL7rHGmXOPP+A/zGfmM9iLb/&#13;&#10;AIscW6x9tvWepOfY82PPqsEuPLoFK6KvI62yppfhVvIADoyPeSBqdvoCr/wZGxup032nHsY/GygJ&#13;&#10;+z3ABxA/Pqc0vqvZ+86iyzZ/hE6PMyIGso6bSHD/AIKjhIs1GVb8JjP/AAvS8s7/ABX4bnh56v1E&#13;&#10;PDPT3NsraS3c67a5zKW7t1tllr9307LPUQz/AIqOmlrGHqvUS2qfTb6lcNnb/N/ofZ9Bn0f3F3Cd&#13;&#10;P97J+8VnCOzw7v8AFV09wLXdX6kWuO4g2sIJ/e/mVB/+KLo9kep1LOftnbudU6JO4xuo/eXdpI+9&#13;&#10;k/eKOGPYPA/+M70L/udmffT/AOkEv/Gd6H/3OzPvp/8ASC71Ol7+X94q4I/uj7Hgf/Gd6H/3OzPv&#13;&#10;p/8ASCX/AIzvQv8AudmffT/6QXfJJe/l/eKuCP7o+x4H/wAZ3of/AHOzPvp/9IJf+M70P/udmffT&#13;&#10;/wCkF3yZL38v7xVwR/dH2PBf+M70P/udmffT/wCkEv8Axneh/wDc7M++n/0gu+SS9/L+8VcEf3R9&#13;&#10;jwP/AIzvQ/8AudmffT/6QW/9Vfqdg/Vj7V9jvuv+2Gsv9bZp6e/bs9Kur/SrfTISyzkKMiQkRiNg&#13;&#10;A//S9VSSSSU0+p5NtGOG48fach7acedQHv8A8I4fnMorbZe9v/BImFhUYNAppk6l1ljjL3vP07rn&#13;&#10;/n2vVfqEjP6aSYZ67x/aNF+z/v6uZFb7aXsrearCPZYNdrhqx232727vpM/PUY1lI1Zj6Y/Zxf8A&#13;&#10;OZDpCEboT9Uj/hcA/wAVIq3UOn43UcV2NkNlp1Y8aOY4fRtrd+a9qD9hzWgirLIAkM3N3EA/vOcf&#13;&#10;fs/lfTVulj66wx7zY4E+48xPt4/daj8wMZR0I1uqR8hEoT1B0qxIPnQw3MyrsXJuFL6NzC4uIDrA&#13;&#10;dlQbP5ljjv8A5FKk3Dqc5zftjGwWtDnEgHdvmff7Ws9P6f8ALrV/qpY76xZpbjtyx7G+m4ho3FlT&#13;&#10;OT+e536P2fpEMNsc1gPT67A1vtcX1DR3+E21+nX799bq/wAz/txYZxREpRq+Gco7ZDpE8P6LvDJI&#13;&#10;xjK64oRlvjGso8X6bXb0+swftjWt2gnc4B26T6lftsc1vpt/rodmEGNa4ZTLJeGv2OJ2g/4R3u/N&#13;&#10;3N3K36dtl+5mAyXNDHtJbt3OLba3N+n6jGYzGfm/6S9NtJd6bensNjWB1pHp8A2NNlRLdnp2fzm9&#13;&#10;37n6P9EgYR7H7MiROX7w8rxoR01u5wdmMgTthw1087drff8Ao0j06sOawZ1ckSTu0Hx/SfS930P+&#13;&#10;MsRjUC11ZwKKnFj3H9I0EQ1kv3O3bPdex9P/AAGz/jE9dVjLPSPTAbW1w5pLBo72e4Ob9JrmO2f4&#13;&#10;X+c9RHgjtw/+lUcct+L/ANJfxQXYFLG7mZrD79u1ztQC8Vte703v9uz9N/xf+jTfs+qXA51Y2cyT&#13;&#10;3/t/5/8AwiPseGb/ANnV7GwXueawC2GuJFgaxmxzWve6yv8A0tn+Dp/RP6d4tY6vpzWOHqVlgcyX&#13;&#10;b2ivZs/0te//AF3pGEb+Xt0yq45V83friQP6a5jqg/IDW2uDQXbmxIc4Pjf9Daz97/CVpM6awj35&#13;&#10;jGEgEAk/nBr2fSsb9NjvzUR4FDX3X4TAwGprWEsjUWS72jfutf8Apvb7P0f/AHH/AEaG3Pw2+77E&#13;&#10;wuky3TaWlu0t3bPV/wCl/hP9H6TE0jED6vT4S9xN5CNDfjH292LcKj1WMdmNIcSHFp4hr3y3fZ7v&#13;&#10;dXs/tqN2JXXj+s3KFpJbtraddrvzn/pHbdv0f+MTszKWOujGa5lxYTW6NoDTL2N9vtbY39z6D0C+&#13;&#10;yu242V1tpaYhjeBAhMlLHw6UZf4a+Inxakgafuao5PifvP8Aeup+o/8A2u1J1q5JPazxXLLqfqP/&#13;&#10;ANrvjV+SxS/DyfvMP8L/AKEmH4h/ubJ/g/8ATi//0/VUkkklNXqGIcvFdWx3p2tLbKbYnZYwiyp+&#13;&#10;385u9v6Rn59fsTYHUGZYdVY30MyrTIxnH3NP77f9LQ//AAN7fZZ/xnqVq2q+VgYmXs9evc6szXYC&#13;&#10;WWMJ5NV1ZZbX/YemkG+KNdiD1XxlGuGV1dgjeJ/7ribCo9T6ozCrLK2OyMxzS6nFrBc935u9zWfQ&#13;&#10;oa76dv8A6MVTJw21WVVNz8lwfY1jqfWEhpn8/b9p/wDBVo4uDiYgcMesMLzNjyS57z+9ba/dba7/&#13;&#10;AIx6jGSUzOAHAY1xS+b5v3V1Y41In3P6o9O378ngvsXW/Ufd9myhbaXOse2t7SS473/RH7yRwutk&#13;&#10;knHyyTydj/8AX81eiJ1U/wBFx/zs25/pSf8Amofi+dfY+uQ0ehlw36I22advanOJ1wku+z5QLmhr&#13;&#10;oY8S1o2tb7R+6vQ0kv8ARcf87NX+lJ/5qH4vnZwutkQcfLIDSzVj/on6TP6rtqX2Lre4u+z5e4ja&#13;&#10;XbHzHO2V6Ikl/ouP+dmr/Sk/81D8XzsYXWxEY+WNsbfa/SJIj/Ocm+w9b/7j5czM7bOfH/or0VOl&#13;&#10;/ouH+cmn/Sk/81D8Xzl2B1pwIdjZTg6C4FjyDH0f81R/ZfVP+4WR/wBtu/uXpCZA/CoHfJL8Ff6V&#13;&#10;n/m4/i+cfsvqn/cLI/7bd/cl+y+qf9wsj/tt39y9HSS/0Tj/AH5fgr/S2T/Nx+2T5x+y+qf9wsj/&#13;&#10;ALbd/cuj+p2LlY/2z7RTZTuNe31GlswLJ27l0iSkwfD4YcgyCZJjeh8fSx5/iE8uOWMwiBKtRfQ8&#13;&#10;T//U9VSSSSUiycinFx7Mi9wrqqaXveewHPHuWezAu6kPW6mXsoeJr6e1xYA3/u46s7r7nf4Snd9l&#13;&#10;r/m/Tu/n1Pqu2zK6diOnZdk73gdxQyzJrB/9CK6H/wBhHzsrIxzWaq/UaZ3QJJI27ax7mNr9vqW+&#13;&#10;q/8A0P8Awiaet7BikQTLi1hComPeR7/4zD9h9FiPsGNH/Es/8iquVh53S6XX9HJvqY0l3T7nOe2A&#13;&#10;OcSw7rant/7j/wAw/wDwddSMeo57rAK8QlskHcSDB+gXe39Hzvsa/wDS/wDBKxg5dmULfUpNDqX+&#13;&#10;mWkzMBrt30Wt/OSoHbTxC2sUtI+iX6Mox4T/AIzyI+v+bAP2SqD/AC3f+RS/5/Z3/cSr/Pd/5FVs&#13;&#10;7HOJ17qtGMAGFm8+8VbRYacl2xzmvb9N2z+ohhtoearenVVPYC6136Lc1hLz7a3jZ6tVdVjPd9D0&#13;&#10;fVt/wih45/vHts5J5jmxKUTmNxJj8l6xlw703v8An9nf9xKv893/AJFL/n9nf9xKv893/kVSsoc2&#13;&#10;9xbhVFlzTWKy9gO8tsyvaGB7fUZjiuv/AMEq/pCAG2ux2MbgVFuPsF1pcz361WMc6wbP0drfZ7LP&#13;&#10;+1X/ABaXHP8AeP2f2IPMc2P8sf8Awv8A9BdP/n9nf9xKv893/kUv+f8Anf8AcSr/AD3f+RVJ5e2t&#13;&#10;1rul1bGAuLg+vhhIc7axnucx7bf+uV/zeyn01INygCR06rZaXsIY6sRDms9Iv2O/mHt9/wDxv6dL&#13;&#10;jn+8fs/9BT945v8Az0v/AAv/ANBbf/P7O/7iVf57v7kv+f2d/wBxKv8APd/cs/dYcx9LunVutsa0&#13;&#10;11bmewMDqXbTt2fzm79F/pP8GjWVWVPc04ONZWNr32Me1te2Xemx3qsb+j9MPoe/Z6lvpX2st9X9&#13;&#10;Ilxz/eP2f+gqHMc2f8sdDX83/wCgtv8A5/Z3/cSr/Pd/cm/5/Z3/AHEq/wA93/kVTbi5I9WOn0uf&#13;&#10;Y9z2y5hhtWxtu1mz6Dvcx7vZ6b7foU/o0Opz7rLm/YKnioCt1bntECsu9dlTgxv0WXb/AFWfzPp1&#13;&#10;2222/wCEXHP94/Z/6Cj7xzegOYi/9X/6C6P/AD+zv+4lX+e7/wAim/5/Z3/cSr/Pd/cqZZdBL+m0&#13;&#10;t9MEGDWG+oDWH7nT7G0MNn6P9L+kvp9f/BqNmNkOptb9gpYQ0e/cwOYQ70DW7a1v6d+Qz/t79D/3&#13;&#10;XS45/vH7P7E/eOb6ZZH/AKn/AOgt7/n/AJ3/AHEq/wA939y3Pqz1+/rP2n1qWU+hs27CTO/fM7v6&#13;&#10;i5HPvNBspysCtt9of+lBbMkub6jQ2v2f4N232f8Agq2v8X3Gf8avyWp0JyMgCb+jLynM55c1DHPK&#13;&#10;Zg8XFEx4Nov/1fVUkkklOd1maa6OoAS3AuF1ogk+k5r8fIcI/wBFVd9o/wCsq1fRRm0BrzurcWva&#13;&#10;5p5g7va4fmvb7Xfv1oyzDjZvTdxwAy7CAn7HY70zX3d9kvhzG1f91rv0df8Agr6af0SadLJ2O7HI&#13;&#10;USa4oy+YAXr3r9JkOhYgYGepcWSHFu/kj2t3Q39327P/AFGrlVVOHj7N22qoOduefotkv1d+5Wqj&#13;&#10;OrZFjGuZ0zKO8BzdaACDx7jkoduBmdUG3qkU4Z/7RUvcS/w+1ZLfSd7P9BR7P9JdegCCLjrY07fa&#13;&#10;tHDG/bgePbWMof40pPEZOdi9Q6tmZeRbZTTfIrNehcwFlbGvHu/wLN+z/SJ6n9OfZW9uVeLzt/nX&#13;&#10;w1sBzostfU/dWz832+/1P5r/AEnYf8zvq9/3FP8A27b/AOlEv+Z31e/7in/t23/0oo/an/V/Fzf9&#13;&#10;HczZJOIkkyJue8vV+68Nm3kZLjRk22B8WOeXa73Az/N+3cxj/SQBlZQJIvsBcdziHu1cRt3HX6W1&#13;&#10;eg/8zvq9/wBxT/27b/6US/5nfV7/ALin/t23/wBKJe1LwWS+FcyST7kBZvSU/wDvXz52VkuBDrrH&#13;&#10;AgtIL3GQdHN5T/a8vn17ZER73dtPFegf8zvq9/3FP/btv/pRN/zO+r3/AHFP/btv/pRL2peC3/RP&#13;&#10;Nf5yH+NP/vXz8ZOSDIteCJ1DjPu1f7p/OhIZOSIi6wbTub73aH94ar0H/md9Xv8AuKf+3bf/AEol&#13;&#10;/wAzvq9/3FP/AG7b/wClEval4K/0TzP+ch/jT/718/OXlnQ32kTP03cj+0mGTkgki14Lo3EOInb9&#13;&#10;HdB921eg/wDM76vf9xT/ANu2/wDpRL/md9Xv+4p/7dt/9KJe1LwV/onmv85D/Gn/AN6+fPysqwkv&#13;&#10;ue6QAZcYho2s0/ktT/bMz/uRbxH03ceH0l6B/wAzvq9/3FP/AG7b/wClEv8Amd9Xv+4p/wC3bf8A&#13;&#10;0ol7UvD7U/6J5r/Ow/xp/wDevnb7LLCDY9zyBA3EmB4e5dd/i+4z/jV/6NWt/wAzvq9/3FP/AG7b&#13;&#10;/wClFc6b0fp/S/U+xVGr1tvqS9z52zt/nHP/AH06GOQkCaZuU+G5sOeOWcoSEbujLi1jw/uv/9b1&#13;&#10;VU8/qdGCamOa+7IyCW4+NSA62wj6Za1xYxlde79Lfc+qir/CWq097a2Oe87WtBc4ngAakrM6DSba&#13;&#10;T1fIE5fUgLdTPp0H34mIzQbWU1P/AEv+kyn33fnp0QKMjsOn7xWk6gDcrB/1nuh7a8PDaRIrsNmQ&#13;&#10;/wDtur+yVt/sesgZ2b1fGxnN6nit+zuEXZmG51gYyf0j7sR7GZDG+n/oPtX/AAi3UkJ8M4mEojhk&#13;&#10;DE8Pplwy34ZqAMSJCR4hrr6h/iue3rvQQ0beo4m2NIuriP8APRGdY6Q9xYzNx3OA3FrbWE7ed8B3&#13;&#10;0NV599eeiUdM6k3IxmBmNnBz9g4ba2PWDW/uWb2Wf9uqo5zsfqFrX2uY847W+vDHPDqm02MaHWWW&#13;&#10;U+oz7PX+nqf/ADn82r0OSxyhGUJmpCwK/daUudyQnKEoD0kC7/e2fSf2/wBCif2liQeD69f/AJNI&#13;&#10;df6E4ho6jiknQAX1yT/nrg2l5cXNuwyG1Xegwl4af01V7/Uqe939Isb6f2fd+l9XZ/MVpqcjIeyu&#13;&#10;xtmIHXCp1W/eIef0hqsa1zm2bfoZO7/ul9p9Sz0PTH3OHcp++S7B70df6EeOpYhn/h6//JpHr3Qw&#13;&#10;QD1HFBIkTdXwf7a4Efag/LsdZi02Pmm5r22MLWsra+a2MdvY51d76/f/ADVuzG/PUJy8gfYRkYlj&#13;&#10;bKDT6r9/sbU2un6Vjjs9b1Wv/wBF6jPU2foEfuUP3j/L/BV99n+6H0D/AJwdB/8ALLE/7fr/APJp&#13;&#10;/wBv9CmP2liSOf09f/k1wXr5Lm1ubbj+9xLDUxziYbblbHb7N/ufQzH+zs+hjW49f0PQrQ8vHszn&#13;&#10;WYuTk4osYBfTZVLmuL3Oa6v1nu3Wba2O9LZ6v2j9XS+5QvWRH8v7qjzk6sRB7PoP7f6F/wCWOL/2&#13;&#10;/X/5NL9v9C/8scX/ALfr/wDJrzSvoLXNBfmUNJcBIPsDS17pte7Z6XuZs93+kYs7KxzjXvoLm2Fk&#13;&#10;S5kwZAd+cGu9u5PjyGKRoZJfYxS+IZYizjFeb65+3+hf+WOL/wBv1/8Ak0v290P/AMscX/t6v/ya&#13;&#10;8egJQPBP/wBGQ/fl9i3/AEpP/Nj7X2H9vdD/APLHF/7er/8AJpft7of/AJY4v/b1f/k149A8EoHg&#13;&#10;l/oyH78vsV/pSf7g+19h/b3Q/wDyxxf+3q//ACasYufg5m77JkVZHpxv9J7X7Z+ju9Mu27oXi0Dw&#13;&#10;Xcf4swI6l8afyXKHmORjixSmJE8NaecuFl5fn5ZcsYGAF3rfYP8A/9f0rq1NuR0vMop/nbaLWVxz&#13;&#10;ucxzW/8ASVauodU6ZgX49zsZhYy9hZzDqj6befosdY1/9haixW3N+r9r6sj29IusLqL4AbjvscX2&#13;&#10;Y2Rt+hiutc6zHyP5qnf9mu9H08f1ZIE1Q+YG4+N+mSyQF2diKP0+VsO6bmy4Nzn+m8ulhH5rh7Is&#13;&#10;3b91T3Ps/wCF/mv5tDb0zqxbud1AseWFrg1oI3Qdjt7/AOW5z/of+eqdmox7LGNsrcHseAWuaZBB&#13;&#10;4c1wVXqHVcLpzAch82P0px2Dfda7/R49Df0lrv8AqP8ACexITmTQAJ/uhRhACySB/eLyn+Mq0DH6&#13;&#10;fQ4g2l1jzA7Na1jtP5T7Fi1+rj9Sue+sB1eHW55Lg/c2cZ7ffsrbZZ7vQue3+c/wf/CXuufV/wCt&#13;&#10;vWs9+bdiMraQGU1etX+jrGrWFzT7rNzt1rv3/wDg1Jv1X62zLfkV4La2vrDAxjqYBDq3P2VPscyt&#13;&#10;ltNbqH+/f/hf+CWjiljhhhA5IE0eL1DeUuJzc0ck805jHMCwI+k7Rju0fsNm5z29Npf6lrGsqrcD&#13;&#10;WwsD6Pc5zHe11r3NfvZ/2m/nFC1jq35NzsLHbtxW3VHc17WNY4sZbXtp+m59tdv6T2f6T+RqO+q2&#13;&#10;YWhjejFrA4ugZTR9La01us373s9P/Ps9N/6P9Mhs+qfUW5BsPSgaQ1rW1C9skQ8X+59rm1eq+zcz&#13;&#10;+e9JjPT9P/DJwzY+s4/40f8A1atOLJ0hLf8Adl/6qa5xcwZP6XBoqrLNtlT3tLdvq12ue4ipzvT9&#13;&#10;ZzK9tn6e3/rX6HI6xj3V3tfbj14zbGwyuuCB6Z9Ozc/a3e/f7/8AzBb1v1R6gaHV09K2WOn3nIbA&#13;&#10;O1za3BnrP+hd+k9/+D9WpEH1VzG2NI6RLWNEF97He4H3fo3Xen6b6/8AMu/T+/8AmUYZ8cTfHH7Y&#13;&#10;/wDq2SJ4ckhXDIeNS/8AVcXjoHglA8F1tf1S6h6bRf0lrrGhjXPZewB2xjGOcWeoz32WNe+z/Sep&#13;&#10;/g7Ge8t31Uz79wb0mulra3el+mYHbwIqa81P227trPV3/wDDKT73i/eH+ND/AL5i+55ex/xZ/wDe&#13;&#10;vGwPAJLrm/VLNAa13SN0MhzvtLZ3gN9/843cz+d3/wA39Ov/AESe/wCpma/Ee6rp7K8h0+mwXSWa&#13;&#10;tY31HusdXb+i32/8d6X/AAiP3vFY9Q/xof8AfI+55ux/xZ/968gkt7/mN9Zf+4zP+3Wf3pf8x/rN&#13;&#10;/wBxmf8AbrP7077xh/zkP8YLPu2f/Ny+xwUlvf8AMf6zf9xmf9us/vS/5j/Wb/uMz/t1n96X3jD/&#13;&#10;AJyH+MFfdc/+bl9jgruP8WfHUvjT+S5Yv/Mf6zf9xmf9us/vXU/UfofU+kfbRn1Nq9Y1ente187f&#13;&#10;U3/Q+j9Nqr85mxSwTEZxkTWgP9aLZ5LBlhnjKUJRA4tSP6r/AP/Q9Te7a0ugmATAEnTwCrUBz7W3&#13;&#10;5MMsdIppJ+iO/wDWt/fXzAkoMn87Dj/m/wBH933v0OP/ANR/6z/qa+Pyyr5v+468P/dP0Yzp31Qy&#13;&#10;nvfivx2kH9J9jvNQn/hG4VtTd/8AXVrpVP1cpvtr6WcY5QH6c1Pa+6J/w9m59/8A265fNKSty92v&#13;&#10;Vx8PjxcLBH2uL08HF4cPE/VOiWi+VklGyP1TolovlZJJT9U6JaL5WSSU/VOiWi+VkklP1TolovlZ&#13;&#10;JJT9U6JaL5WSSU/VOiWi+VkklP1TooXWGtgcxhsJcxpaOYc5tbn/APW2u9RfLKSSn//ZADhCSU0E&#13;&#10;IQAAAAAAVwAAAAEBAAAADwBBAGQAbwBiAGUAIABQAGgAbwB0AG8AcwBoAG8AcAAAABQAQQBkAG8A&#13;&#10;YgBlACAAUABoAG8AdABvAHMAaABvAHAAIAAyADAAMgAwAAAAAQA4QklNBAYAAAAAAAcACAAAAAEB&#13;&#10;AP/hEBFodHRwOi8vbnMuYWRvYmUuY29tL3hhcC8xLjAvADw/eHBhY2tldCBiZWdpbj0i77u/IiBp&#13;&#10;ZD0iVzVNME1wQ2VoaUh6cmVTek5UY3prYzlkIj8+IDx4OnhtcG1ldGEgeG1sbnM6eD0iYWRvYmU6&#13;&#10;bnM6bWV0YS8iIHg6eG1wdGs9IkFkb2JlIFhNUCBDb3JlIDUuNi1jMTQ4IDc5LjE2NDAzNiwgMjAx&#13;&#10;OS8wOC8xMy0wMTowNjo1NyAgICAgICAgIj4gPHJkZjpSREYgeG1sbnM6cmRmPSJodHRwOi8vd3d3&#13;&#10;LnczLm9yZy8xOTk5LzAyLzIyLXJkZi1zeW50YXgtbnMjIj4gPHJkZjpEZXNjcmlwdGlvbiByZGY6&#13;&#10;YWJvdXQ9IiIgeG1sbnM6eG1wPSJodHRwOi8vbnMuYWRvYmUuY29tL3hhcC8xLjAvIiB4bWxuczpk&#13;&#10;Yz0iaHR0cDovL3B1cmwub3JnL2RjL2VsZW1lbnRzLzEuMS8iIHhtbG5zOnhtcE1NPSJodHRwOi8v&#13;&#10;bnMuYWRvYmUuY29tL3hhcC8xLjAvbW0vIiB4bWxuczpzdEV2dD0iaHR0cDovL25zLmFkb2JlLmNv&#13;&#10;bS94YXAvMS4wL3NUeXBlL1Jlc291cmNlRXZlbnQjIiB4bWxuczpwaG90b3Nob3A9Imh0dHA6Ly9u&#13;&#10;cy5hZG9iZS5jb20vcGhvdG9zaG9wLzEuMC8iIHhtcDpDcmVhdGVEYXRlPSIyMDIwLTAyLTE5VDA5&#13;&#10;OjEyOjIyIiB4bXA6TW9kaWZ5RGF0ZT0iMjAyMC0wMi0xOVQxMDo0MTowNysxMTowMCIgeG1wOk1l&#13;&#10;dGFkYXRhRGF0ZT0iMjAyMC0wMi0xOVQxMDo0MTowNysxMTowMCIgeG1wOkNyZWF0b3JUb29sPSJB&#13;&#10;ZG9iZSBQaG90b3Nob3AgMjEuMCAoV2luZG93cykiIGRjOmZvcm1hdD0iaW1hZ2UvanBlZyIgeG1w&#13;&#10;TU06SW5zdGFuY2VJRD0ieG1wLmlpZDpmODBmMmFhMC1hYTlkLTlmNDktOWIzYS1iYmFhZGQ1ODRj&#13;&#10;OTciIHhtcE1NOkRvY3VtZW50SUQ9ImFkb2JlOmRvY2lkOnBob3Rvc2hvcDoyYjNlZjBkYS1hYTIy&#13;&#10;LWEzNGEtOWMxZS05YzZhZGI2OWIwOTYiIHhtcE1NOk9yaWdpbmFsRG9jdW1lbnRJRD0iMTlFNzkw&#13;&#10;RDdFNjY1NEMxRjhBQ0MzQkJDOTBEMDBEREEiIHBob3Rvc2hvcDpEYXRlQ3JlYXRlZD0iMjAyMC0w&#13;&#10;Mi0xOVQwOToxMjoyMi4wNzQiIHBob3Rvc2hvcDpMZWdhY3lJUFRDRGlnZXN0PSJCQTRGQUZBOUE1&#13;&#10;RERBRjBGNkZERjJCNDMxRDI3N0RCNiIgcGhvdG9zaG9wOkNvbG9yTW9kZT0iMyIgcGhvdG9zaG9w&#13;&#10;OklDQ1Byb2ZpbGU9IiI+IDxkYzpjcmVhdG9yPiA8cmRmOlNlcT4gPHJkZjpsaT5DYW1lcm9uIEx1&#13;&#10;bTwvcmRmOmxpPiA8L3JkZjpTZXE+IDwvZGM6Y3JlYXRvcj4gPHhtcE1NOkhpc3Rvcnk+IDxyZGY6&#13;&#10;U2VxPiA8cmRmOmxpIHN0RXZ0OmFjdGlvbj0ic2F2ZWQiIHN0RXZ0Omluc3RhbmNlSUQ9InhtcC5p&#13;&#10;aWQ6Nzc3MjYwOGQtZDAwNC02MTRkLTlhOGUtZmMwODdkNmE5NGI0IiBzdEV2dDp3aGVuPSIyMDIw&#13;&#10;LTAyLTE5VDA5OjE0OjU0KzExOjAwIiBzdEV2dDpzb2Z0d2FyZUFnZW50PSJBZG9iZSBQaG90b3No&#13;&#10;b3AgMjEuMCAoV2luZG93cykiIHN0RXZ0OmNoYW5nZWQ9Ii8iLz4gPHJkZjpsaSBzdEV2dDphY3Rp&#13;&#10;b249InNhdmVkIiBzdEV2dDppbnN0YW5jZUlEPSJ4bXAuaWlkOmY4MGYyYWEwLWFhOWQtOWY0OS05&#13;&#10;YjNhLWJiYWFkZDU4NGM5NyIgc3RFdnQ6d2hlbj0iMjAyMC0wMi0xOVQxMDo0MTowNysxMTowMCIg&#13;&#10;c3RFdnQ6c29mdHdhcmVBZ2VudD0iQWRvYmUgUGhvdG9zaG9wIDIxLjAgKFdpbmRvd3MpIiBzdEV2&#13;&#10;dDpjaGFuZ2VkPSIvIi8+IDwvcmRmOlNlcT4gPC94bXBNTTpIaXN0b3J5PiA8cGhvdG9zaG9wOlRl&#13;&#10;eHRMYXllcnM+IDxyZGY6QmFnPiA8cmRmOmxpIHBob3Rvc2hvcDpMYXllck5hbWU9IlB1cnBvc2Ui&#13;&#10;IHBob3Rvc2hvcDpMYXllclRleHQ9IlB1cnBvc2UiLz4gPHJkZjpsaSBwaG90b3Nob3A6TGF5ZXJO&#13;&#10;YW1lPSJWaXNpb24iIHBob3Rvc2hvcDpMYXllclRleHQ9IlZpc2lvbiIvPiA8cmRmOmxpIHBob3Rv&#13;&#10;c2hvcDpMYXllck5hbWU9Ikd1aWRpbmcgVmFsdWVzIiBwaG90b3Nob3A6TGF5ZXJUZXh0PSJHdWlk&#13;&#10;aW5nIFZhbHVlcyIvPiA8cmRmOmxpIHBob3Rvc2hvcDpMYXllck5hbWU9IlByaW5jaXBsZXMiIHBo&#13;&#10;b3Rvc2hvcDpMYXllclRleHQ9IlByaW5jaXBsZXMiLz4gPC9yZGY6QmFnPiA8L3Bob3Rvc2hvcDpU&#13;&#10;ZXh0TGF5ZXJzPiA8L3JkZjpEZXNjcmlwdGlvbj4gPC9yZGY6UkRGPiA8L3g6eG1wbWV0YT4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8P3hwYWNr&#13;&#10;ZXQgZW5kPSJ3Ij8+/+4ADkFkb2JlAGRAAAAAAf/bAIQAAQEBAQEBAQEBAQEBAQEBAQEBAQEBAQEB&#13;&#10;AQEBAQIBAQEBAQECAgICAgICAgICAgICAgMDAwMDAwMDAwMDAwMDAwEBAQEBAQECAQECAwICAgMD&#13;&#10;AwMDAwMDAwMDAwMDAwMDAwMDAwMDAwMDAwMDAwMDAwMDAwMDAwMDAwMDAwMDAwMD/8AAEQgFNgWJ&#13;&#10;AwERAAIRAQMRAf/dAAQAsv/EAaIAAAAGAgMBAAAAAAAAAAAAAAcIBgUECQMKAgEACwEAAAYDAQEB&#13;&#10;AAAAAAAAAAAABgUEAwcCCAEJAAoLEAACAQMEAQMDAgMDAwIGCXUBAgMEEQUSBiEHEyIACDEUQTIj&#13;&#10;FQlRQhZhJDMXUnGBGGKRJUOhsfAmNHIKGcHRNSfhUzaC8ZKiRFRzRUY3R2MoVVZXGrLC0uLyZIN0&#13;&#10;k4Rlo7PD0+MpOGbzdSo5OkhJSlhZWmdoaWp2d3h5eoWGh4iJipSVlpeYmZqkpaanqKmqtLW2t7i5&#13;&#10;usTFxsfIycrU1dbX2Nna5OXm5+jp6vT19vf4+foRAAIBAwIEBAMFBAQEBgYFbQECAxEEIRIFMQYA&#13;&#10;IhNBUQcyYRRxCEKBI5EVUqFiFjMJsSTB0UNy8BfhgjQlklMYY0TxorImNRlUNkVkJwpzg5NGdMLS&#13;&#10;4vJVZXVWN4SFo7PD0+PzKRqUpLTE1OT0laW1xdXl9ShHV2Y4doaWprbG1ub2Z3eHl6e3x9fn90hY&#13;&#10;aHiImKi4yNjo+DlJWWl5iZmpucnZ6fkqOkpaanqKmqq6ytrq+v/aAAwDAQACEQMRAD8A3+Pfuvde&#13;&#10;9+691737r3XvfuvdePurAsKA0691iT8/7D2ysDJivXuumFuP68+0sw8MkHPVl49evqUKOL35/Ht6&#13;&#10;2uEwgFOtUNK9YWhK2OoD/H+ntbJcLGtWFR0jktWkYFDQjrHApE5Or8f69x9PZZDulvcXRgRSD1qG&#13;&#10;ylhk8VmqOnD2ZdLOve/de66IuCP6i3v3XusLrpFx/Tj3vq4JJoeuafqf/X/4r711o/COsnv3Ve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Q3+Pfuvde9+691737r3XvfuvddH6H/WP+9e/de6iwFiPWT+LH+v8Arn3uVkUj59aFfPrK&#13;&#10;x1fT/Wv/AMT7RTjxHCqK9brpz1jbVb0/X/H6e0FxBdKC8OCOtqynB6x6pWtzf8/T+nJPPstV9ymG&#13;&#10;kGp9OnTpUddxcS8/qAsQOfZrtlnLFWW4XSx601dFRw6m+zjprr3v3Xuve/de66IBFjyPeiwHHrYr&#13;&#10;xHXhbm1ufr70GDdeNfPrv3brX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Hf49+691737r3Xvfuvde9+691xf9J/3359+62OI6hB&#13;&#10;yigW5P8AvN/z7I943BrWRQq1r09o19cy5KBgtyTYD/X/AD7W7Y/1EfjONPSWVaEKM9NVXkmV1pqF&#13;&#10;VkqgR5FawCJbm/8Aj7PBaAwtLOdKkGh6Lp7h4X8OBat546mQVEtlZ0Fgt3I+oP0uR7I7KKJKv4qk&#13;&#10;19Rw6uLyegLxmgGemulyy1uRljoo9aRemdz9AwNzz7PrqD6eyEshqW4DoximeaEEggfPpRNMqC7c&#13;&#10;LwOPr/sPZRFMXIUimOtkUOescrlYJHhQySBCyoeCbe1aCpAbAPWussDvJDG8i6JGUF0/1Lfke9OA&#13;&#10;GIHDr3WQm3tJK5Vut+XXCP8APutt8TdWfj1l9q+q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f/9Lf49+691737r3Xvfuvde9+6914&#13;&#10;/Q/n/D+vv3Xum2c20n+thb8+wPzFayxyxyM2CeFenY5RQ46ysdMB49QAP+w/1/Yo2RCtqqk9bVQ0&#13;&#10;oHTQi08Ly16qQ+giUi1rMPqWP5915u3yLYuX57q8r4aKTjyx081uWlWlKk9Fv7c+Se0uoq/D0OUE&#13;&#10;lU2UqAlQsBDSUkTNp1yKPoP9f3zx5j+9byPyrdNYytdTNqz4S6gBXIyR0Odm5F3TewXtjGg/pmlf&#13;&#10;s6GzY+59rbnoEzG2agVVPkkSdpE0WUuuoghT9R/T3lV7cfeF5K91tvis+Xxcao0AKyx6SPz1GvRB&#13;&#10;vmy7ntD/AE1+gTTwpwb5jpcJINRR1+h4JHH9bD3KtvcBJfDNfz6DfEVPl1llnSAXWJ3uP7A4t/r+&#13;&#10;xDB+tRQeq9ZEbUEcfSTkjgaRb8+9sNLFfTrfH8ust9Quv+8+23TV17rpBb/Y+2YFKk18+vGpyeuf&#13;&#10;tT1r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09/j37r3Xvfuvde9+691737r3WOTUEJX9Q5A/wB497FK54dNy+IIz4WW8umoComC&#13;&#10;611AN+LED2W7va2100Y066dFlsdyFRKKZ6kObQ24uRa1+f8Abe1thCIUCgEDo6tnBIZsdAd3Zu/c&#13;&#10;uxOv8jmNt4eTK17xuqeNWdadih0yuo+oHvHr70+7c2WHtxcjlSLxJHUj7MHof8n7ftO7b0qbnLoS&#13;&#10;Ohp/F1ThUZKt3ZNkspvKofJ5rITuTHISRSMeRHGh/Tb+nv5ovcDnv3Lsd9e13OQwFWJI0j1/b+3r&#13;&#10;MrljZOVJ2jFqB20Az0KvRfcuT6X3fTQZKokbaNe4hqoJC7rAzkaJo7/S35HvKn7jXv8Apyr7uW6c&#13;&#10;97stptFwrCaSX4UYfAcZArx6b99eRLffPb173le08XcbUgoiAVZa9w6uMwW5MPurDU+YxFXFVU1X&#13;&#10;As8TRurFQ4vZgD9fwb+++Oyc9ci866r7k7dYNyirh4HDj+XWAMllulkoj3W3a2lplHBBHT/Svppw&#13;&#10;rnUwBNjxf/D3IdnraNSTx6St2LqbA6zeaJAodjG7Le39P6A29q3GkFzwHn1dUZxqQVHWRGAW45W1&#13;&#10;734/1/dFdXGpTX7OqvVal8U65JLG9wjq1uDY3sf9h73o0+XHppJopTSNg1PQ9ZffunOve/de6979&#13;&#10;17r3v3Xuve9Egcevde976916/wDvHPv3Xuurj+o/249+691x1qPz/sfx73Q9boeuQZSLgi3vR7cH&#13;&#10;HXiCOPXrj+vuniJWletdeuP6j/b+/F0HEjr3XWtf6/7wffvEj/iH7R17rryJz6hx9efp7r40P8Q/&#13;&#10;b17rkCCLjke3AQwqMjr3Xfvf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9Tf49+691737r3Xvfuvde9+691wkNkY2BspNj/h79oD9p8+rKKs&#13;&#10;B1Bo5daMQvP5t+n/AGNvbctutmDICWoOlFwhVgD1jJDyXN/1f1/w/r7Lod6Z38Lw6Aedei6mg1Oc&#13;&#10;9QKyl+/hnoK5FOOnUoxkVStmFgtjx+faLm3lm0512CXZrh2iWUUJShPDiK8KdGNldPFIs8K946q/&#13;&#10;+SfQdTs/LS712pTtJiJWM9VT08epEa92YFfpf3w6+9V9zDb+WL6fmG23iWZXDMVMJcimaVGB1lX7&#13;&#10;Uc42t88dnMAlwuKE0r889FTEtBuGDVJGFeJbNGwuyyr/ALR9fr75N3Ntc7NdPANVAxAJBBIrT8us&#13;&#10;orC9kkV4Bj1z5dDx0J3vlusc3FidwMsm2J5Ei/ccr4FLaVZS3+9e87vun/e13D2L3G32Sw2iPcre&#13;&#10;9lSORTIVdfEYAyKTVarWpBoKDj1CPuzyJY7xA8+qk4BKNStPk1PI9W34XO4zcmOosvh5kqaOqiSW&#13;&#10;OaAqysri+j0+/pT2e+h3DbLe9jZCJo1cBWDAalBwQTwr1hJuO0z2dw1td9rLj7fn04Wiqago8bAq&#13;&#10;v6j9Pp7RDdvGun2xk7f4vL9vSOG6ljrAnAefUwxqiGFTcMOef0/4ce3SwsqRQgkHNfTqsy/Uqyse&#13;&#10;PWGgphA0vP1+v+xN/p7OZHDItOiyx2pNvdnVq6/Lpz9sdGfXvfuvde9+691737r3XFlJsR9QfdWX&#13;&#10;V17rl72BQU691jYLck/XSLf7z7sCRw62CRw6wMg4N/qOf9vb24rHh1dST1wMdwRf/ePdtdM9OKSD&#13;&#10;Udc4k0A/V/8AeLf7b2nmVZTnptzqfOOuQvexBH+uPr/re0/0qevVdIAqDXrn47jk2/P+w/x96Nqh&#13;&#10;8z1U8KddeEf6r239EPXqmkevUdoF/BI/r9f979snb42BGrplwPn1MjACKB9AOP8AW9mEUYiQRjy6&#13;&#10;ULTSKdc/bnW+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V3+Pfuvde9+691737r3XvfuvdY5f82/8AwU3/ANb8+6NKsKGZuC5P5dbXj1BprqGA&#13;&#10;sQf9sT/X2ng3O03WMm2NTQ9KbjJr1Hmp5BqIe2s3H+I9g+Xl/d5TI0UlNRx0glkSMUbz64yU7VdJ&#13;&#10;9r5NMguQQbXH9D7GmxR3O32cYvO5xx6vYX8aXHCtOk3NiBW0tXhcvHDU0FVE8UiTBH/WLcF/dead&#13;&#10;j2jmDZ5raW0jnaRGFHRWGR8x0LI9wNtPHuO3EpLGQQRUcPs6rS77+O1b1/kH3VtmMPgqpmlniX/l&#13;&#10;He+rgL74Nfe/+6Nz7Y+LzRtdnax2IYsfDKRkDPEdZRez/uBZ7rubW+5SN48goQSafaOiptFTbtL4&#13;&#10;yo1Q+M2JUBXV0PDXP4v75YvBccr3fiSPpdD+GpofkR/h6yOvre3a3YlA9eBI6ND0N3jmercjSbTz&#13;&#10;bzVm2kdY1qXdmWnBNtS6j9Pecf3SvvZJ7Uczi85+3fcLna3IHgeI8iRjhUIzHH2dY8e4Xtbd8yQH&#13;&#10;crNIo3AOcAn5Y6tQxWaxm4sVT5TFVKyU9VGJI5h+Q4/Fvf0O8kc68ve6PKiczcosXtbhf03ZNBPn&#13;&#10;556w53fZr/b7prG4XQ6Ghp1Oo18eoSSanP6WJ/H4t7Etmf3fGtrfNqcmoPH8uim2glgYiU8estH5&#13;&#10;PuZySSvH1NwBf8exBNTQtOja40eEukZ6dfabpF1737r3Xvfuvde9+691737r3XvfuvdcGF7f6/8A&#13;&#10;vH591ZwMefXuuJsLCw/3jj2wXC4r1vzx1wIH1PAv+P8Abce9fUFRWvV6nh59e0MeRf8A24/4n2oi&#13;&#10;kVk1cetkjgevBD/UX+o5Fz/rW931Kfh69qHXepxwf9ufr791U6OPXtb/ANR/tveutdvz65Aixv8A&#13;&#10;W9/8ef6e/dU0inDrILWFvp7914Cgp13791v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W3+Pfuvde9+691737r3XvfuvdcH/Q3F+Dx7TXQLW7&#13;&#10;qBWoIp1vqJELEcED+tv97PsN7VHLYPoK6A3r085JyOucpuQQLgcexfDIjjtYE/LotuYyzVpXqLZ0&#13;&#10;BlRfWwIP+9cX9s7hJKlm7QfGox0njTRMHpQ9YEQVBBnUXv8AUEC/49gbZ+Yd5uJvBuWCpWleB6P1&#13;&#10;laKIUOem7M4bGZzH1WFzNGKzG1KGN42sbhh+pf8AW/FvZtzbyLy1z1sz7RzLF9TbyghlZiARTyI4&#13;&#10;dL9u3O82q5j3PbpfCmQ1BHy8uqovkJ0HmevcxNuza9PMNteVml0hpHiB59QA+n498FPvi/dRs+St&#13;&#10;0lvfbHY7yexZiWca5VQefAE0B/l1mn7X+6D81vFtu4zoJaDUDQV9T0XSPKJlaRzNNbR6bD9er82J&#13;&#10;98zLrab3ZroR3ELRMDWjqQePmD1P13tVtJ+kAHRvMHH8ujSfH35B1vX2Qo9t73yQm21VOkOMLxhp&#13;&#10;KMyPoQa2I9P+x99PPuT/AHv+duV+YIeSOZt2gh5eXSCJ0UeGSadjihA+2vWNfux7Y2W4QPd7FAyX&#13;&#10;C1qa4bq0ikrYsslNksbIlRRVEKzQyowKvFIupDdePfffbr7l/mGwj3jb7hLmFlDK8bBlIpUEEdYc&#13;&#10;3li1k7QXalZkNCDihHTzSeXXKzrpU/QcfX/D23YXdzcSyCT+zX4eilXnc/qcB04ezbpzr3v3Xuve&#13;&#10;/de697917r3v3Xuve/de64mwu1uQp/17Dm3upUHPXusCyeTgoy/X1H6ce2SusCo4dbBpnrl+OdNv&#13;&#10;8dXupjXzHXiwBr59Rw8jODE6eNTZha30/pb2zIskb6Vx1XVXPWcsbi/IFz/X/Ye9iWZRgV6sCvme&#13;&#10;sL1IUanQqP8AVkXUf4m/uwuJtPctOvAZz12JdQDCRGiPIt+P8SffvHl+XVgUFesnmQIW1B9I+nHu&#13;&#10;y3BPHqvHrMjBkVgNIIvY/Ue1SnUK9a65+99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19/j37r3Xvfuvde9+691737r3XTcqf8AffTn37r3&#13;&#10;Ubx2UXv/AK/tDuFqLsByaaer6/l10ALFbi9r/T+v59l1i4gm0ipPVjWlR1yKfSO5PAF/9fn2eTJ4&#13;&#10;0LLw1inTGjUdXp1gNHpsS5PPH+9+wn/VpYe7xTxr1cknj1ydkiQFxfTcC4/PsRiXwrYIeIFOmJZl&#13;&#10;hWrdMO4cNRbmwtTiclFHJSVcbK6OgdWBW36T7aFq19t81lMFKTIyGoBFGHoejfYN2uNvvE3C1qrL&#13;&#10;TINOqlu/OgJ+vaqbP4DXLhHlaR4UQ6YLnUSLfj3wl+/H90BvbeKT3Oh3RZYLqQj6fR3JUk4I8vy6&#13;&#10;z19r/dyHd9uXa7qHVcDHHoutPTUWdpDJWs0L04BpyGGrUvKkE/4++UUss+3XGm37g3xdSruMJvrc&#13;&#10;RgaNXE14dHJ+MPyIr8JXQ7H3QWlxaP4MfWyu2pUJ0xo5b8e+r33Ufv3WXtNy1Ye2O97LNuH1MyRp&#13;&#10;dCc1jDmlChQ9or6jrFn3W9tYpme+tZAZ6VNB8X5+vVoGPrEr0FTTMr0rorRshBVgRc8/n33Z27TN&#13;&#10;YwX0dAs8auADWgcBhkcaV6xWurV7NzDMKODw4U6dvZj0j697917r3v3Xuve/de64sbW/r7TzPpIp&#13;&#10;x6914Ne9vx7sJNQqOt9dEsLn+yObcXt7e611hEjSxlogQeQAfT/vfu+nQ1G6pqPADptnrKuNiv2s&#13;&#10;j251Iuu/+29qkghYV1Afb0mLy1oVP+r8ussE9wC0MkZIuwKE8k88e6SxinEHptpdNEKkfkT1mLM3&#13;&#10;6Q4INuV5+n+P/FfbEkeMU6r4jV7Qf2HrpllkXSyl0fhgVH9fz7Za3DCjN0oSR+BB/Z1xRERfG8Wl&#13;&#10;T/S1jfn8H22bJSKo1enGlVDpp1njp4oUbxnUSP7TXv8A0Htp7fQtanHTwP4h1IiYsikixtyP8f8A&#13;&#10;D29B/Zjr1a9ZPb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0N/j37r3Xvfuvde9+691737r3XBwSjBeCQbe2Zg5iZYsMQafb17Pl1FginVW&#13;&#10;Ej35uAOP9gfZbs8N7FC0d+2s1x9nVArBqk467Ec2oktcD8i31/pYezK4ijaI+CAG6U6000A678c3&#13;&#10;9R/tuPZLHbbkkyuz1X061qT0P7euHjm/LE83/Nv8D/r+xJ+kTUjqwaMnh1ylgE6eNza6qbjizD+n&#13;&#10;tAYT4hJ+Enh0nZFbiKjqNIQCsTWVVutjYlrDk39pJdztbWcWjHSTwp00yToaxNpQdMm49uYnc+Ml&#13;&#10;w+SpIqmlqIzGQyq2nULG3sLc6ckbZzttrbdvtlHexMPhlAI/nw6Otk5iuNkvUvLGUh1PkeP29U7f&#13;&#10;IrqPI9O7lXIVVOZNo5epZcVNSKxSBi3MVSU/SRcWv7+fn73n3WOevb3mS65n27bIoNmckxmGmlR/&#13;&#10;SHWbXt97u8t7ptyxbnMy3QHcrcD8wegzyMUiUFJW4kCNmEcqSpdXQgXUsR7wj9v+YbPY9+8beJGC&#13;&#10;xGoAFe71HUpI9jvsWqBRJ5gkY6Pl8VvkZjqp32DvLJrS5KKnRsRPUSemrcMFNID+HtyB+bW+v17l&#13;&#10;/cv+9Ty1uMM3KfNO6yuyqPpvFDGmR2Vz5cK9Y2e9PtFvUEKc1bVa/pE0lC+Xo1PT16sGhrqeePyJ&#13;&#10;J6SLgni4t9ffT+w3vbtyiWa0YsrcMEV/b1ivPDJbV8YUC8T1hfLY+MqslVGjNwFva/8AsPZuoNQM&#13;&#10;VPRHJv8AtMLaJJlBPr1KjqoZVLI4YAE3H0Nhfj3do3VgCOPS+2u7e8/3HbV1zWeN/wBJvzbngj/H&#13;&#10;2ia8t1l8Bm7vTpUVI49cTIrAsW8YUn1NZVI/1z7dkhZzQceqMyp8Rp0xZjde19t0ktduDcuEw9JT&#13;&#10;xtJPU5TK0NBDGiDUzM9Q6iwHtXa7Zf30ohs4nlY4oqkn+Q6Ty31lCpeSVVA9WHVWfdn88r+V10Dm&#13;&#10;8ltjsX5T7Mgz+M1iqxOFiyG4agyRkq0MRxEciM1/xq9jZPbXnMhX+jZdXCpA/wAJ6L49/wBrnLCF&#13;&#10;y+njpBPVd/av/CrD+XLtSlf/AEZZXdPYcyA+NI9u1+NWb+nj+8KHn/H2f23sn7h3gDx2eoH0da9J&#13;&#10;5OZNuiGQ4/2h6IdvT/hYnsuhE6bM+L2YylrimnyeUmiDkG4MkUEg4I/Ab2bp93P3QnUGO1CV8jn/&#13;&#10;AAdMDnDZmwhYn50A/mei6ZH/AIWX9umvKYn4f7K+x/DZHP5+OpPP1VYZiPp/X2lvPY7mvabj6LdK&#13;&#10;JL8hjqz807fp1KK/mP8AP0+YT/hZfvVqiOPcXxO2rTxlv3Dj8/nHk0/nSJ5be0rez+910+IK+lOt&#13;&#10;LzPbEayhI+VP8/Rndhf8LBOmsnlKCi370RltuUNUQKnLUNXPUxUdyLkwyOSw/wBY+2n9mubiSbdV&#13;&#10;dftp/Ph1pObNtkNAHH+1r/g6sV66/wCFQP8AKn3bSxJvDt/J7HyLlQ8GQ2fuGqpkv9b1FFFL9Pz7&#13;&#10;RH2k52RtIgGr01jPSgcw2LcUk+3QerM/jz/Mv+Cfyni8vSPyG2JutzYmkmyX8Fr1vwAaHM+CUfkW&#13;&#10;0+024e1vuDtlmby622UxDiygPT5nRXpM/NnLgn+nmnEb+jVX/D0eikyWNroo5qHJUNXC6Ao9LU08&#13;&#10;8bqw4KvExBv/AK/uPnilifwpVKsOIIoR+XQkhmgmiEkDBlPAggj+XU1pwkiRlWJa12A9I/1/egpK&#13;&#10;FgRjq5dQaHrk0yK4RmCki4JIAP8AgL+6swQamwOrA14ddSzxQqDIwF/p/jYX490MiA0J6ukbuaKO&#13;&#10;sEtfTQwGeSQKgAPP1N/6D28qO/AdXWCRn0Adc46uCVFkVvSwBFxb68j6+9mNxxHSFrqBGKM2QadZ&#13;&#10;RNGTYMDb2jku4YzRzTp5WV/hNeuxNGf7Xui39sxoG6c0nrtnVbXP1+n/ABX2rB1Cq560AT115EuB&#13;&#10;q+v++5920t6db0nrlqH9R/t/betanPVeuV/e9a9e69f37WvXuvX9+1r17r1/fta9e69f37WvXuvX&#13;&#10;9+1r17r1/fta9e69f37WvXuvX9+1r17r1/fta9e69f37WvXuvX9+1r17r1/fta9e69f37WvXuvX9&#13;&#10;+1r17r1/fta9e69f37WvXuvX9+1r17r1/fta9e69f37WvXuvX9+1r17r1/fta9e69f37WvXuvX9+&#13;&#10;1r17r1/fta9e69f37WvXuvX9+1r17r1/fta9e69f37WvXuvX9+1r17r1/fta9e69f37WvXuvX9+1&#13;&#10;r17r1/fta9e69f37WvXuvX9+1r17r1/fta9e69f37WvXuvX9+1r17r1/fta9e69f37WvXuvX9+1r&#13;&#10;17r1/fta9e69f37WvXuvX9+1r17r1/fta9e69f37WvXuvX9+1r17r1/fta9e69f37WvXuvX9+1r1&#13;&#10;7r1/fta9e69f37WvXuvX9+1r17r1/fta9e69f37WvXuvX9+1r17r1/fta9e69f37WvXuvX9+1r17&#13;&#10;r1/fta9e69f37WvXuvX9+1r17r1/fta9e69f37WvXuvX9+1r17r1/fta9e69f37WvXuvX9+1r17r&#13;&#10;1/fta9e69f37WvXuvX9+1r17r1/fta9e69f37WvXuvX9+1r17r1/fta9e69f37WvXuvX9+1r17r1&#13;&#10;/fta9e69f37WvXuvX9+1r17r1/fta9e69f37WvXuvX9+1r17r1/fta9e69f37WvXuvX9+1r17r1/&#13;&#10;fta9e69f37WvXuvX9+1r17r1/fta9e69f37WvXuvX9+1r17r1/fta9e69f37WvXuvX9+1r17r1/f&#13;&#10;ta9e69f37WvXuvX9+1r17r1/fta9e69f37WvXuvX9+1r17r1/fta9e69f37WvXuvX9+1r17r1/ft&#13;&#10;a9e69f37WvXuvX9+1r17r1/fta9e69f37WvXuvX9+1r17r1/fta9e69f37WvXuvX9+1r17r1/fta&#13;&#10;9e69f37WvXuvX9+1r17r1/fta9e69f37WvXuvX9+1r17r1/fta9e69f37WvXuvX9+1r17r1/fta9&#13;&#10;e69f37WvXuvX9+1r17r1/fta9e69f37WvXuvX9+1r17r1/fta9e66JA+vuryIi6mOOvdda1/r/vf&#13;&#10;tv6q3rTUOt0PXta/1928eP168ATw64GZBe9+P8P6e3A6ngevaT1x+4j/AK+3AjHq4ic9c0lSQkKb&#13;&#10;2+vvzIy8etMjJlusnuvVOve/de6//9Hf49+691737r3Xvfuvde9+691737r3Xvfuvde9+691737r&#13;&#10;3XvfuvdY5GKoSBc+015K8Nu0icR1tRU56jFEl9Tfqsbf7f8Ap7J7eyg3GVby4HcOHXpaiIjrGiAM&#13;&#10;BYA3/wB4/wBf2JyQkdAaAdFEEYEgY4z0h+xdmYPfO36rAZ+lhq4KqORYVnjWQwTspWKaLV9GU2It&#13;&#10;7xp+8Z7d2HuLynLsu5LLKkikBYwcGny9T0N+X9wl22+W6iUEAjV8x5jz/b1S7v8A2ZuXqvctftLN&#13;&#10;wTvRzSyNjap1kMU9FI1oJI2PAIH4/Hv58Pfj7v7+3F+8tvtl1AFJIMisARXiCcEfPrPH2y3qx3Oy&#13;&#10;jvbeRdHmPQjiD8+g7bFpg6+jyUE0sOVpZoqynmRm8hkjIlTSR/rD3CPJHuLzByhuCbly+VR42GSP&#13;&#10;MHqWN/vn3nZ5LVKPGQRpGaj5jq174+9+0vYtFS4DcE9PQ7mpIYohGzCM5CNFt5B/tR/tD33M+6N9&#13;&#10;6LePcQ2ezc43NrbzsVVRrUM1Pt8z6dc//cX2/fZ2mubONzA5JYEfBU+Xy6M3WYjHT5WlupkrGTWL&#13;&#10;EiJFX6mw4v76eJHDdMbtJNenhQin8usbbvk7a7q7F44YEH8sf5epWWze3tm4yuze6c3iNt4Khhee&#13;&#10;tyucyNFi8bSwxLrkknq61kjVQL3Jb2itbvdbm5eK6joq8CMk/ZTo9tdvtrEaoT/kp1QN8v8A/hS/&#13;&#10;/LU+Mcu4dsba7Dq+7Ox8OamigwHX2Pnq8U2UhughqNwVAjp9GuwLRs/+HuVOUva1+ZblLvdnFnCM&#13;&#10;6ipLsP6Kj/L0U71vlzYQMNuhNxIPmNI/0xr1qg/LH/hVb/MY7fp87huq9k7T6S64yEk0NDlcViWy&#13;&#10;G7DQvdYpZM5WFljk083iRQD/AF9zhtntvyxs24maOB5oqUWSZh+ZCf5egpDvEm72ghvbuIT+ccXB&#13;&#10;W8gScn+Q6oF7D+ZnyI7gqK/Ldj/LLu7cNfkZ3qJ8NX7xzjYwu7a2pxTQzrGEvwFCWt7EkWxcu2F3&#13;&#10;9Rtt34JPCNaAE/kK/wA+qFL5E8H6JGHm/Gvzyeg/wPUHyL7emjr9ndF9j9meaQaMvh9nZ7cPn1EW&#13;&#10;kkq6SGQc35LN73d73fWDKWAIrhmK0/aT03a2VkiM0d2Yycsqn/IOjh9XfyjP5h/cdRDT7d+Mm/8A&#13;&#10;ALKUCz5na2RxMcZY2DE1SqePz7Yn9zd928f4tcxJT+mv+Q9MpKsb0SOWf7a5/I9H62h/wmL/AJs2&#13;&#10;fihqaTb+z8QsqrIkWeyUlK6gjUBILGx9lJ9++fbCjW+52woeDAn/AAN/k6deOzuVKvtkpJ9CB/z7&#13;&#10;0LtH/wAJO/5suWAranOdH491H+Zqty1CSn/WRI/+J9g7e/evmjedxW83O9gZh/BGxH7dXS622e28&#13;&#10;DSu3zL8i69J3O/8ACUb+axigZvL1TligZgMXm5JmY/0s2n2psvcKa5YSTbnbqR5MjA/4ervax2y6&#13;&#10;TYTAH+kD/gB6L5vX/hOH/ND2bBNlc/1p/G8bj7+aHb4lraiRVBP7VPGSWBt+PYmsecZ5HJbcoSh/&#13;&#10;CGA/wnpNrSGNltrORGP4jn/J0QTsz+Xp81+p62SmyfxK7byFLCW8lbS9c7krqdBHw7PNSwOB/rn2&#13;&#10;dHnN4KfTyxTk+WpS3+GvSaC2lvC31M8kJH2gft6LtV1/Z/U9ckG4qPfPSuTFjAhp8vtqv1DjUI28&#13;&#10;Un1H59mrc/7nb2plkuBAtMgsKU4ZoT0nfl+Ez60QXjU/EK/4ejS9B/zRfnH8eNx4jOdS/J/tLODF&#13;&#10;VMU6bc3FnMhnMDOsbalhnxuSklRkP5X2si5K9ueaNtO+3Nyk14wqQtFBJ+Yp0bxzXNgnhTRraRjh&#13;&#10;Q4/ZwH7Otm/4ef8ACwLtzbORocV85ensVm9tp4aebdPW2PTFbhC2Ef3D4qVxBIQPUwGkn8e4Y5k9&#13;&#10;rNgS3kn21pIZM6VrrWv+Qfn0th3+8adUtmW5T5AAgfyH7Otsv4YfzffgV8+8fEnSPdWAi3FoilqN&#13;&#10;l7uqYNr7tgdrfsR43Kshma/H7DP7g/cOVd5tdQmtpSo4MEYr9tRUdHtvvUU83gzL4Leeoj/Y6s7M&#13;&#10;X3HiZWSSAKrRsCGEgI/VccewpLDMslAtAp8+PR5HLIDVCKEcfXqHWY+jnmimnZlMdv2tXock/Qqe&#13;&#10;Paj94NFpSRglTTI6UJemIGIMM/tz1O8MQCgKFBHA/FvawS6lqDXovbb7eRi1Kk9daUU+kAXH+x9o&#13;&#10;32+3m7pB0pit4ov7MdckIBsSP9iL+2xtNomVHTxqOs8gUgAcgC4seP8AX9uO7Wy0iHTJJAqOPUK4&#13;&#10;VwLAXIte3H4uPZY27XQdVZaVPH5da8Zi1CePU+54/HH++NvZvpjpqxnrdT11c/4f7Ye66bf1HWuv&#13;&#10;f7b/AGw97/S9R+3r1evf7b/bD379L1H7evV69/tv9sPfv0vUft69Xr3+2/2w9+/S9R+3r1evf7b/&#13;&#10;AGw9+/S9R+3r1evf7b/bD379L1H7evV69/tv9sPfv0vUft69Xr3+2/2w9+/S9R+3r1evf7b/AGw9&#13;&#10;+/S9R+3r1evf7b/bD379L1H7evV69/tv9sPfv0vUft69Xr3+2/2w9+/S9R+3r1evf7b/AGw9+/S9&#13;&#10;R+3r1evf7b/bD379L1H7evV69/tv9sPfv0vUft69Xr3+2/2w9+/S9R+3r1evf7b/AGw9+/S9R+3r&#13;&#10;1eu7n/fD3qkPqP29er165/3w9+pD6j9vXq9euf8AfD36kPqP29er165/3w9+pD6j9vXq9euf98Pf&#13;&#10;qQ+o/b16vXrn/fD36kPqP29er165/wB8PfqQ+o/b16vXrn/fD36kPqP29er165/3w9+pD6j9vXq9&#13;&#10;euf98PfqQ+o/b16vXX+2/wBsPe/0vUft69Xr3+2/2w9+/S9R+3r1evf7b/bD379L1H7evV69/tv9&#13;&#10;sPfv0vUft69Xr3+2/wBsPfv0vUft69Xr3+2/2w9+/S9R+3r1evf7b/bD379L1H7evV69/tv9sPfv&#13;&#10;0vUft69Xr3+2/wBsPfv0vUft69Xr3+2/2w9+/S9R+3r1evf7b/bD379L1H7evV69/tv9sPfv0vUf&#13;&#10;t69Xr3+2/wBsPfv0vUft69Xr3+2/2w9+/S9R+3r1evf7b/bD379L1H7evV69/tv9sPfv0vUft69X&#13;&#10;r3+2/wBsPfv0vUft69Xr3+2/2w9+/S9R+3r1evf7b/bD379L1H7evV69/tv9sPfv0vUft69Xr3+2&#13;&#10;/wBsPfv0vUft69Xr3+2/2w9+/S9R+3r1evf7b/bD379L1H7evV69/tv9sPfv0vUft69Xr3+2/wBs&#13;&#10;Pfv0vUft69Xr3+2/2w9+/S9R+3r1evf7b/bD379L1H7evV69/tv9sPfv0vUft69Xr3+2/wBsPfv0&#13;&#10;vUft69Xr3+2/2w9+/S9R+3r1evf7b/bD379L1H7evV69/tv9sPfv0vUft69Xr3+2/wBsPfv0vUft&#13;&#10;69Xr3+2/2w9+/S9R+3r1evf7b/bD379L1H7evV69/tv9sPfv0vUft69Xr3+2/wBsPfv0vUft69Xr&#13;&#10;3+2/2w9+/S9R+3r1evf7b/bD379L1H7evV69/tv9sPfv0vUft69Xr3+2/wBsPfv0vUft69Xr3+2/&#13;&#10;2w9+/S9R+3r1evf7b/bD379L1H7evV69/tv9sPfv0vUft69Xr3+2/wBsPfv0vUft69Xr3+2/2w9+&#13;&#10;/S9R+3r1evf7b/bD379L1H7evV69/tv9sPfv0vUft69Xr3+2/wBsPfv0vUft69Xr3+2/2w9+/S9R&#13;&#10;+3r1evf7b/bD379L1H7evV69/tv9sPfv0vUft69Xr3+2/wBsPfv0vUft69Xr3+2/2w9+/S9R+3r1&#13;&#10;evf7b/bD379L1H7evV69/tv9sPfv0vUft69Xr3+2/wBsPfv0vUft69Xr3+2/2w9+/S9R+3r1evf7&#13;&#10;b/bD379L1H7evV69/tv9sPfv0vUft69Xr3+2/wBsPfv0vUft69Xr3+2/2w9+/S9R+3r1evf7b/bD&#13;&#10;379L1H7evV69/tv9sPfv0vUft69Xru5/3w96pD6j9vXq9euf98PfqQ+o/b16vXrn/fD36kPqP29e&#13;&#10;r165/wB8PfqQ+o/b16vXrn/fD36kPqP29er11/tv9sPe/wBL1H7evV69/tv9sPfv0vUft69Xr3+2&#13;&#10;/wBsPfv0vUft69Xr3+2/2w9+/S9R+3r1evf7b/bD379L1H7evV69/tv9sPfv0vUft69Xr3+2/wBs&#13;&#10;Pfv0vUft69Xr3+2/2w9+/S9R+3r1evf7b/bD379L1H7evV69/tv9sPfv0vUft69Xr3+2/wBsPfv0&#13;&#10;vUft69Xr3+2/2w9+/S9R+3r1evf7b/bD379L1H7evV69/tv9sPfv0vUft69Xr3+2/wBsPfv0vUft&#13;&#10;69Xr3+2/2w9+/S9R+3r1evf7b/bD379L1H7evV69/tv9sPfv0vUft69Xr3+2/wBsPfv0vUft69Xr&#13;&#10;3+2/2w9+/S9R+3r1evf7b/bD379L1H7evV69/tv9sPfv0vUft69Xr3+2/wBsPfv0vUft69Xr3+2/&#13;&#10;2w9+/S9R+3r1evf7b/bD379L1H7evV69/tv9sPfv0vUft69Xr3+2/wBsPfv0vUft69Xr3+2/2w9+&#13;&#10;/S9R+3r1evf7b/bD379L1H7evV69/tv9sPfv0vUft69Xr3+2/wBsPfv0vUft69Xr3+2/2w9+/S9R&#13;&#10;+3r1evX/ANb/AGw9+0RcRTr3Xr34J/3j/inurxRyDSet169YXtfj+un219Fb+nV9WK9eVQfrcf0/&#13;&#10;x/2/t4wReXWi1OB68YY+T+f63/P+w9+ESrleteI1OPWJokuOR9P62H+3PuhuZU7V6uJSBx65QRor&#13;&#10;EqLXXnlT+f8AD3dJ5JjR/LrzyFxQmvUr27011737r3X/0t/j37r3Xvfuvde9+691737r3Xvfuvde&#13;&#10;9+691737r3Xvfuvde9+691wkF1P++/w9pruIzQNGpoT1ZTQ9RLqtlJJ/1vp9fz79t1u0NosdeHVn&#13;&#10;jLqeunIjIYji4HH9f629p90vFtIgzCtekUUZZ6ngOmytVZhrmUoym8XOrVxwePZxYOHgWRVqGArX&#13;&#10;P+Ho52+VwSEGDx6BXtzrHFdp7WraCeGMZ2jiebFV7qBJDMgvGrOOdJP1HvHf70vtj/rh+3tzbReG&#13;&#10;jpG4DOAaVHUg8oc1XXKu4qak2suHQE5+Y+Y6qE3ZjspsGvlwe6qN3zb1BpklCEqsGoiOWO4+hFuf&#13;&#10;fy9c8+2+4cocwy7RcTLSN2wtaHPH/Y6zL9pt/g5pkmTb6osfcdR4j06UOGoZdkCk7Bq8rBiaDHMl&#13;&#10;ZVZapqBTQUkEZ8jamYgDi/5905Oh+n52221S8eCkqMHj1BgQQcEGvRT7nbpAkcn6QdUqGX1+35dE&#13;&#10;/wDmv/wp8+J3xiwOR2Z1JjMh3L2/R0MtEjUjQx7bxuUWMxibIVyF3dA4uVQXPv7FfuW+1cnul7e2&#13;&#10;kst5oSFQGLkmSVtIoTXI65075zNbWu8S2wgZgDUAEBf2/wCbPWkP/MH/AJxnzX/mOImK7x3/AP3Y&#13;&#10;69pcg1Xh9j9eT1mGwFGAT4TkaeJw9Q4B5eUn/WHvP3dvu9bhyhy3I1i0QjfJZKGQj1LcR9nl0Grr&#13;&#10;mBLub9CE6l4KeH5evRGemOhvkR8jdyY/ZvSvTm9O6Mq5jhhqsDiq3JyopYIJqqvijZIwv5aRxb2B&#13;&#10;k5pj5Ts47LcYBJGuNZIB/wBn8uiBbCG9lkmWcwysTWMAkfZSvW0J8Tv+Eo3y47ywGB3T8hOzqHo7&#13;&#10;BTmE1uwZYjmNyxU5CtJDNEloo2sbcve/sI8y+8WyTSolvC7oB8gP8/Xtt5buqOIY4lcmpfOoH1pg&#13;&#10;dbGXQX/CXH+Vx07T4Wu3l19m+3N10CQSVeR3hl3GLqa2IXeRMNRBIwhbnQ7N/Qn3FO5+4253U7Nt&#13;&#10;UKW6HhTLfmT/AJB0fx7GY007neSOT+GtF/ZXq93qPoXp3oXa1Hs3qfrzamyttUUaxUmMweGx9BCi&#13;&#10;IAqi0KC5t9SfYQ3Ded03Zgb2Zm0+VTT9nRtZWUFlUxqHBHE0r8uhjgSONbpTQwj8eNFQG3FrKB7J&#13;&#10;31McsT9uejmJQyhwoB/LruolKRsyhjYfRR+f9h7RTWct12I+j7MdLYU1OFNB1FgnqJwrK3jUfWNx&#13;&#10;+4f8Rf3WClkngXNXcedcdM3cEyS9jDT8upINVr5aMx8fTg+3/qYNPA16YVJ1OWBHUgu2oLp1A/W9&#13;&#10;re/eIozXp0BuJ6hVBjOpHpIZF/o6RuDx/qSPb0bORVGI+fDr3hgihAp0Sv5Kfy3/AIRfMCEH5A/H&#13;&#10;brjftWYtAydft+ip8tHcEB0yNKqShhfhg1/a5N03CNfDMhYD1JP+Hqn08KNq0jP+rHVB3yf/AOEn&#13;&#10;fwm31BXn4wZfP9EbnrRI95qj+8O36EFTojpaWp0yrc8f5w29jHl73Lt9qY2N3bl3IwysVp9tagnq&#13;&#10;Nt95c3K/3lfpLrVEBqaOSpXV5DjWh8+tWr5k/wDCdD+YJ8V63K4/aOw6/wCRu2bS1MO6tlqamRKY&#13;&#10;E2M+PkHlVgv6kANv6n3O/JvuZsMoW1kQiR8DWQOPlXh0TyRXMO5KbtRbrHgmIEqaf6vXqiut2nv3&#13;&#10;ore38O3bT706p7L2tkYKyhp7V238xh8nSzeSnqYn/bkRkdQQyke8h7Xapb2KCcBI2fKAEFTUcPQ4&#13;&#10;/aOjeS5a5q1uqyxgUJI7v84+XWyN8G/+FQXzo+LWV2Vtn5L1lF8i+ksdHT4+oUSRQdj0eMiTxRPH&#13;&#10;muROyLYlZ1ubW1C/uBPcH2YkM8+6TCCLUagxDJJ82UAftFejDb9xVlENm7gqMq5Ok/IE9b4nwN/m&#13;&#10;mfDr+Y/srH7o6O7DoY9zCFHzHW+fqqfGb1wk9h5IavEu+p1DekSRgg/7H3iTzpyDfWNyqySa0TIZ&#13;&#10;eB+30I+fR5b7vt9xNouVMUgOK4r9h4HqykxvZAT9Ft/sb8+yS3k+hhEMmaefHoTISM+fXEw/7Vz+&#13;&#10;B/sPalb+MrwPTwloOHXQp3sDx/sT+PakTI1Ot+OvWYWNkuQbfj+v9L+25ELA+h6SSRls1p1GkpSZ&#13;&#10;EbXY6hcE3H9AAfZLNtjyP4qtwz0w1uXIYH4eptj/AF+nHtyhrT06UUPXv9j79QevWuvf7H36g9ev&#13;&#10;de/2Pv1B69e69/sffqD16917/Y+/UHr17r3+x9+oPXr3Xv8AY+/UHr17r3+x9+oPXr3Xv9j79Qev&#13;&#10;Xuvf7H36g9evde/2Pv1B69e69/sffqD16917/Y+/UHr17r3+x9+oPXr3Xv8AY+/UHr17r3+x9+oP&#13;&#10;Xr3Xv9j79QevXuvf7H36g9evde/2Pv1B69e69/sffqD16917/Y+/UHr17r3+x9+oPXr3Xv8AY+/U&#13;&#10;Hr17r3+x9+oPXr3Xv9j79QevXuvf7H36g9evde/2Pv1B69e69/sffqD16917/Y+/UHr17r3v1D69&#13;&#10;a69x/X/ePe6D16voPXuP6/7wfftPz69oPXuP6/7wfftPz69oPXuP6/7wfftPz69oPXuP6/7wfftP&#13;&#10;z69oPXuP6/7wfftPz69oPXuP6/7wfftPz69oPXuP6/7wfftPz69oPXuP6/7wfftPz69oPXuP6/7w&#13;&#10;fftPz69oPXuP6/7wfftPz69oPXuP6/7wfftPz69oPXuP6/7wfftPz69oPXuP6/7wfftPz69oPXuP&#13;&#10;6/7wfftPz69oPXuP6/7wfftPz69oPXuP6/7wfftPz69oPXuP6/7wfftPz69oPXuP6/7wfftPz69o&#13;&#10;PXuP6/7wfftPz69oPXuP6/7wfftPz69oPXuP6/7wfftPz69oPXuP6/7wfftPz69oPXuP6/7wfftP&#13;&#10;z69oPXuP6/7wfftPz69oPXuP6/7wfftPz69oPXuP6/7wfftPz69oPXuP6/7wfftPz69oPXuP6/7w&#13;&#10;fftPz69oPXuP6/7wfftPz69oPXuP6/7wfftPz69oPXuP6/7wfftPz69oPXuP6/7wfftPz69oPXuP&#13;&#10;6/7wfftPz69oPXuP6/7wfftPz69oPXuP6/7wfftPz69oPXuP6/7wfftPz69oPXuP6/7wfftPz69o&#13;&#10;PXuP6/7wfftPz69oPXuP6/7wfftPz69oPXuP6/7wfftPz69oPXuP6/7wfftPz69oPXuP6/7wfftP&#13;&#10;z69oPXuP6/7wfftPz69oPXuP6/7wfftPz69oPXuP6/7wfftPz69oPXuP6/7wfftPz69oPXuP6/7w&#13;&#10;fftPz69oPXuP6/7wfftPz69oPXuP6/7wfftPz69oPXuP6/7wfftPz69oPXuP6/7wfftPz69oPXuP&#13;&#10;6/7wfftPz69oPXuP6/7wfftPz69oPXuP6/7wfftPz69oPXuP6/7wfftPz69oPXuP6/7wfftPz69o&#13;&#10;PXuP6/7wfftPz69oPXuP6/7wfftPz69oPXuP6/7wfftPz69oPXuP6/7wfftPz69oPXuP6/7wfftP&#13;&#10;z69oPXuP6/7x79QevXtB69x/Ue9UHr1rSevcf6r3ug9evaT17j+o96oPXr2k9e4/r/vHvdB69b0H&#13;&#10;r3H9f94Pv2n59e0Hr3H9f94Pv2n59e0Hr3H9f94Pv2n59e0Hr3H9f94Pv2n59e0Hr3H9f94Pv2n5&#13;&#10;9e0Hr3H9f94Pv2n59e0Hr3H9f94Pv2n59e0Hr3H9f94Pv2n59e0Hr3H9f94Pv2n59e0Hr3H9f94P&#13;&#10;v2n59e0Hr3H9f94Pv2n59e0Hr3H9f94Pv2n59e0Hr3H9f94Pv2n59e0Hr3H9f94Pv2n59e0Hr3H9&#13;&#10;f94Pv2n59e0Hr3H9f94Pv2n59e0Hr3H9f94Pv2n59e0Hr3H9f94Pv2n59e0Hr3H9f94Pv2n59e0H&#13;&#10;r3H9f94Pv2n59e0Hr3H9f94Pv2n59e0Hr3H9f94Pv2n59e0Hr3H9f94Pv2n59e0Hr3H9f94Pv2n5&#13;&#10;9e0Hr3H9f94Pv2n59e0Hr3H9f94Pv2n59e0Hr3H9f94Pv2n59e0Hr3H9f94Pv2n59e0Hr3H9f94P&#13;&#10;v2n59e0Hr3H9f94Pv2n59e0Hr3H9f94Pv2n59e0Hr3H9f94Pv2n59e0Hr3+sb+9aT69aII66t+fb&#13;&#10;tuP1a/LrXXdjx/j9PZhjr3XIIfySP9j79UenTPhfM9Y9P1Go8H8cE/7b3UuKHHDqpiYD4uuBiP8A&#13;&#10;W/8Ar+2ZYy7ah1TQw4HrlTixf/fW9+ijZGNerQcT1K9v9Keve/de6//T3+Pfuvde9+691737r3Xv&#13;&#10;fuvde9+691737r3Xvfuvde9+691737r3WOX9B5tyOf8AkXvagE0OerLx6jIBa55APJ/1v9b36aSO&#13;&#10;3jLMdIHVyaY8+uMt5P0/Qfj+v+PsG7lLJfNpgOpR1pVA4jqNFHFAsj1UwcMboDYaR/RB/wAU9mu1&#13;&#10;XbW9uFmk4eXTfiGGraqDpsp3hOQkpqdUmjkS8jkjVGT/AIeza5bbt7sTBOBKpwV8iPn1dNxjmAUS&#13;&#10;ksDgdV5fzH+6/ih8Wun37V+Qm6sFtOviklpNo/d1Mcea3JmlpmngxFBQrdpdWnk6bKOb+8I/vRfd&#13;&#10;Gt/cLkV969s+WVudzt54/EkQBVCPWokY0GaEimcdC3lX3MPIu5/UXd+bWOYFTSpJ+xRXr5u/8wr+&#13;&#10;cj8ifldu3L9bbKy+Q6o6dhqKqlhhx1Q9Muao4mIgnnqISpOtQOPeYH3Mv7v3k/lvlew3v3N5Cgup&#13;&#10;yqt9W6/CaCoGoHPzHRdzl7sHmSN5rDc3lRq4px/IZH59VUdO9Ydmd/8AZ2J646M2HuXtLsndVfDj&#13;&#10;Isdi8VXZapr6uomEazNUIrBblrl3YADkmwPvNDmneOQ/ajdPoOTQNqDUXRkIpGBTyJ8gBn06gi4s&#13;&#10;9xvI9e4szazVFQ1ck+VPT1Jx1uofy7/+EluaqazbfaPz53lTYmIilyMnSOxqhamrNz5f4dufcpLR&#13;&#10;IfoJI6RWI+mu/sPbr7572lsba3vpLp2HoVjFfWvc1PTA6Y2/lrmS9nC3ai2t1NcsDI1Ps4D8+tyn&#13;&#10;oD4tfHz4rbZTYnQHUG0+tMJSwQh58HiKWCeukii8YqMjkNPmmlYD1O7kk+4O3bmC/wB6n8bdrkyM&#13;&#10;xNE4AV9AMdSlt+3WNkKLHQCgJPE08yejCRVBdRrdPLf1NHwp/B59g7cbfdvEH01So4U6NntoS3iR&#13;&#10;Lg/t6zXVjwVa3+F/9t7SxQ76pJP+bpmSzjOXSv29ZgIWAuEYj6C3IJ/Ps4t/rENZz1UwJX4adZWD&#13;&#10;8fQ8C3449qQRXPVgygenWMtwbkD+l/8AiR7qZUFdXAdaMsYWpOOu0VTZhp5uNQP+9e0N0sjuHjyD&#13;&#10;14SrKKg1HWT/AGIH+8+2I45s6+vY9Our2/Nv949u6JK+nW6rXh1yW5/xv+bce7qLjgOqnj11pJ4s&#13;&#10;Bb/YW4/r7v8A4z68OrBgMdQZPsxNeQgSgXt+T/QH2qS0Z1EzLVvXqn7vSc/UaKk/i6ks8JTSsaOh&#13;&#10;BDKQpuPzYN9ffpHeLuJp869NvbKg0eGCPy/y9Vs/Nz+VN8KPndtTKYjufqHbY3RXxmKi7Dw9BT4j&#13;&#10;emJduddHm6dBIRfnQ+pb829i3a/cfmnb40trTcpVjTguskfsPRBf7NbvH/iq+FIx4+Xz+3rRT/mP&#13;&#10;/wDCYD5S/Cpdxd3/ABHyOQ+UXUuFhrcrmNoNiTL2LtDDINclT/D4GK5WOnS7O9LH5FUF2j0qzCYO&#13;&#10;TOfjdMf3vfMzsf7OZjRvXS3kfkf29B6+jmKeBfJpVD/bQioH+mFOB8yOH8+tb7rnsLs3qPeh3/1l&#13;&#10;uLdPU/aO2a4zzTYyfI7dyuMr6aYHR4mMbKyuvKsv+BHvJ7YLv2q3CxaO5hVp3FD4i1XhwoeP2joh&#13;&#10;ui0MiWl23iwNlHU5/auet3H+TB/wqHx2Xfafxm/mNbhnxucrqqHDbT+TGTWOHDVlbPJ4qTD9guoA&#13;&#10;gLmyxZIft39Muk2Y4t+4PtPfXe9T7hy5YiG0cgRrXSrsfwpqwC3kKjOAa06EdnuV/YIY5XM0IzUH&#13;&#10;VIiepHEgefn5+vW8Di81jc5iaLcG3cvQ5vCZGkirsZksZVw19DX0tRGJIqinqKZmV1ZSGBUke8ed&#13;&#10;z225s/Es3iaK4QkFWBDAjyoehDBeakF1HKJIaYIINftp1JpaqeRTLNLZmNliufQt+Lj3HU02+25P&#13;&#10;iy6D6fLo4srmCZSzNn06nqxcel7N/rW9m+zbq3jab6bVjh0Ya0pUCo6jP9yZVAltc/i39PY1iubM&#13;&#10;wl0+EdK08ARklepWqZeTIp4A5P8AT829ozc7YTXUOkhMNa0PXvJP/Rf+SfdfqNr9evarf59e8k/9&#13;&#10;F/5J9++o2v169qt/n17yT/0X/kn376ja/Xr2q3+fXvJP/Rf+SffvqNr9evarf59e8k/9F/5J9++o&#13;&#10;2v169qt/n17yT/7T/tj7t9Vtf8Q69rg+fXvJP/tP+2Pv31O1/wAQ69rg+fXvJP8A0X/kn3X6ja/X&#13;&#10;r2q3+fXvJP8A7T/tj7t9Vtf8Q69rg+fXeuo/2j376ra/4h17XB8+uvJP/tP+2Pv31W1/xDr2uD59&#13;&#10;e8k/9F/5J91+o2v169qt/n17yT/7T/tj7t9Vtf8AEOva4Pn13rqP9o9++q2v+Ide1wfPrryT/wBF&#13;&#10;/wCSfdfqNr9evarf59d66j/aPdvqtr/iHXtcHz668k/+0/7Y+/fU7X/EOva4Pn17yT/0X/kn3X6j&#13;&#10;a/Xr2q3+fXvJP/Rf+SffvqNr9evarf59e8k/9F/5J9++o2v169qt/n17yT/7T/tj7t9Ttf8AEOva&#13;&#10;4Pn13rqP9o9++q2v+Ide1wfPrryT/wBF/wCSfdfqNr9evarf59e8k/8ARf8Akn376ja/Xr2q3+fX&#13;&#10;vJP/AEX/AJJ9++o2v169qt/n17yT/wBF/wCSffvqNr9evarf59e8k/8ARf8Akn376ja/Xr2q3+fX&#13;&#10;vJP/ALT/ALY+7fU7X/EOva4Pn13rn/2j3r6ra/4h1rVB8/5dcbz/ANR/t/dvqtt/jHVqwfwn9nXe&#13;&#10;qf8A1S/7f3X6vbvXr36Hof59e1T/AOqX/b+/fV7d69e/Q9D/AD69qn/1S/7f376vbvXr36Hof59e&#13;&#10;1T/6pf8Ab+/fV7d69e/Q9D/Pr2qf/VL/ALf376vbvXr36Hof59e1T/6pf9v799Xt3r179D0P8+va&#13;&#10;p/8AVL/t/fvq9u9evfoeh/n17VP/AKpf9v799Xt3r179D0P8+vap/wDVL/t/fvq9u9evfoeh/n17&#13;&#10;VP8A6pf9v799Xt3r179D0P8APr2qf/VL/t/fvq9u9evfoeh/n17VP/ql/wBv799Xt3r179D0P8+v&#13;&#10;ap/9Uv8At/fvq9u9evfoeh/n17VP/ql/2/v31e3evXv0PQ/z69qn/wBUv+39++r27169+h6H+fXt&#13;&#10;U/8Aql/2/v31e3evXv0PQ/z69qn/ANUv+39++r27169+h6H+fXtU/wDql/2/v31e3evXv0PQ/wA+&#13;&#10;vap/9Uv+39++r27169+h6H+fXtU/+qX/AG/v31e3evXv0PQ/z69qn/1S/wC39++r27169+h6H+fX&#13;&#10;tVR/Uf7f343m1ji463/i/wA/59e1Tj6sB/sfe/q9s/jHWv0Pn/Pr2qf/AFS/7f3r6vbvXr36Hof5&#13;&#10;9e1T/wCqX/b+/fV7d69e/Q9D/Pr2qf8A1S/7f376vbvXr36Hof59e1T/AOqX/b+/fV7d69e/Q9D/&#13;&#10;AD69qn/1S/7f376vbvXr36Hof59e1T/6pf8Ab+/fV7d69e/Q9D/Pru9QedS/7cD/AIn3s3e2Di46&#13;&#10;9+h8/wCfXr1A51L/ALcH/iffhd7YeDjr36Hz/n11qn/1S/7f3r6vbvXr36Hof59e1T/6pf8Ab+/f&#13;&#10;V7d69e/Q9D/Pr2qf/VL/ALf376vbvXr36Hof59e1T/6pf9v799Xt3r179D0P8+u/8p/qv/JQ/wCK&#13;&#10;+9/V7Z/GOtVt/Q/6vz66JnH1Zf8AXvx739Xth4MOt/ofP+fXtU/+qX/b+6/V7d69e/Q9D/Pr2qf/&#13;&#10;AFS/7f376vbvXr36Hof59e1T/wCqX/b+/fV7d69e/Q9D/Pr2qf8A1S/7f376vbvXr36Hof59e1T/&#13;&#10;AOqX/b+/fV7d69e/Q9D/AD67/wAp/qv/ACUP+K+9/VbZw1jrVYPQ/wCr8+vf5T/Vf+Sh/wAV9++r&#13;&#10;2z+Mderb+h/1fn14moH9pT/rH376vbP4x1v/ABf5/wA+utU/+qX/AG/vX1e3evXv0PQ/z69qn/1S&#13;&#10;/wC397+r27+Lrf8Ai/z/AJ9eLTj6uv8At/evq9u9etfoeh/n17VP/ql/2/v31e3evXv0PQ/z69qn&#13;&#10;/wBUv+39++r27169+h6H+fXtU/8Aql/2/v31e3evXv0PQ/z69qn/ANUv+39++r27169+h6H+fXtU&#13;&#10;/wDql/2/v31e3evXv0PQ/wA+vap/9Uv+39++r27169+h6H+fXf8AlP8AVf8Akof8V97+r2z+Mdar&#13;&#10;b+h/1fn11qn/ANUv+396+r27163+h6H+fXtU/wDql/2/v31e3evXv0PQ/wA+vap/9Uv+39++r271&#13;&#10;69+h6H+fXtU/+qX/AG/v31e3evXv0PQ/z69qn/1S/wC39++r27169+h6H+fXf+U/1X/kof8AFfe/&#13;&#10;q9s/jHWq2/of9X59dap/9Uv+396+r27163+h6H+fXtU/+qX/AG/v31e3evXv0PQ/z69qn/1S/wC3&#13;&#10;9++r27169+h6H+fXtU/+qX/b+/fV7d69e/Q9D/Pr2qf/AFS/7f376vbvXr36Hof59e1T/wCqX/b+&#13;&#10;/fV7d69e/Q9D/Pr2qf8A1S/7f376vbvXr36Hof59e1T/AOqX/b+/fV7d69e/Q9D/AD69qn/1S/7f&#13;&#10;376vbvXr36Hof59e1T/6pf8Ab+/fV7d69e/Q9D/Pr2qf/VL/ALf376vbvXr36Hof59e1T/6of7f3&#13;&#10;v6nbDxYde/Q+f8+u/wDKf6r/AMlD/ivv31e2fxjrVbf0P+r8+utU/wDql/2/vX1e3evW/wBD0P8A&#13;&#10;Pr2qf/VL/t/fvq9u9evfoeh/n13/AJT/AFX/AJKH/FffjebWOLjrVYPQ/wCr8+ui04+rAf7H3b6v&#13;&#10;bDwYdb/Q+f8APr2qc/Rgf9Y+9G72wcXHXv0Pn/Prv/Kf6r/yUP8Aivv31m1/xjrVbf0P+r8+utU/&#13;&#10;+qX/AG/vX1e3evW/0PQ/z69qn/1S/wC39++r27169+h6H+fXtU/+qX/b+/fV7d69e/Q9D/Pr2qf/&#13;&#10;AFS/7f376vbvXr36Hof59eBqD/aX/Yn3v6vbP4x17/F/n/PrxNQP7S/7A+/fV7Z/GOvf4v8AP+fX&#13;&#10;tU/+qX/b+9fV7d69e/Q9D/Pr2qf/AFS/7f376vbvXr36Hof59e1T/wCqX/b+/fV7d69e/Q9D/Pr2&#13;&#10;qf8A1S/7f376vbvXr36Hof59e1T/AOqX/b+/fV7d69e/Q9D/AD68DUH+0v8AsT739Xtn8Y69/i/z&#13;&#10;/n12TUD+0p/1j799Xtn8Y69/i/z/AJ9dap/9Uv8At/evq9u9evfoeh/n17VP/ql/2/v31e3evXv0&#13;&#10;PQ/z69qn/wBUv+39++r27169+h6H+fXtU/8Aql/2/v31e3evXv0PQ/z69qn/ANUv+39++r27169+&#13;&#10;h6H+fXtU/wDql/2/v31e3evXv0PQ/wA+utU/9VNuf6/T3YXW2+TDrdYD5HrDUVX2aRy1M2iN3VFA&#13;&#10;BJEh+gIH49oNwnja0IsWo/kfPqjNDSir1iM7QVoMtQ7CqQeGIISEP4LW9lMcu6KQJHr1pjEUx1Jm&#13;&#10;nqo3IcKYhb1RsC9r83Qc/T2tR9w1UZgevARUwK9Tl9SBgbggcng8/wBR7Mo0mHbJ0z29dFgCLnnn&#13;&#10;/Yf6/taEFOHVtCenXKEgs1r/AJ+v+v8Aj3pxQDrTIFGBTqT7p1Tr3v3Xuv/U3+Pfuvde9+691737&#13;&#10;r3Xvfuvde9+691737r3Xvfuvde9+691737r3XB1DKQf9f3sHSa9bB056j6dKFRzfn+nP+Pss3VvE&#13;&#10;j8MgnqwNWr1jjUXJItweCfzb8j2U7bZRGUrQ9OEnpl+2lrqrzSkKtM5URITpYMOLj8+zu52W0Gll&#13;&#10;YgnpJcoWHVVv81X+a10B/K76fy26Nz5TDbh7wz+Lmj6z6npqxHzufyDKRTV2RpIT5IaJGsXmcC9r&#13;&#10;Lf2NOTeUf3veJCFaO2r3uBxp5L8z0Hdyul2xfEgAeZu0eiA8Wb06+Xb8zfn58k/5gXaeZ7T+UW9c&#13;&#10;hkqWqqKmTaGx6aokp9u7SpJZT9tQYTGg6V0LpUyNd2+pPPvPnlH2x5U5l5fXl/c7pdstcaVRguoj&#13;&#10;8Tk5ZjxJPDgOgNut1NdyRvYMJp0J1PTABGcelMdWGfykP5GfyE/mRbpi3Fvyiz/W/wAb8ZPGZt65&#13;&#10;GjNNkMtCTdKfb8dWo891+sqgoP63t7J/cf3g3v2a2Nfb/Y54dygjp4J1BqKMDWQcH5dObfbRXl4I&#13;&#10;9tjKSEfqOFISp40qP59fR2+Dn8tr4n/y++vMdsvonrjAUGbhp4483v8ArKGlq9556pCfuT1mYkBl&#13;&#10;VSeRFGVUf0vz7wO555mvedt1/em9xgSMRp0r2qRnH+c9SXtmzRWQ7au54s3H/Y6PFPWhzDBVSyx3&#13;&#10;ceOSDksR9PIfx7K5p47S3NzCwagoRxqejz6WqeJE4Onj07PKAl2GtFT1D6mwH1Nvz7DKzzXF7HKU&#13;&#10;NGPlwHSZjpQkCvWLTTTqsscegH/DTf8A2B9i4NJGNLHrdvdSadLYHXNYkv6QRf8A2H+9+/NIaZPT&#13;&#10;zTNpz1NjhSwI/wBiLcX/AD7TtIx6YdmJz16W54F/qP8AH/H2immdGoo6ZkUMM9RmHBGm/wDgfZe9&#13;&#10;1MoYhKnplokYaT1mp1GmxX/YEf4/Xn2ts5GmiDyCh6cijWNaL1JKKRa3tXoXp3rrQv8AT/eT71oH&#13;&#10;Xq9cgABYe7AACg69163++ufe+tEV6YqmjikqjIfITYc6vzb8D28l3NGnhgYrx6MoLopB4YIx1MSF&#13;&#10;UT/gp4F7c3/NvdLiOO4xJ0neXW1OouQoFydN4Gnlpl1B3eEgF1H1F/Zd+74EkBQ56R3MQlj0saDr&#13;&#10;EJCsaU8MHloVjaGZZk16106GDX4YEcG/19nAhWNcnPlnosIkibwov7MDIpWvr1r+/wA1T/hPz8Zv&#13;&#10;n7t/Pb26xxWE6U+QM1LNUU+6dvY6moMPuWuEZaOPc2PpVCsWe150UN/W/sS2fuHzPslnHDYos3hv&#13;&#10;jWKHT8j508q9FL8tWM031dp2HjpzpqeNB5V6+cR80fgP8jP5fnZNV058q9hZDEU08067X37jKZpt&#13;&#10;qZyONitPVY3NqphLEWZomYOtxcfn3mjtvOcfMHJ1k17LGyTjiCB4bqAaPXKtXgadBKaGT62Wbaap&#13;&#10;PDUSRNXuHqPUEdWjfyev58vyS+A29tq7B7l3PlezvijVVMOHnxGfrZK2s2hjvIsRyO2ayU6h4kNz&#13;&#10;AzFWAsAD7jDnLk6z5ggluZJB9TSqSAg6qcA3y8q9KLWeCwuFmsFOo5khoaZ46fSnX0qujflD8ePk&#13;&#10;Z1/tvuDqXtbZ+b2junHQVsEn8cx1PUQPNGGalq6SpdZIpUJ0upH1B94rb9yXuVve6NzgkUgUBCmh&#13;&#10;+YNKdDSzazkb6q0kC6uIJ4HobBvPZAsRvfapB5v/AB7Fc/102l9h9eVGSXX4b/7yf83Rz9UAunxF&#13;&#10;/aOsh3vscWP99dq8G/Ocxf8ArW/zvs3g26S3iMKo2ccD1QXYAP6qn8x17+/Gyfr/AH32nz/XP4sf&#13;&#10;7yZfaf8AcbEkmJs/0T/m6r9SePiJ+0deXfOyWF13ttJh/VdwYu3+3Evv37g08Y3/AN5PWvqP4ZV/&#13;&#10;aOvNvnZKi7b22mBf6tuDFAX/AKX8vu39Xz/vt/8AeT176kjjIv7R10N9bIJ0je+0i1gbDcOKJseQ&#13;&#10;beX37+r5/wB9v/vJ699SaU8Rf2jrkN87IJIG9dpEr+of3gxRK3/qBLx71/V8/wC+3/3k9b+pP8af&#13;&#10;tHXBt+bGQ2k3xtFD/R9xYkH/AHmb3v8Aq+f99v8A7yeqm59ZV/aOuQ3xspwCu9dp2P0KbgxZB/pY&#13;&#10;iX3X+rzfwP8A7yerC58xIn7R1k/vls7/AJ7Pav8A5/8AF/8AX33r9xn/AH2/+8n/ADdeFz/wxP2j&#13;&#10;r398tm/89ntX/wA/+L/6++9/uJf99v8A7yevfU/8MT9o6xtvjZKC7722mo+gL7gxQ/x+pl9+OxMf&#13;&#10;9Cf/AHk/5uvfUGmZE/aOuv777Jtf++u07f1/vBirf7fy+/fuIf77f/eT1r6g/wAaftHXL+++yv8A&#13;&#10;ntdqf+f/ABf/AF99+/cS/wC+3/3k9b+oP8aftHXH++uyf+ez2n/5/sV/xEvu37i/4W/7D/n68Llh&#13;&#10;/oi/tHXL++2yf+e12n/5/wDF/wDX3379xf8AC3/Yf8/XvqD/AL8T9o67G9dmG9t6bV/2GfxYH9eP&#13;&#10;3fdf3DpOUf8A3k9b+pP+/E/aOuX99dmf89ntT/0IMZ/1+97/AHEP99v/ALyetfUt/vxP2jrgd67M&#13;&#10;H13ptUf6+exQ/wCuvv37hH++3/Yf8/VfHP8Avxf2jrv+/Gyv+e02p/6EGM/6/e9/uL+g/wCw9W+p&#13;&#10;b/fiftHXH++2yv8AntNqf+f/ABf/AF99+/cX9B/2Hr31Lf78T9o68N7bK/G9Nqf4Wz+K/wB4tL79&#13;&#10;+4v+Fv8AsP8An60Llh/oi/tHXv77bK/57Tan/n/xf/Ey+/fuL/hb/sP+frZuW/34n7R17++2yv8A&#13;&#10;ntdqf+f/ABP/AF99+/cX/C3/AGH/AD9V8dv9+L+0dd/312b/AM9ntT/z/wCM/wCvnvX9Xj/vt/8A&#13;&#10;eT17xj/v1f2jrn/fTZv/AD2m1f8A0IMX/wBffev3GP8Afb/7yerfVf8ADU/aOuH999lDj++m1OD/&#13;&#10;AM7/ABf/AF992/cX/C3/AGH/AD9aNyx/0Rf2jrx3tsr8702p/rHPYr/iZfdP3CP4H/3k9a8dv9+L&#13;&#10;+0deG9tkj/mM9p/6xz+K/wCvvu/7i/4W/wCw/wCfq31Lf78X9o67/vxsr/ntNqf+hBjP+v3uv7iH&#13;&#10;8D/7yet/Ut/vxP2jr39+Nlf89ptT/wBCDGf9fvfv3EP4H/3k9e+pb/fiftHXX999l/8APa7V/wDQ&#13;&#10;gxf/AF992/cX9B/2HrX1Lf78T9o66/vpsj/ns9pf+f7Ff9fffv3F/wALf9h/z9b+pP8AvxP2jrv+&#13;&#10;+uyf+e12n/5/8X/199+/cX/C3/Yf8/XvqT/vxP2jrr++myP+ez2l/wCf7Ff9fffv3F/wt/2H/P17&#13;&#10;6k/78T9o66/vrsn/AJ7Paf8A5/sV/wATL79+4v8Ahb/sP+frRuWP+iL+0dd/322Te/8AfXao/qRn&#13;&#10;8UD/ANbPdP3CP99v/vJ639Qf9+J+0ddjeuyj9N6bUP8A5H8V/wBffd/3F/wt/wBh619S3+/F/aOs&#13;&#10;n989nf8APZ7W/wDP/jP+vvuv7jH++3/3k9e+q/4an7R1xO9dmD67y2r/AOf/ABn/AF+96/cI/wB9&#13;&#10;v/vJ699Sf40/aOuJ3tsq/O89qf8An/xf/Ey+7/uL/hb/ALD/AJ+vfUt/Gv7R12u9tl823ntQ8fnP&#13;&#10;4v8A6++6fuEf77f/AHk9e+pP8aftHXhvLZg5G8trf+f/ABn/ABMvvf7iX/fb/wC8nr31J/jT9o66&#13;&#10;O9tlX53ntMf+R/Fj/ePL7t+4v6D/ALD176lv9+J+0dcf76bJ/wCe02n/AOf7E/8AX3379xf8Lf8A&#13;&#10;Yf8AP1r6hv8Afi/tHXv76bJ/57Taf/n+xP8A199+/cX/AAt/2H/P176hv9+L+0dc/wC+uyv+ey2p&#13;&#10;6vr/ALn8Tz/1l49+/cX/AAt/2Hrf1Lf78X9o66bemyh9d57UP/kfxX/Ey+/fuL/hb/sP+fr31JPC&#13;&#10;RP2jrw3vsof8xrtT/wA/+L/6++6fuEfwP/vJ68bhj/oi/tHXZ3vso/8AMabTH+tn8UP97l9+/cI/&#13;&#10;gf8A3k9e+pP8aftHXD++myP+ez2n/wCf7Ff9ffd/3F/Qf9h699S3+/E/aOu/77bK/wCez2p/5/8A&#13;&#10;Ff8AX3379xf8Lf8AYf8AP1v6k/78T9o66/vpsn/ntNp/+f7E/wDX3379xf8AC3/Yf8/VfqG/34v7&#13;&#10;R1y/vvsr/ntNqf8An/xn/X33T9wj+B/95PW/qT/Gn7R13/fbZX1G89p8/S2fxn+8fu+7/uL/AIW/&#13;&#10;7D/n639Sf9+J+0deO9dlgc7z2p/r/wAfxZ/3qX3UbDntR/8AeT1r6kn/AERf2jr3999l/wDPabU/&#13;&#10;9CDGf9fvdv6vn/fb/wC8nr31R/34n7R17+/GyjYf302p/wCf/Gf9ffdP3CP4H/3k9b+pb/fiftHX&#13;&#10;L++ezf8Anstq/wDn/wAX/wBffdv3Ev8Avt/95bqv1Df78X9o69/fPZv/AD2W1f8Az/4v/r779+4l&#13;&#10;/wB9v/vLde+ob/fi/tHXA712Z9TvPavP/V/xf+t/x191/cI/gf8A3k9b+pP8aftHXH++myf+e02n&#13;&#10;/wCf7E/9fPd/3F/wt/2H/P1Xx2/34v7R1yG9tlDn++u1L/8Aa/xX/X3379xf8Lf9h/z9bFyw/wBE&#13;&#10;X9o69/ffZf8Az221f/P/AIz/AK++6fuIfwP/ALyerfUkcZE/aOu/77bL/wCe12r/AOhBjP8Ar77v&#13;&#10;+4v+Fv8AsP8An619V/w1P2jrr++uyf8Antdp/wDn/wAX/wBfffv3F/wt/wBh/wA/W/qT/vxP2jrs&#13;&#10;b12Z9f757U/1v4/ixb/bS+6jYtJ/s3/3k9a+pP8AGn7R1z/vns7/AJ7Pa3/n/wAZ/wBffe/3GP8A&#13;&#10;fb/7yevfVf8ADU/aOuB3psxfrvPao/8AI/iv+vvvX7h1HCP/ALyevC5J/Gn7R1x/vvsr/ntdq/8A&#13;&#10;n/xX/X3379xL/vt/95bqvjn/AH4v7R17++2yv+e12p/5/wDFf8RL7t+4v+Fv+w/5+rC5Yf6Iv7R1&#13;&#10;7++2yv8Ans9qf+f/ABX/AF99+/cX/C3/AGH/AD9e+pJ4SJ+0ddf302R/z2e0/wDz/Yr/AK++/fuL&#13;&#10;+g/7D176lv8AfiftHWT++uy24G8tqHT+P4/iz/vcvuv7iX/fb/7yevfUn+NP2jrv++uzBz/fLanH&#13;&#10;/V/xh/3jze/fuJf99v8A7yevfUn+NP2jrid6bNB/4/LaoP8A2v8AF8f9ZffhsTcBG/8AvJ/zde+p&#13;&#10;P8aftHXX99dm/wDPZ7U/8/8Ajf8Ar573+4f+FP8A7yevfUH/AH4n7R14b12Yef757W/8/wDi/wDi&#13;&#10;Jffv6vn/AH2/+8nrQuCP9EQ/mOuX989m2v8A3z2ra1/+L/i/+vvuv7hH8D/7yet/UsM+Iv7R1y/v&#13;&#10;ns7/AJ7Pa3/n/wAZ/wBffe/3GP8Afb/7yevfVf8ADU/aOuB3tswfXem1T/5H8YP+uvvf7hI+KN/9&#13;&#10;5PW/qT/vxP2jrob22SP+Yz2n/wCf/F/8RL73+4v6D/sPWvqW/wB+J+0de/vvsr/ntNqf+f8Axn/X&#13;&#10;33T9wj+B/wDeT176k/xp+0dd/wB+Nlf89ptT/wBCDGf9fve/3EP4H/3k9b+pb/fiftHXH++2yj9d&#13;&#10;6bT/APQgxZ/3uX3b9xf8Lf8AYf8AP1r6lv8Afi/tHXv76bI/57PaX/n+xX/X3379xf8AC3/Yf8/W&#13;&#10;/qT/AL8T9o66/vpsn/ntNp/+f7E/9fPfv3F/wt/2H/P1Tx2/34v7R1yG9dmNwN6bVP8A5MGK/wCv&#13;&#10;vuv7h8/Df/eT1b6lv40/aOuf99Nm/wDPabV/9CDF/wDX33s7IDxjf/eT176kj/RE/aOuv757NIud&#13;&#10;57V/8/8Aij/vPl96/cRPBH/3k9e+qb/fi/tHXEb32UP+Y02p/rHP4v8A6++9fuEf77f/AHk9e+pP&#13;&#10;8aftHXjvbZR/5jTaf/oQYv8A4mb3f9xf8Lf9h699S3+/F/aOuP8AfTZP/PabT/8AP9if+vvv37i/&#13;&#10;4W/7D/n619Q3+/F/aOu/777K/wCe12r/AOf/ABX/AF991/cS/wC+3/3luteOf9+L+0dcv78bK/57&#13;&#10;Tan/AKEGM/6/e/fuIfwP/vJ6v9S3+/E/aOuP99tlf89ptT/z/wCL/wCvvu37i/oP+w9a+pb/AH4n&#13;&#10;7R17++myP+ez2l/5/sV/199+/cX/AAt/2H/P176lv9+J+0ddje2yvxvTan/n/wAZ/wARL79+4v8A&#13;&#10;hb/sP+frf1LH/RF/aOu/757Lvf8AvntS/wD4cGL/AOvvuv7iX/fb/wC8nrX1B/jT9o67/vrsz/nt&#13;&#10;Nq/+hBi/+vvvf7iH++3/AN5PXvqW/wB+J+0dcf777K/57Tan/n/xn/X33X9wj+B/95PXvqT/ABp+&#13;&#10;0dd/342V/wA9ptT/ANCDGf8AX33v9xD+B/8AeT1r6luPiL+0dcf77bK/57Tan/n/AMX/ANffdv3F&#13;&#10;/Qf9h639S3+/E/aOuv76bI/57Paf/n+xX/X3379xf0H/AGHr31Lf78T9o69/fTZP/PabT/8AP9if&#13;&#10;+vvv37i/4W/7D/n619Q3+/F/aOu/77bJ/wCe02n/AOf3E/8AXz3r9xL/AL7f/eT17x2/34v7R1yG&#13;&#10;9dmEcb02qf8AyP4u1v8Aqb71+4iMmJ/95P8Am62Lgj/RF/aOuf8AfXZn/PZ7U/8AQgxn/X7379xj&#13;&#10;/fb/AO8nr31X/DU/aOuH99dmDj++m1eeP+L/AIr/AHj933v+r5/32/8AvJ699Sf40/aOuv77bKHH&#13;&#10;99NqL/h/H8X/ANffe/3F/wALf9h/z9b+pP8AvxP2jrv+++yf+e02n9Lf8fBjfp/T/Pe/fuL/AIW/&#13;&#10;7D/n699Sf9+J+0dcf77bK/57Xav/AJ/8X/1990/cI/gf/eT1r6k/xp+0dd/332X/AM9rtX/0IMX/&#13;&#10;ANffd/3F/Qf9h699S3+/E/aOvHe+yv8AntNqD/yP4z/iZfdP3CP4H/3k9e+pP8aftHXH++myf+e0&#13;&#10;2n/5/sT/ANffd/3F/wALf9h/z9a+ob/fi/tHXP8Avnsz6/302p/5/sTf/rb7r+41/wB9v/vLdV+p&#13;&#10;H+/V/aOvf312WODvTag/w/j+L/6++7fuL/hb/sPVxckj+0T9o64ne+yv+e02qf8AyP4v/iZfdf3E&#13;&#10;v++3/wB5PXvqD/vxP2jr3999lf8APa7V/wDP/iv+vvv37iX/AH2/+8t1Xxz/AL8X9o67O99lf89p&#13;&#10;tT/z/wCL/wCJl96/cI/gf/eT1b6k/wAaftHXv76bL/57Pav/AJ/sX/xEvu/7i/4W/wCw/wCfrQuW&#13;&#10;H+iL+0dZP767M/57Pan/AKEGM/6/e6/uMf77f/eT1v6r/hqftHXH++uy/wDns9p/+hBjP+v3v37i&#13;&#10;X/fb/wC8nr31DH/RE/aOu/767M/57Pan/oQYz/r979+4x/vt/wDeT176kj/RE/aOujvPZo+u9Nq/&#13;&#10;+f8Axf8A1996/cQ/gf8A3k9e+q/4Yn7R1w/vvsr/AJ7Tav8A5/8AFf8AX3379wj/AH2/+8nrf1B/&#13;&#10;34n7R1yO+NlH/mNNp/7DP4sf9dffv3EP4H/3k9e+pPHxE/aOuv767J/57Xaf/n/xf/X33f8AcX/C&#13;&#10;3/Yf8/XvqT/vxP2jrr++myP+ez2l/wCf7Ff9fffv3F/wt/2H/P176k/78T9o66/vpsj/AJ7Paf8A&#13;&#10;5/sV/wBfffv3F/Qf9h619S3+/E/aOuQ3vsv/AJ7Tap/8j+M/4iX3T9wj+B/95PXvqT/Gn7R17+/G&#13;&#10;yv8AntNqf+hBjP8Ar979+4R/A/8AvJ699S38aftHXv77bLb/AJjTav8Arfx/Fn/rr79+4R/A/wDv&#13;&#10;J68bk+ciftHWOTeGx54zHJvTabBSHt/HsUdJXm+ny+3E2do6Hw3oP6J/zdbW5/prX7eu6feOyZ5W&#13;&#10;mXem1akQgi0eexUgjX+rWlNvdjtZLaljb9h/zdeWcDLSLT7emLF7j2jJnaqGk39tXIZPJlvssTSZ&#13;&#10;/GT1Uqj6qlJHKzt/sFPt6PbpYmDujBBxwR1c3AIqHBPpXoT4g2mNZdKvb1BbAD+lve2pqJUY6ujt&#13;&#10;SrYPXNoQTe9h+fz714hUZ6dDnz67jjVGJBvxY/7f3XxhIdI8utMxPHrN791Xr3v3Xuv/1d/j37r3&#13;&#10;Xvfuvde9+691737r3Xvfuvde9+691737r3Xvfuvde9+691wkZVRmY2AHPukkixIXbgOquQFOrh03&#13;&#10;U9ZDOh1HxMhKlX/IvYH2wjpcgTpj7erW4keOoFR1iqZ5A8KQwPNFIyo7IT6VLWuf9b27asgJHn69&#13;&#10;OMxhyV6pq/nJ/wA37rH+VR0jFk6Slxu+/kH2GarGdW9bz5JI44KladjJuvdMcOqZKCmYqFjAUzyE&#13;&#10;IHVdTCUvbj253L3E3P6VJBBBH8TtwJPBF+Z9eA6D+78yQWdwtkF8WcjUVWg0IOLufIegyT6dfLB+&#13;&#10;S3yJ7r+Vvc+7/kZ31u7Mb67h3vmZ6ylx1SZpMZjaOcn7XE4GhJMcFPCtkjgiUC3P1PvJ289vLn26&#13;&#10;sf3hcIsggSipXFBxIHqfMnPQLuNwXe5Ws4Bpgc/qOOJP+HrZy/kPf8J7M/8ALutwPy0+c21s5tLp&#13;&#10;fB1tJX7F6yraefF5Dtapil+4FTW3Mc1NiIii+RwA0xYJEdOt0gbmj3ltt8217HbLd4pwShkqVjA8&#13;&#10;9FKFj86UHqejvZuWp9tvAyMPphkKcu7Dhq8gvH5k0r19FPa+0NsbH2/jNq7L2/hdq7awtDTYzD4P&#13;&#10;b+NpMTisbQUkQhpaWioqJUjREQBQFX3B001zLKJJHL/aST+016GqhQa0A+wAf4OpEeF8dRJOKh2a&#13;&#10;QltBPpW/5HtdLeCWLwSmKUr0t+pj0aQlKihPXJsU4Vgkiks2ohh/vXuP35bulMghnormoBrivRUI&#13;&#10;WRSsTcT1LgoTGp1SEyMLE3uDYfWx9inb45LazS3noxTz6ehDRpRs9dfZyn6yAAfQfj/ePb10vjkM&#13;&#10;mOtXiG4KtEdJHHrv7KT/AI6j/efadbeRTXV0hNnMfx9SkhZPq1+Ofrz739O3r0tjjKcT1mCAc/U/&#13;&#10;4+3wtMnJ6c646PXq/wALf7D3f5dbrinXExEm+ri/uykKKU62GIFOuPhb/V/737tr+XXtZ694W/1f&#13;&#10;+9+/a/l17Weu1iIPqa4/wJB91ZgeHWywIp1zKE2+nH0+vvQNOq1I6ivSsz6w/wBb8fge3llAXSR0&#13;&#10;VzWLyzmVXoD5ddGlk1X1/wCH+3/PPtFdI0yaUOnpyO0lSTWXr139rIEIWXn8Xv8A7z7KTtk4ysnH&#13;&#10;7elqAqKE165+OYQlUKK9uDYWv+D7NLSJoQBKxYdOKVB7hXqD/D5gPIsvjm+p0/oJvc8f4+zMXEf9&#13;&#10;my1XpQk8S4KCnRZflb8Pvj182upt1dHfI/r3B762fuqhmpJlrKaOPL4mqdCkGW2/mogtTRVcDHXD&#13;&#10;PBIrK1iD7WW9/dWkf6DExHihJ0kfMcOg5dcvpdTNfg+G4NVdcMPtPmPkePXyzv5u/wDJt7u/ld9w&#13;&#10;VGMyqZjfnxKz2SqKrq/s9IpZvs4aqUvDtfdpp1tDX04soc+iZfUp1alXIXkTmW0mRJD+qijKEksr&#13;&#10;DyNa1Hof29Bu/jNlJrK/40+NQpRwPMeSk+lPs6rK23JvdMdPFtztTe+3cNTgPjcXitxZqipmZzys&#13;&#10;dPR1MaC39dPvIez3aw3eFCYioUfCAukn1yPLz6Bt3zRBt10tvJACx+JvT7cdO1Dk+3aylq5k7q7V&#13;&#10;imoy4eAby3MhsPoU/wAs4/w9oNw2myv9TooU/l/m61PzjFDKsQgVg/A8R1kocr2XW4mbKr3x2ypg&#13;&#10;kMUtM2+90fUH6kLV+49u+SzLex3CSYBGMf4OlEvMM8YzaxU4jtFf8HXD+OdoWH/Gae1HUgfTfO57&#13;&#10;NccX/wAq9ycNrtFjQmNcKB8Iz/LpCvNVSQYEB/0vXlzfaAUkdz9pCx/Su+tzDj+ptVe6fQWQx4Y/&#13;&#10;3kf5ur/1pJ/0JP8AeR102d7OIGruftM3/rvrcxGr/WNV70bCzQ4hT9g/zdX/AKyN/vqP/eevfx3s&#13;&#10;4tx3P2pq+n/H87mvYfTn7r3UWFlqxCv+8j/N148ylRUxR/7yOuxm+zxqI7n7TFzzbfW5Rf8Ax4qu&#13;&#10;fdk2+0Y6fCXP9Ef5um/60UNTCn+8jri2b7Ldrv3L2m3+Lb33Kxv/AIFqr25+7rMdojT/AHkf5umT&#13;&#10;zXN5QR/s67/jvaAFh3R2oARYAb53MAP9gKr3R9rsXBXwlFfRR/m62ObJQa/Tx/s6wNme12Pp7u7S&#13;&#10;UfQg7z3O7f7BhWD2w2y2jKV4fYB/m6eHODDJtUJ+2n+TriuZ7ZX/AJrl2mT/AI7x3OeCOf8AlN9t&#13;&#10;w7FZw14sD/FQ/wCEdePOJP8AxET9v+x1z/jXaZFj3V2mR+R/ffc3JA4Ok1XHt/8Ac1jX4afkP83W&#13;&#10;v63Sf8o0fWVc72iP+a09qEAcf7/fc1h/Tj7v27HtljH2+GrD5qP83TZ5tmOfp4x13/eDtT8d19qX&#13;&#10;/wAN77lH/wAde3JLCyf/AEFB9iL/AJuq/wBbJPxWyddfx/tQ/Xuvta3Nx/fjcqnn/WqvaZtosj+A&#13;&#10;D/aj/N1f+tjj4LaMde/jvaI/T3X2sDx/zHO5vp/h/lXuy7VYr/oa/sH+brX9bZq1NvH+zrE+a7Vb&#13;&#10;hO7+1Ix9Tq3tuZ7n/wA6x7Ty7HaSGoqo+VB/k6dXm91y1qh/l/k64fxjti1v9OPaLf8Ak47nBP8A&#13;&#10;sfvPdxslkIzHnPniv7ade/ria1+kT9v+x1lTOdpg3buvtVv9ffG5/wDeL1Xu8OzWMOQur7QD/k60&#13;&#10;3N0h4W0Y65HPdpn/AJrX2pb8f7/jcx5/86vd22qyIpoA/If5uqDm2X/lHj64jO9qfnuztXj6W3xu&#13;&#10;Y/73Ve6jZ7INXSD+Q/zdbPNr/wDKNH1yOc7R/wCf1dqhv6/353N/vX3XvZ2ixOdAr9g/zdV/rbN/&#13;&#10;yjx0+zrj/HO0x9O7O1f8b743Mf8A4696TabNG1aQftA/zdW/rdJ/yjR/s67Od7UP07r7VH9Lb53P&#13;&#10;wbfX/gV7rJs1lIMin2UH+Tr39bpB/wARo/2deGd7T/PdfapH5vvfcxH+2NV7vHtVpH+EH7QD/k68&#13;&#10;3N0o4W0fXIZ7tS3/ADOvtVfxxvncxv8A7A1XurbPZMa6f5D/ADdePN0h/wCI0f7OvDO9o/nuntU/&#13;&#10;7Ud87m1Xt/1Fe3E2yyRdJjVvtUf5uqHmuQmv08f7OvHP9qEgjurtT6Wt/fjc3/EVXvbbZZNgxqP9&#13;&#10;qv8Am62ObHAp9NH+zrkM/wBoc37p7WI/8Pncw/8Ajr3UbVYj/Q1/YP8AN1r+tc3/ACjx/s68dwdp&#13;&#10;H691dqn+l98bmFv9a1V7d/d9l/vlP95X/N1r+tcv/KPH+zro5/tH/n9Pa3+Lf353N/ttP3Xtttrs&#13;&#10;Wz4aj7FH+brY5rlGPp4/2dcDnu1D9O6u1R/5PO5zf/1a91/dNl/D/If5ur/1uk/5Ro/2dchnu0wC&#13;&#10;P9NXapBt9d8bmFrf9VR97XabIfgH7B/m60ebJDn6aP8AZ17+PdpfnuntUn8f7/nc3+9/de7rttko&#13;&#10;/s1/3lf83Vf61y/8o8f7OvNn+1Px3V2p/j/v99yi/wDtqr3s7dZEUMS/7yv+brw5tl/5R066Oc7R&#13;&#10;4t3X2sP/ACedzf8A1V7Tts1kW1BQPyH+bqw5um87eM/l14Z7tP8Atd1dqn/H+/O57/8AuV7eG12I&#13;&#10;Wnhqf9qtf8HWv62Tfht4+uL5ztQ2092dqr/X/f8AG5j/APHXtLJslm5qvafkB/m6svN8g42ydYhm&#13;&#10;O2Bb/jOPaRP9f75boUj/AGIrD70Niswumrfy/wA3Tg5xJ42ift/2OuS5ntUW1d39quLk2G9tzpp/&#13;&#10;9Wz7oNgswdTEt9tP83Wm5xciotUH8/8AJ1lGe7UH/Nau1f8A0Odzf/VPteu22QNTGp+1VP8Ak6aP&#13;&#10;Nkp/4jx/s6xyZrtR/wBPdvaic6ud77nYX/1vuvaSfY7KfiNOa9tB/k6cTnCRP+IyfljrH/GO2Pp/&#13;&#10;px7S/wDQy3R/9W+9DYrMcSx/Z/m63/XN/wDlET9v+x1mXOdrD9fdvajc/wBneu5o/wDgw4qz7v8A&#13;&#10;uWzHl/g/zdUbm9yai2Qfz/yddnPdq/juztUf0/3/ABub/e/uvbj7RZOtNIHzAAP+Drw5sfzto+vD&#13;&#10;O9qD691dqE/1/vxuYH+n4qvfl2mzAygP2gf5uvHm2U/8RouvHPdq3Nu7O1dJ+oO99zXP/IX3f/Ee&#13;&#10;6ts1i5rpp+Q/zde/ra9M20df9Xy65Lnu014PdXa3HH/H87nHp/p/wK9uR7VZIKNGrfao/wA3Wm5t&#13;&#10;lP8AxHj/AGdd/wAf7S+n+mrta31/4/nc17/+dP8AxPtz93WOmnhL/vI/zdV/rZL/AMo8f7Ovfx7t&#13;&#10;H/n9Xa3/AKHG5v8A6q92bb7IinhJ/vK/5uvf1rl/5R4/2ddfx7tL/n9Xatv/AA+dz3/9yvbP7psv&#13;&#10;4B+wde/rZL/yjx/s67/j/af57q7WI4sDvnc3Fv8Aqq92XbLJD/ZqR81X/N17+tcv/KPH+zrxz/aR&#13;&#10;PPdXatv6DfO5gf8A3K9+fa7Fz/ZqPsAH+Ade/rZL/wAo8f7Ouxnu0BwO6e17/wBf79bm+v8AW/3X&#13;&#10;ttNpsU4RqftAP+Trx5smPG3j/Z1wOe7S4t3T2qLfn+/O5uP66f8AKvbh22zK6TGv+8j/ADdbHNco&#13;&#10;ObeP9nXH+Pdrf8/s7U/wvvjczW4t9Puv+J91TabONtQUH5FVI/wdX/ra54Wyf6vy64/xztQm7d19&#13;&#10;qt/S2+NzKD/rg1ftPLsdnI+rI+QpT9lKdb/rdJwFtH/h/wAnXM57tTi3dfag/r/v+NzH/wCOvaj9&#13;&#10;1WQTRoH20Ff8HVBzbKD3WydYf4z2wSf+M4dp8/8AZ57n/wB6FZ7T/uOzqSK5+z/N05/XJv8AlDT9&#13;&#10;o/zddHMdsH6d49pgfkf3z3P/AL395/xHup2CzPm38v8AN14c5Ef8RE/b/sdZkznaaix7r7W+luN8&#13;&#10;7nA/9yvbqbNZoKUr9oH+bqjc3SMai3j/AGdczne0DwO6O1lH4/3/ADuY8/1/4Fe7ttFi34B+wf5u&#13;&#10;qjm2Yf8AEeP9nXhnu0rerurtW/8A4fO5v+JqvbqbbZJwjU/ao/zdaPNkvlbx/s65f3g7StYd09qj&#13;&#10;j6/343N/9Ve3DYWRFPBT/eV/zdVHNUnnbR/s64HO9pG//Gau1Rf+0N8bmB/2wqvaaTabKUUZAPsA&#13;&#10;H+AdXXmx1/4jR/s69/He0gOO6+1r/wBTvnc3+8f5V7qm0WaCgUEfMA/5Ot/1ukPG2j/Z1ibN9qNy&#13;&#10;O7e1Abf2t7bnax/wAqx/vfvX7lsgxYDj5UH+bpwc3uvG2T/V+XXX8Z7Xt/zPDtG//h5bn/3r7z/i&#13;&#10;fev3LY+hr+X+br39cT/yiJ+0f5uuSZvtZf1d3dpvyT6d67njt+B9as+/JstknkT9tD/k68eb3Y0F&#13;&#10;qg/Ov+TrIc92n9V7r7UDfk/343MP9taq9uttNiy00AfYB/m6b/rbJXNslOuhne0gQx7r7W/9Dnc1&#13;&#10;/wDYE1Xui7NZgUIr9oH+brx5tlOBbR/s67Of7V/5/X2qfra++dzkD/1a9+Gz2QIOkfsH+brw5tcc&#13;&#10;LaP9nXYz3aViD3T2mSfqTvfcwH+vb7o+1X7vstOnwlr66V/zde/rbLWot0HWJ812qx47u7TQfUk7&#13;&#10;13MxNvxf7sW9opdks5PhGk/ID/N04vNzgZtUP+r7Osf8Y7YP07w7TA/IO9Nzt9frYmsFvbK8vWic&#13;&#10;WY/s/wA3V/65H/lFT9v+x14Zjti9z3h2lpA/SN57nBP+x+89ufuGz4hm/l/m61/XE/8AKKn7f9jr&#13;&#10;P/He0wAB3X2tf8k753N/9Ve302exQUCj8wD/AJOmv63Sk5t46fZ1xOc7VP07s7VH+tvjcw/+OvbT&#13;&#10;7JZt5U+wD/N1teb5Bxto+ujmu1tV/wDTb2mpH0Zt7bnk/wB4NWPfl2SyAoan9n+brY5wcDNqh/l/&#13;&#10;k6xnMdrt9e8O0x9eRvPc/wDW/wBPvP8AifdZdhspcZAHpT/N04OcSP8AiKn7f9jrMmc7VUWbu3tV&#13;&#10;x/Qb23On+8/dn24uzWSrpKg/aBX9tOmm5vkPcLZB/P8Aydc/4/2kP091dr/7HfW5r/8AuV7t+57I&#13;&#10;YCin2D/N03/Wybzt4x+XXL+P9o8f8Zq7X4/7Prc/P/q17sNqsgPgU/7Vf83Xv61y/wDKPH+zrx3B&#13;&#10;2k317o7WB/r/AH73Mbn+vNV7t+67Kn9mv+8r/m69/WuX/lHj/Z10dwdp/wDP6+1v8P8Af9bn/wDq&#13;&#10;n3VtpsGNSi/koH+Trf8AWyT/AJR4/wBnXX8d7T4K91dqhvyTvjczA/6ymq97XarFTUIPzAP+Edb/&#13;&#10;AK2Tf8o8fXa5/tI/q7q7Wufyu+dzL/8AHXvz7VYuKGNfyUD/AADrTc2S8Rbx/sr1ifN9qN+nu3tV&#13;&#10;TwLne+5mA/2Aqh7TSbFZvXy+yg/ydXXm9142sZ/l1w/jXbJFv9OPaIH/AIeO57f7xW+3Rs1iBShJ&#13;&#10;/wBr/m6t/W8/8oi/tH+broZrte4J7v7SYD6Bd57nQf7AisPun7jsdWrP2Yp+ynW/64NSgtUH51/y&#13;&#10;dSBnu0gAD3T2of6/7/ncwv8A63+Ve1Q22zAp4a/7yv8Am6ZPNkpNfp4/2dd/x7tE/TuntX/C2+dz&#13;&#10;Hj/D/KvdRtdiDURr+wf5uq/1rl/5R4/2ddHP9qHn/TX2pf8A8Pfc/wDvYqvfjtVkxqY1/YP83Tn9&#13;&#10;bZPK2j69/H+0/wDn9XaoP+G+dzG/+FjVe/DbLEcI1/3kf5uqf1rl/wCUeP8AZ145/tM2v3T2rYfj&#13;&#10;+/O5v+Iqfezttkf9DUf7Uf5uvf1rkpT6eP8AZ15s72jf091drD/X31udv/jr202z2NKKgH5D/N1s&#13;&#10;c2zD/iPH+zrw3B2nYj/TV2tb6C++dzH/AOOvdo9pso/hQfmoP+Tr39apv+UeP9nXBs72seF7s7VA&#13;&#10;/I/vxuY8/wCB+69sybJZyGvw/YAP8nVl5uf8VsnWEZjtcH/md/adv6Hem5j/AMnfd/8AEe6RbDZR&#13;&#10;Arkg+tP83Tp5yNP9xU/b/sdc4832sly3eHajXuRp3rueO3+HFYfdk2OzRi2T9tD/AJOqtze5wtog&#13;&#10;/n/kHWc5/tI8/wCmrta//h87m/8Aqr2qO12JNfDX/eV/zdMf1qk/5R4/9566Of7Utx3X2rfi/wDv&#13;&#10;+dzC4/1vuvev3VYf77X/AHkdb/rU/nbR0+zrv+P9p/8AP6u1v/Q53P8An6/8pXvY2ywGRGv+8j/N&#13;&#10;1v8ArXJ/yjx/s68c/wBpWt/pq7W5+v8Av+tz8/8Aq17qdrsT/oaj/aj/ADda/rXL/wAo8f7Ovfx/&#13;&#10;tP8APdXap/198bmb/e6r3ZNssk+GNf8AeV/zde/rXIOFvH+zrr+Pdpc/8Zq7VH+tvnc31/r/AMCv&#13;&#10;fn2yykXSY1H2KK/4Ovf1sl/5R4/2dYXzParfp7u7UX/g+9dzyD/X/wCBY9ov6v2OvWSfsx/m6eXn&#13;&#10;Bx8Vqh+zH+Trj/Ge2P8An+HaX9STvLc5v/rD7z28dksWFCD/AC/zdW/riTxtU/b/ALHXNc32sDY9&#13;&#10;29qFfyP77bnv/jz937qNls1Gc/aB/m6qebm/5RU/1fl1lGd7Q/5/T2r/ALHfO5rf7E/de1C7ZYp/&#13;&#10;oan7VH+bpo82THjbx/s65fx/tH/n9Pav/oc7n/8Aqr3f93WNf7FP95H+brX9a5f+UeP9nXX8e7Q/&#13;&#10;PdPap/198bm/+qvdV2yxU18JT9qj/N17+tcv/KPH+zrv+8HaQ+ndPao/r/v+NzX/AN5qfbn0NlSg&#13;&#10;hT/eV/zda/rXKeNvH+zrv+8HaP57p7WP/k9bn/8Aqr3T922Nf7JP95X/ADde/rXL/wAo8f7OuP8A&#13;&#10;Hu0voO6e1f8AD/f87nN/9cfde9fuyyrXw1r/AKUf5ut/1rl/5R4/2dcRne0wLnurtQn/AMPfc/0/&#13;&#10;pf7r3dNusk/0NT/tV/zdWPNslaC2j69/He0zz/pq7U1X4P8Afjc/+2sar20+12UhqY1H2KP83Xhz&#13;&#10;bIMfTR066Ge7Vvdu7O1WPN/9/vuZf94+7PttNns1NSoJ+wf4Kdbbm2Tytox/q+zrl/H+1Lc919qE&#13;&#10;/wBf777m/wB7+69qf3fY6f7JK+ulf83VTzbKOFunXEZ7tS/Hdfao+n03xuccf0/4Fe2BtFiDq0A/&#13;&#10;aAf8nVjzbL/yjR9cmz3aLL/zOvte/wD4fW57f+5XukuzWUmSoB9QAP5U6qOa5FP+40f7OsIzXa/P&#13;&#10;/Gb+0gDa4O89zEn/AJC+7/4j35NlskBwSfKtDT+XTp5wb/lFT9v+SnXA5jtg/wDNce1LfQ33nudg&#13;&#10;w/F/8sHtj+r9n4nian+yop/g6t/XD/l1T9v+x13/ABrtn/n+HaP/AKGG5v8A6t9uDY7IA0r/AC/z&#13;&#10;dV/riTxs0/aP83XNM52wv6u8e1GFybDem51/2F/vD72myWScRX7Qv+brR5wZuFqg/P8A2Os/8f7R&#13;&#10;tb/TT2r/AOhxua//ALle1i7dZL/oSf7yv+bpr+tcv/KPH+zric92pe47q7VA/p/fjc54+n5qvbT7&#13;&#10;VZOalF/JQP8AJ1b+tklKG2j/AGddfx7tTUb91dqkfgf353Ncf1u33PPvx2qzK0KL/vK/5utf1sfj&#13;&#10;9NHX/V8uu/492nbnurtUn8H+++5hx+Lj7r3791WNKeGv7B/m69/WyauLePri2d7StZe6u1R/r733&#13;&#10;P/8AVXvy7VYrwRf95X/N1b+tsvnbR9chn+01HPdXapN73G+dzrcf+dXvx2qwb4o1P+1H+bqp5qkY&#13;&#10;1FtH+zrl/H+0Pr/pn7Vv/wCH3uj6/wCv91/xHu/7usv99r/vI/zda/rZL/viP9nXX8f7RB47o7W/&#13;&#10;2O+9zj/eqn3793WX++1/3kf5uvHmuUiht4/2dcjn+1CGCd19rAEXk/3/AFuf1Rg2YXFV7T3212kt&#13;&#10;v4aRqP8Aaj/N1ZOapC4128f7PPrGM923iw8m3e9e1qeCuXxVsS713Kpa/wCpZNNXY/n2ExyKSrNb&#13;&#10;tp1epqB9gIx+XS1ucIXIW5gViOB4dH5/k6br7NwP82v4V003bG/srR5vsj7PJRZHcmbrIqymmwNb&#13;&#10;JUY+ogqql1kjYqGsw+oBt7h/nvkC72cTbn9QXQxHUhNRWq5H/FdC3aN9i3WzDJEEKSKMehPH7Ovr&#13;&#10;+vEzOGBteNL/AOHH1PvHVrlIY+4fPoWz2kk0pdWpgDrwib/jo1/9pvb2jlkF6umLFfPp2G0kiyz9&#13;&#10;ZoIyhN2LEj/be09lYS2jMzvq1fy6VAmmk+XUn2Z9b697917r/9bf49+691737r3Xvfuvde9+6917&#13;&#10;37r3Xvfuvde9+691737r3XvfuvdRaswiBxM2lCNJP9C3A968ETkIRX5dWWIzHwwK16T1GKWKYwTV&#13;&#10;PmqdJZR+WhP6Qbf09sXAMMvhwjSOnGlFmgiPao4dV7/zQ/5j/VH8sX4wZvuzfsy1+4sk82B632mr&#13;&#10;qazc+7ainaSkgEd9XgiIDzuBZV/pcexVyryze7/c6IlJijoZGHBQT/hPRLue7LDSOIhppASi/IeZ&#13;&#10;HoOvku/Lj5T9r/LHurenyD+Qu4clufdm+8m+Q29jqirmqqLbuMapZsfiMVTuxWGGJGCqiAC9za5P&#13;&#10;vMfZ4rDljbI5LceAq0oFFCSPP5knqM4opb2dk2/D58eUnLfKucDyHW01/IA/kLZH5BVG1fmj8xds&#13;&#10;1lD1HQSUud6q2Jlad6effc9M4emzNZBOLjHKwIU2/dIsPTf3GXuj7s304OzWNx4rMNLk5CKRw/03&#13;&#10;Rry3sX6hu3UpAp7RwMhrx/0teHX0IcHSUGNxdBi8Zj4MXi8XR0+PxlBSRJBSUePooRT0lLSwRgBI&#13;&#10;441VFVRYAAe8aJowj8anqSEYstSKdPXtrq/Xvfuvde9+691737r3Xvfuvde9+691737r3Xvfuvde&#13;&#10;9+691737r3Xvfuvde9+691737r3Xvfuvde9+691737r3Xvfuvde9+691737r3TJWJLI5hptKMwu8&#13;&#10;ptcgfUBvx7KzuQ+r8DX2g+vSmjNDVj+XQF9+dCdOfK/qrd3Qveu0MXvXZe68ZUY7I4zKUscjQvJE&#13;&#10;VgyOPnYaoamBiJIZUIZWAPsVbdul1tN0t/tklGGTTgfkR0Q3tpBfoYrpcGoVvMHr5an84H+VB3N/&#13;&#10;Ko70lC0WR3V8auwc3UydSdlRQOaWGJv8oO0NyMo0QZClU2UXtNGokWx1IuVPJPOltu1mk8UtJMCR&#13;&#10;KfAx+X8J4g/l1F268vnW0F0ullqVJ4OOOD5kefVX1VV19RTRVmOtTs8cZyDrb/KEsNYP49zFbzxz&#13;&#10;oGjapPEUwR0C1hiUmK6jqFrpPofLqDJT00ksb49mp6JkBraH6LJPflwPr7XrZ2zfqIvT7XriAwSj&#13;&#10;uHBh6f5+spI/SBZRwP8AAD6D22HFNPkOi3Rmo8+uPuhNT1cCnXVvbbgk16vrbrkABzpvf/ffX3cA&#13;&#10;Dh1Uknj12DyAVuDz9Lf4XFvdJ5PChaWtCOqkdvXD2+DUA9U6HP48/Gnvf5X9iw9SfHXrLcfa/Y0+&#13;&#10;Gye4U2ptiKkbIDCYVUbKZOeSvlghjhh8kas8kq3Z0QXZlBLN53zauX7P94bzMsEOoLqapGo1oKKC&#13;&#10;STQ+Xkel1jt95uc/01lGZHoTQEDApU5IHmOpfyO+LnyC+Iu/6fq35J9W7k6j7ArNuY7dtJtjdC0I&#13;&#10;rqnbOWrKmgx2Zp5MdNUQvBLPR1UKsshs8TqQCp902Xfto5itDfbLOLiJWKFlDABgASKMAagMDw8+&#13;&#10;vX23Xu2TC3v4zG5AYAkHBJAOCRxB/Z0APs46Q9e9+691737r3XvfuvdCbieme1812ttjoyk6+3XB&#13;&#10;3BvPde0dj7a66zOHq9vbsye69/VlJRbMwoxWfWmeGXJPXUf2pn0K6zRyavGwb2Xvue3pt77r4yNb&#13;&#10;Ro7tIpDoEjBLmq1rp0mtKmoI49KhaXJuls/DYSsyqEI0mrU0ihpStRSvrXh0ufkt8UPkT8O99Ynr&#13;&#10;P5M9Vbj6g35nNpUG+sTtrc74ySvrto5LMV+36DOQnFVFTH4ZazGV9Oupw2qF7qBYlNsm/wCz8x2j&#13;&#10;X2yTi4iRyhZQwAcBWK9wBwGU8KZ6dv8Abb3bJRb38ZjcqGAJBwSRXBI4g/s6Lz7OekHXvfuvde9+&#13;&#10;691737r3XvfuvdKDAbU3Tus5kbW21n9ynbmAye69wjAYbI5g4Ha2FVZMzuTNLjo5PtcfSB0NTWT6&#13;&#10;YYgwLutx7TzXNvbaPqJFj8Rgi6mC6nb4UWpFWPkoyfIdOxxyS6vCUtpBY0BNFHFjTgB5k4HSf9qO&#13;&#10;muve/de697917r3v3Xuve/de697917r3v3Xuve/de697917r3v3Xuve/de6Nn1P8Fflt3n0V2V8m&#13;&#10;Opejd3b36J6f/viezOysQ+EXBbQ/0fbPpt/7z/ii1tXFUH+H4arpq+bxQP8AtyLp1NdQHtw5q5f2&#13;&#10;rdYNk3C5WK6udHhxkMS/iOY0oQpUanBUVI4Zx0Z22z7leWcl/bRFoYtWpqrQaVDNgkHCkHA6KZ7E&#13;&#10;PRZ1737r3Su2DsXd3aW+tldZ7AwdZuffnYu7NubF2TtrHNCMhuHd27cxDt/beDoTUvHGJqusqIae&#13;&#10;LyOq6nGpgLn2mu7q3sLSW+u20RQozuxrRUQFmY0qcAE4BPTsMMlxMlvCNTyMFUepY0AzjJPQsfJb&#13;&#10;4ofIn4d76xPWfyZ6q3H1BvzObSoN9YnbW53xklfXbRyWYr9v0GchOKqKmPwy1mMr6ddThtUL3UCx&#13;&#10;Jfsm/wCz8x2jX2yTi4iRyhZQwAcBWK9wBwGU8KZ6VX+23u2Si3v4zG5UMASDgkiuCRxB/Z0Xn2c9&#13;&#10;IOve/de697917r3v3Xuve/de697917r3v3Xuve/de697917r3v3Xuve/de697917r3v3Xuve/de6&#13;&#10;N7tH4EfMDfnxz3B8uNodE7uzvxw2tSbirdw9s0k+CXbeKpdp1RotwyVSVFYlUPtZRodRTlibaQ1x&#13;&#10;cNXPN/LlpvK8vXF0q3rlFWLS9SXAKioXTkEef29G0WybpPYHcoYSYFDEvVaUWurFa4ofLooXsS9F&#13;&#10;PXvfuvde9+691737r3Xvfuvde9+690bPtj4K/LbozorrX5MdtdG7u2R0T3B/c49Z9lZd8I2C3f8A&#13;&#10;6Qdn1O/9mfwtaKrlqB/EMNSVNfD5YE/bjbVpaykPbfzVy/uu6z7Jt9yst1ba/EjAYFPDcRvUlQp0&#13;&#10;uQpoTxxjozudn3Kzs47+5iKwy6dLVWh1KWXAJOVBOR0Uz2Ieizr3v3Xuve/de697917r3v3Xujaf&#13;&#10;F34LfLb5qf35/wBlZ6N3d3N/o1G2f79f3VfCp/dv++P8Q/ux/EP4vV0t/vP4VkPF49X+YfVb03D2&#13;&#10;+81cv8s+F+/blbfx9WjUGOrRp1U0q3DWvGnHHRnt2z7luuv93xGXw6aqFRTVWnEjjQ8PTopfsQ9F&#13;&#10;nXvfuvde9+690bL/AGRX5b/7K1/s7H+g3d3+yrf8/p14X+6t/wDSJ/om/R9395/x8f8AuJ/4C/57&#13;&#10;/aPX7D39auX/AN/f1Y+pX6//AHzRtX9n4vHTp/s+74uHzx0afufcv3d+9vCP0/8AHVafFo4V1fFj&#13;&#10;h/LopvsQ9FfXvfuvde9+691737r3Xvfuvde9+691737r3Vh/xQ/lRfzCfnBs+o7C+MXxl3b2LsOD&#13;&#10;IVuJTetbuHYPXm08hksawTI0eE3D2fl8LSV707t45xQyy+OQGN7OrKAfvvPvKPLd19FvV6sM1AdA&#13;&#10;WSRgDw1CJHK1GQGoSKHgR0d7fy7vO6Q/UWMBdKkaiVUEjjTWy1pwxXOOI6Ab5WfD/wCRvwi7Ph6Z&#13;&#10;+UPW1R1Z2TPtrHbwp9t1G5NnbrFTtrLZCrxmOy8GY2LkcpQPHLPQVUahaot+2SVClSxtsPMWzczW&#13;&#10;R3HY5vHhDFC2l0owCkijqrYDA8KZ6R7htl9tU4tr9PDcgNSqtgkgGqkjiD59Fp9nXSDr3v3Xuve/&#13;&#10;de697917r3v3XulANqbpO1jvkbaz52SufXarbw/guR/usu6XxxzCbaO4PH9oMgaRWqhR+bzGEGTR&#13;&#10;oGr2x9VbfUfR+IvjadejUNeiunXprq06saqUritenfCl8L6jSdFdOqh06qV014VpmnGmejJf7Ir8&#13;&#10;t/8AZWv9nY/0G7u/2Vb/AJ/Trwv91b/6RP8ARN+j7v7z/j4/9xP/AAF/z3+0ev2S/wBauX/39/Vj&#13;&#10;6lfr/wDfNG1f2fi8dOn+z7vi4fPHS/8Ac+5fu797eEfp/wCOq0+LRwrq+LHD+XRTfYh6K+ve/de6&#13;&#10;97917r3v3Xuve/de697917r3v3Xuj4dvfyx/nt0H0u/yG7h+MPY+wOl4KTa9dUb/AM7DhUxNLS7z&#13;&#10;q6ag2vNWwU9ZJVQisnq6aGMSwKRJIiOFY29hLbeeuU933IbRt16ktyxYBAHqdAJahKhTQKTx4DHR&#13;&#10;3dcu7zY2pvbqApEKVYlcaiAMAk5JA4dEP9i3ok697917r3v3Xuve/de697917r3v3Xuve/de6f8A&#13;&#10;PbU3TtYYQ7o23n9tjcuAx+69uHPYbJYcbg2tlmkTFbkwhyEcf3ePqTFKKesg1QyFHCOdJsxBc29z&#13;&#10;r+nkWTw2KNpYNpdeKNQmjCoqpoRXI6dkjki0+KpXUAwqCKqeDCvEHyIwemD2/wBNde9+691737r3&#13;&#10;XvfuvdG0+LvwW+W3zU/vz/srPRu7u5v9Go2z/fr+6r4VP7t/3x/iH92P4h/F6ulv95/Csh4vHq/z&#13;&#10;D6rem4e33mrl/lnwv37crb+Pq0agx1aNOqmlW4a140446M9u2fct11/u+Iy+HTVQqKaq04kcaHh6&#13;&#10;ddfF74LfLf5pjfP+ys9G7u7nHWv92f79f3WfDJ/dv++RyH92DX/xeqpb/efwrI+Lx6v8w+rT6b+3&#13;&#10;3mrl/lnwv37crb+Pq0agx1aNOqmlW4al404469t2z7lupf8Ad8Rl8OmqhUU1VpxI40PD06KZ7EPR&#13;&#10;Z1737r3Xvfuvde9+691737r3Xvfuvde9+691737r3Xvfuvde9+691737r3Xvfuvde9+691737r3X&#13;&#10;vfuvde9+691737r3Xvfuvde9+691737r3Xvfuvde9+691737r3Xvfuvde9+691zQkaiP9Sw/249t&#13;&#10;y/AadbXj1wgJWmWwtdmB/wCKe/QEiIU6tJ8XR5f5TWpv5tHwQMYOqLt+GVufqi4Cu1G/+x9xN7qA&#13;&#10;nYpVH8DH/B1InJr6bR2fgXQD/eq9fYavc/68an/YX94T3NRCT1Ly/Efy697SWYGofLpypFeuafX/&#13;&#10;AGH/ABPsy6p1l9+691737r3X/9ff49+691737r3Xvfuvde9+691737r3Xvfuvde9+6911cc8jj6/&#13;&#10;4f6/v3XuvBgRcEEf1HP0/wBb37r3UWrCS08y3VrIwPIOk2/3g+3IWKyqR09btomVq0z0D3aXaewv&#13;&#10;j31VvjubtTM0G3dl7BwNfuPO5utkjiWnoKKEusKyP9ZJW0xxrf1MwHswFnLu24x2tmtXbAHofM/s&#13;&#10;6a5h3O1s4XvZB2xKSQOJI8h9vXybP5u/8zffX8yv5Pbq7A3dVVuB6f2xJkcF0511LWSS43A4qnqC&#13;&#10;lHkJ0J8cldVKqyVU6qNTH0hUAUZWe3fL9rsVm8Qc0YZ1impqcfLFeA6g8XW5bs67qqUuJWBbSa6I&#13;&#10;v4B9g4/PqxX/AITmfyTz89OyZ/kx8p9tZdPjX1LnKM7b27kIZ8ena+6KM/eU2KhllUE4qmcRPXSR&#13;&#10;cyL+wjIzGRCr3H5vn5f2RtsYKbq6qEGD4aeb48yPg+eTUCnQz2yxt7y40WbUhWhkIxrb+Gv/AB7r&#13;&#10;6XtBjcNtvC0O2sPjKXb+3sLR0mLw+NxdLFS4+gx1FEKeko6OlgASOONFCqiiwA94gz7k6XQWRS1T&#13;&#10;Uk19fXofC2qgVCAAPhHp6dKCjRkiVWk8nA0nTbj6+zaR1lOpRjpqNSi6T5dTfbYNRXq/Xve+vde9&#13;&#10;+691737r3Xvfuvde9+691737r3Xvfuvde9+691737r3Xvfuvde9+691737r3Xvfuvde9+691737r&#13;&#10;3Xvfuvde9+691737r3ScmjqmrDSwOywMDJJU/Vke9wi+ww23RG8Z85Nfz6dZ6qF4ddtTQ1E+iSNo&#13;&#10;apNOupUC8oQek/7H2fWN4bdzCVrjjTj1SSAyQ1DdF0+XvxR6j+bPRO+fjr3dtulzm0944qpgpKya&#13;&#10;CGSu2/mooyMRuLETSAmKqpJtMsboRcDSTYn2K+Xt9u+XNxTdLI1ph0PBlPEH/IfI56QbhtUW4Wnh&#13;&#10;ynhkHzB8uvkq/N34X9o/AL5N9kfG/sumqUk2rl55dsZoqxx27dm1shm27uPFTn0vFUQadYBvHKHi&#13;&#10;cK6MBmzyhvVtvm1R7jYsDG/l5q3mD8x1Bm/WklndG3uB3DgfJh6/5+iokDXrAsf8LD/bj2MRK4HQ&#13;&#10;erjT148+2iOvdeFzwBc/j6/8R73UjrRpx69qHB/pwVPJDD8Efj3vrRxT066v7qx0ivXganrtWIZd&#13;&#10;KlybgKqksSeR7TX8p/d0w4jTw6sw7TXy64+1sfwL9g/wdNdbrP8Awm76x258PPgx87/5tHZmK8L4&#13;&#10;bY+9Nl9ZT1tHHJPX7L6rxC7w3bHhXGmSSPcO5xicKqCeNWqcWVawAcY1+8l/PzBzRtvIli1e9GkF&#13;&#10;SB4sp0pq8v046vWhosh+Y6lXke2i27abrf7geTBTQV0RirU8+5sEeZQdRP54G3cf/Mi/lGfB3+bL&#13;&#10;sugoqrfnXu3sLsvvsYlVZaDH7ur12dvemqPGhcw4HsChaloo30aYMpNOQAfe/bOZuTfcDcuRbokR&#13;&#10;TMxhrirJV4zxx4kDEmlalVHXuao13zlu23+IDVGBroa0DUVxwzpkAHlQVPWlj7yW6iroU+oOju5f&#13;&#10;kDvCk6+6M6r7B7d3tWBJIdr9cbSze8MylM0y07V1VR4KCdoKWNnXzVU4SGMHVI6qCfZfuW67Zs9u&#13;&#10;bvdLiO3jH4pHVQaCtBUip9FFSfIdKrWzu76XwbONpW9FBNPmacB8zQDo4Hbf8pX+ZR0Xsuu7E7Q+&#13;&#10;GHem3tl4qnlrMzuGj2o26KHA0MKCSbI7g/ujJXvj6ZARrqaxIol+jOCD7De3+4fJW5XQtLPcoWkb&#13;&#10;ADEpU+gMgUEnyAJJ9OjS55Z320iM01q4UcSKNT7QpJA+dKdWtf8ACYD4ub13x8/dqd4bz+O+6929&#13;&#10;E7b687TTAdvbl6mzOd6jwnamJjx6YqLF79ydBLhqfP0yzy/bpHVrVx6yUCk39gT3v3u0g5Wba7a7&#13;&#10;RLlpYtcKygSmIhydUYbWUJCnI0nHy6EPIVhM+6/WSwkxBH0uUJQPVRhiKaqVGDXj0jf5rXT3zY6U&#13;&#10;/nQdl/Lzrj4td4ZagxPzN6Z3X0FvXKdF9o5jq/s7tTDVmBynWm0du5rG0cFNnpctmKBKGnxmKrzU&#13;&#10;1jh4Kc+X6KOQdw5b3H23h5evb6FGe1uEmQTxLLHExl8RypJKaUJYsy6VHccdNcx2+6W3ND7nb27s&#13;&#10;FliKN4blGYBNIBAo1WFKA1JwM9Fn/mCZL+bH/My+T+D3P3/8GO8cd39sXoXa2Ch616v+KPfe3s3T&#13;&#10;dP0/YW48ht/fWU2LmocrlRS1WayOZoI8sdFJLJTmnj/eglufcpJyHyVsrW21brC1rLO7eJLdQMDL&#13;&#10;4cYZA66FqEVGK5YaqnBHRdvJ5h32+E13ZuJUjUaUikHZqchip1HJLCvA0oMg9U87k23uPZe49wbO&#13;&#10;3jt/N7T3btPN5XbW6drblxVfgtx7Z3Hgq+TF5zb+4MHlI4qmjraOpilpqukqYklhlRo5FV1IEiQz&#13;&#10;Q3MKTwOskcihlZSGVlYVVlYVBUgggg0IyOgy6PE5ilBVlJBBFCCMEEHIIOCDw6X/AE/0F3v8hc5l&#13;&#10;NsdBdKdt947lwuJOdzG3un+uN49mZvE4NayLHvmcnidl0VbUQUgqJ4YDUyxrH5JETVqdQUm47ttW&#13;&#10;0RrNutzFaoxorSyJGCaVoC5AJpmgzTp+2s7u9YpZxPKVyQisxA9TpBp0k8t1/v3Ab7r+rs9sjd2E&#13;&#10;7Mxe55dk5PrvLbazOM31jt5QZL+Cz7Rr9o1kKZCHKJWD7R6CSnE4m/aMev0+30vLOW0F/FKjQFdY&#13;&#10;kDKYylK6w4OnTTOqtKZrTpt4J0l+mZGEldOkg6tXCmnjWuKUr1YNsb+TJ/NO7F27Q7q2z8GO/lw2&#13;&#10;SQy0L7m2muxchUQayI6lcHvmbHVwikA1wytTBJEKyRsyOrEH3XuXyJZzG3m3OEsvHQWkX/eo1ZT8&#13;&#10;6HBwcg9HcPKvMM6CSO1cA/xUU/sYg/yzx4dFA7h+L/yO+Pm9sd1z3j0X2x1TvnN1K0u39sb62HuT&#13;&#10;buV3NMaiOkQ7WhyNOgyiPLNDHHLjzMjs6BWJZbiHb+YNk3e1a92y7iniQVZkdSEFCe/NUwCe6mAf&#13;&#10;Tosutt3CymFvdQujsaKCp7jj4fJuI+GvHrd4+Evw17a6/wD+E3Xyz64r/ir2Psv5Sdm7Z71pMjsK&#13;&#10;t6P3Rt3vzf7DcEdPsujqtq1GMh3Dkx9ogXFxNTyDxD9gab+8ZOZuYLG7947K9W9jlsoZLakgmVoE&#13;&#10;ACl6PqMagNUtkZrXPUrbVt1xByRPbmBkndJqroIkYksFqKaiaUAxwpTrRU7R6i7Y6P3dVdf909Yd&#13;&#10;h9Qb8oaWhr63ZPaOydybA3dR0OSgFXja2q23u2mpKyOGoiIkgkeELIp1KSOfeU1juG37pB9Vtk8d&#13;&#10;xFUjXE6yLUcRqQkVHmK46iO4tbi0k8K6jaJ6V0upU0PnQgGnRwOlf5VH8xv5EbSpt/dP/DnvDdey&#13;&#10;sgkM2J3TUbSl2vgs7S1Eazw123MhvB8fHkaZlYWqaEyxXuNdwQA3uXP/ACZs9wbXcNxhWQcVUlyp&#13;&#10;rSjeGG0n5NQ/Lo0tOW98vY/Gt7ZyvkTRa/MaitR8xUdFj7u+Offfxp3UNkfIPpvsrpjdciTTUuF7&#13;&#10;I2dndpVWSpoCqS1+GOYhijraYF0tU0jyRHUtnNx7Pdq3raN8g+p2i5juUFKmNg2mvAMAaqcHDAH5&#13;&#10;dF95t97t8nhXkTRN5agRWnoeBHzBI6Bf2adI+ve/de6PZ0V/LG/mD/JXb8O7uk/iD3tvfZ9XR0WQ&#13;&#10;xu8k2Nk9v7PzdFkITU0lRt3de6hQ4/JK0emQmgqZtKvGzWWSMsFN1555R2WX6fctwhjkBIKBtbqV&#13;&#10;wQypqZDXHcBkGnA0OrTl/e75PFtrZ2WgIJGkEHgVLUDflXy9R0mPkT/L6+bfxMxyZz5F/F/uPqnb&#13;&#10;UjU0K7x3Fs3Jy7GFTWSLFS0L74xS1OIWpd3RFpmrRLqYDRc+3tm5w5Y5gk8HZ76KeTPYGo5oKkhG&#13;&#10;0uQAKkhafPpu92Pd9tXxL23dF/ipVR5ZZaqM+RPROvYl6Kehi6e+PPf/AMh8pmcJ8f8Ao7uHvPM7&#13;&#10;eoIcrn8P071nvXs3KYLF1FR9pT5HMY/ZVFWy01PJKfEk0yKjP6QSePZbuO8bTtCq+7XUNqrkhTNI&#13;&#10;kYYjiFLstSPOnSu2sr29JFnC8pXjoRmpXhXSDSvQdbk23uPZe49wbO3jt/N7T3btPN5XbW6drblx&#13;&#10;Vfgtx7Z3Hgq+TF5zb+4MHlI4qmjraOpilpqukqYklhlRo5FV1IC2GaG5hSeB1kjkUMrKQysrCqsr&#13;&#10;CoKkEEEGhGR0ndHicxSgqykggihBGCCDkEHBB4dL/p/oLvf5C5zKbY6C6U7b7x3LhcSc7mNvdP8A&#13;&#10;XG8ezM3icGtZFj3zOTxOy6KtqIKQVE8MBqZY1j8kiJq1OoKTcd22raI1m3W5itUY0VpZEjBNK0Bc&#13;&#10;gE0zQZp0/bWd3esUs4nlK5IRWYgep0g06tw+LHyf/mtfF/4H/NL4idRfDzeua+NW6Mx8iNu/KjfW&#13;&#10;4fjJ3fnsz0xuDcPS+N657rwW6d7YmWkxe16zb+3KKjr6ulzlJ5MczmprF8Dqgj/fNj5F3zmnbeYL&#13;&#10;/ckW8jFu1tGtzAFmVZmkhKoQXkDyEqCjUemlcivQjsL/AJg2/aLrbYLUmBjIJWMUhKExhXBYEBSq&#13;&#10;gHuGOJx1UN1B0d3L8gd4UnX3RnVfYPbu9qwJJDtfrjaWb3hmUpmmWnauqqPBQTtBSxs6+aqnCQxg&#13;&#10;6pHVQT7kDct12zZ7c3e6XEdvGPxSOqg0FaCpFT6KKk+Q6DlrZ3d9L4NnG0reigmnzNOA+ZoB0dHs&#13;&#10;j+T9/M86l2rV723z8Iu/KHbNBEZ8jksNtB95PjaVVDSVmSx+zJMhVU0CA3lnnhWNBcuygGwYs/cf&#13;&#10;ka/nFtbbnDrPDUTGD8g0gVa+grU+XRtPyvv9uhlltXoP4aMf2KSf5dFG+Ne8+y+uPkZ0D2H0rtiX&#13;&#10;e3cew+6+q959S7Mg29l92VG7uzNsb6oM5sPbEG1NvMlfk3r8rBSUi4+hdaipMnhhYSOp9iTebayv&#13;&#10;Nnu7PcpPCt5YZUlfUF0RsjK7amqq6VJOphQUqcdFVjLPBewzWq65UdGRaE6mDAqKDJqaCgyeA6Ot&#13;&#10;/Nl+TPzl+VPyM2X2F8/+ich8fO48N0ptzZm2dmZLp7sbpGfJ9aY7fe5M5htzptXs6eor6hJsrkcz&#13;&#10;SDIQuKeQ0xhRRJBKSG+Qtl5Y2HZ5LPlW6F5btMzs4ljmpIUjUrqiAUUVUOkio1V4EdGnMV/um4Xi&#13;&#10;zbvD4EoQKF0MlVDMQaOSeJYV4Yp5HotPxy+Dfy/+XUtYPjX8ce2e4aHGvLDk8/tHaOSqdpYyqiRH&#13;&#10;ahye8qtYcTT1JDqyU01asrDlUIBINt55q5c5eoN5vIrdjSis1XIPmEWr0xx00+fSOx2bdNzzYwPI&#13;&#10;B5gUX7NRotflWvTv8iv5f3zX+JVDBmfkd8Yu4ep9vVDwQwbt3HtHISbJepqXWOCg/vtihUYkVLM6&#13;&#10;IKY1gluQNFz7ps3N/LHMD+Fs99FO/wDAGo+MkhG0uQAOIFPn1e+2PdttXXeW7ov8VKr6ZZaqD8ia&#13;&#10;9F2636x7I7k3phut+oevN8dq9ibj/iP93thdb7Tz2+d657+EYqfO5b+D7W2xT1VdVfa0NLU1tR4I&#13;&#10;G8cEMsz6Y43YHN5eWe3W7Xm4TJBClNTyMqItSFFWYhRViAKnJIAyei+CCe5lEFsjSO1aKoLMaCpo&#13;&#10;BUmgBJ+Qr0Ouyvgt8z+xO5M78eto/Ffv3Kd4bUp8ZW7w6uqOq95Ybemx8fmsZDmsNk994XOUlNLg&#13;&#10;6WspKimqaWqywp4po5oWjdhLGWK7vmrlqy25N2ub6BbaSuiQSKyuVOlhGVJ8Qqahgmogg1pQ9LYN&#13;&#10;n3S4uTZw28hlWmpSpBWoqNVaaajI1Ur5dKH5Hfy7fnF8R8JSbo+Rvxf7d6s2nWyx08e8M5tmer2b&#13;&#10;FVzTJT09BXbuwbVWNpqmV3VYaaoqklkJ9CNY2Y2bnLlfmGU2+z30U0g/ACVc4JJCOFZgACSVBA86&#13;&#10;dOX2xbvtq+Je27Iv8WCo8slSQKk4qRXy6Jh7E3RR1737r3RwPj38APmz8r6Nct8dvi73V2tt5kqm&#13;&#10;XeO3Ni5ldiM1HWHH1NKN+5KOnwxqFmWSP7b77ykxy2Q+KTSG945v5Y2BvD3e+hgcEAoXBkFRUExr&#13;&#10;VwCM100yM5FTax2TdtyXXZW7upr3UopoaGjGik18q14+h6WXe38sD+YR8Z9r1G9u7/iH3hsfZNFT&#13;&#10;TVmU3lJs6r3BtPBUsF2kqNx7k2qa6ixqAKzaq+eEEC4uPabaue+UN6nFrtu4QySkgBC2hmJ4BVcK&#13;&#10;WPyUE9OXnL292EfjXVs6oMkgBgAOJJUmg+Zp0UbrfrHsjuTemG636h683x2r2JuP+I/3e2F1vtPP&#13;&#10;b53rnv4Rip87lv4PtbbFPVV1V9rQ0tTW1HggbxwQyzPpjjdgIry8s9ut2vNwmSCFKankZURakKKs&#13;&#10;xCirEAVOSQBk9FcEE9zKILZGkdq0VQWY0FTQCpNACT8hXoddlfBb5n9idyZ349bR+K/fuU7w2pT4&#13;&#10;yt3h1dUdV7yw29Nj4/NYyHNYbJ77wucpKaXB0tZSVFNU0tVlhTxTRzQtG7CWMsV3fNXLVltybtc3&#13;&#10;0C20ldEgkVlcqdLCMqT4hU1DBNRBBrSh6WwbPulxcmzht5DKtNSlSCtRUaq001GRqpXy6UPyO/l2&#13;&#10;/OL4j4Sk3R8jfi/271ZtOtljp494ZzbM9Xs2KrmmSnp6Cu3dg2qsbTVMruqw01RVJLIT6Eaxsxs3&#13;&#10;OXK/MMpt9nvoppB+AEq5wSSEcKzAAEkqCB506cvti3fbV8S9t2Rf4sFR5ZKkgVJxUivl0TygoK7K&#13;&#10;11Fi8XRVeSyeSq6agx2OoKaasra+trJlpqWjo6WmVpJZpZGWOOONSzMQqgkgexHJIkaNLKwVVBJJ&#13;&#10;NAAMkknAAGSTw6KlVnYRxgkk0AGSSeAA8yerGo/5PP8ANDl69ftFfg18hhtGPDvnmMmxKyDcxxaJ&#13;&#10;5GqU2FKy55jo/cES40yFPWEK8+wYfcfkYXn0P7zg8TVp+I6K/wDNSnh0+eunz6Pv6rcweB9R9K+m&#13;&#10;lfLVT/SV1V+VK/LraP8AhVQV2K/4SlfLLF5SiqsZk8bgvlPj8hj6+mno66grqPfAp6uiraSpVXim&#13;&#10;ikVo5I5FDKwKsAQR7gvmWRJffSykiYMrSWZBBqCCiEEEYIIyCOPUgbWpTkGZHBBCTgg4IIZ6gjyI&#13;&#10;60SveVXUP9DB098fO/fkPlcvgOgOj+3+8s7gMfHmM5hen+tN6dl5bC4mWpWiiyeWxuyqKtmpqZpm&#13;&#10;WJZ5kVC5ChtRA9lu47vtG0Ism7XUNqrmimaRIwxGSAXZQSB5DpVbWV7ekrZwvKV46FZqV9dINOhx&#13;&#10;6L/l0/On5K5TeGG6S+KXdm+q3r7PZTam+np9kZXC47Z+7sFUmjzW0NyZnci0VHR5illDJUYmedau&#13;&#10;MqwaEaTYp3XnTlXZUjk3K/hjEqhko2ssjCquqpqJRhkPTSfI9LbPYt4v2ZbS3dtBIao0gEYKktQa&#13;&#10;geI4jzHQXfIb4q/JH4m7rptk/JPpHsfpbclfFUVGHpd/bXyWEo9xUtIIvu67a+amQ0OVp4WmiSao&#13;&#10;x1TPHG7CN2V7qDDZ9/2XmC3NzstzHcoOOhgSta0Dr8SE0NAwBIFRjpNe7bf7bJ4V/E0RPCoweFdJ&#13;&#10;4NSorQmnA56ZOqfjp8hO+KDeOV6P6I7l7lxfXdHQ5DsDJdU9Yb37DoNjUGVhrKnGV28azaVDWR4y&#13;&#10;Gpjx9fJBLWtEsi01QyEiGQq7f7vtG1NGu6XUNsZahBLKkZcilQmthqpqWtK0qK8R1S1sb27DfSQv&#13;&#10;Lopq0Izaa1pXSDStDSvofToxWwf5YP8AMJ7S6ZpfkH118Pu9N6dQ5CgqMtiN3be2Pkcj/H8RTNaT&#13;&#10;M7bwEAOUyVEeSlZQUM0LhXKOwR9JLd89coWO5HaLzcIY7hTpKs1ArejPTQpHmGYEedOl8PLu93Fq&#13;&#10;L2G2doyKggCpHqFrqI9KA18ujifNv5hfzOe1/wCXj8Vvjf8AKH4tZzqf4h9QTdHU3RXbuS+PHcXX&#13;&#10;EO+J9gdH5bYfWNP/AKTt5VD4PMPk9sVOQyejHQIasQmrpwtPE6+yDlnl/kqx5tvt62K/Fxf3ImM0&#13;&#10;QuIZNAkmSSQ+GgDqFkCr3E6a6TUkHox3bct9n2a3sL+2MUEWgI5jkXUVQqvcx0mq1OAK0qMdVk7n&#13;&#10;+Kvyg2RsTYfaW9Pjd33tDrLtKq2vQdY9ibo6e7DwGxOxa/e+Hk3Fsui2Hu7K46LH5ebL4+KWuxce&#13;&#10;PqJWqqdHmgEkalgNod+2O4uZbOC9gea3DGWNZoy8YQ6XMihiyBGNGLAaTg0PRC+3bhHEk0kEipIQ&#13;&#10;EYowViwqoUkUYsMilajI6Nc38nP+aQmxW7Gf4K/IpdtLijm2jOw61d0rj1h+4MjbBJ/jwkCeowfw&#13;&#10;3y/7R7D3+uPyL9X9F+84NerTXUdFeH9pTw6f0tWn59Gf9VuYfB8f6R9NK+Wqn+krqr8qV+XVcWSx&#13;&#10;uRw2Rr8Rl6CtxWWxVbVY3KYvJUs9DkcdkaGdqStoK+iq1WWGaGVWjlikUMjAqwBBHsZxyRzRrLEw&#13;&#10;ZWAIIIIIIqCCMEEZBGCOiJ0eJyjghgaEHBBHEEeRHRnfjl8G/l/8upawfGv449s9w0ONeWHJ5/aO&#13;&#10;0clU7SxlVEiO1Dk95Vaw4mnqSHVkppq1ZWHKoQCQRbzzVy5y9QbzeRW7GlFZquQfMItXpjjpp8+j&#13;&#10;Cx2bdNzzYwPIB5gUX7NRotflWvTj8j/gP8z/AIh01Bkfkp8au2+osHlJo6XHbn3PtSt/udWVsqeR&#13;&#10;MbT7yxn3GKaq0m5pRWeYDkoPdNl5u5a5hcx7NexTuOKBqPT10NR6fOlPn1a/2XddsXXfQNGp/FSq&#13;&#10;/wC9CoB+Va9Hx/k+fMz+Zh8R/wDZiP8Ahur4xZX5Hf6Qf9En+mH+GfH3t/vb+5v90/7z/wCj7z/6&#13;&#10;Kamn/hX8R/iWc0/f6vuftj4LfbzXDXuFy5yZzB9H/W6+Fl4Pi+FWeGDXq8PxP7VTq06U+H4dWeI6&#13;&#10;NOWt03zbRN+5rfx9ejX+m8mmmrT8BFK1bjxpjgeqyepPi38mu/8AFbhz/RHx0727rwe0ZoKfdmZ6&#13;&#10;k6i7A7IxW2J6mmesp4Nw5DZ+PrYaJ5IY5JUWpdCyIzAFVJAz3Dfdk2mRYd0vILZ3FVWWWOMsK0qo&#13;&#10;dgSK4qPPoittvv7xC1pBJKq4JRGYA+hKg06HD49fyz/nz8q9onf3QHxQ7i7I2I0skFJvXH7abE7S&#13;&#10;y00EzU9TFgdybkeio8g0MislQtDNKYm9Mmk2Hsp3jnjlPYbj6Pdb+KKUcUqWZf8ATKgYrXy1Ur5d&#13;&#10;LbLl/etxi8ezt2dPJsKD9hYiv5V6LZ3H0f3H8et8ZDrPvXq7ffUO/wDGItTV7R7E2tmNpZz7GSol&#13;&#10;pqXK0tFmYYmqKKd4Zfta6n1084UtDI68+zzbd123eLUXu1zpcRN+KNgwrQGhpwYAiqmjCuQOkN1Z&#13;&#10;3VjMbe8jaNx5MCMVIqPUYNCKg+R63MP+7MD/AH3/AHtY948f+xF/6v8Ao2dSR/4LL/V/yl9aVWxd&#13;&#10;gb87Q3Ri9j9Z7J3d2JvTOStBhdobF21md2bpzE6RmRocVt/b8NRV1DhQWKwwsbAn6e8jbu8s7CA3&#13;&#10;V9KkMS8XkZUUfazEAfmeoyhgnuZBFbo0jngqgsT+QqerBNz/AMmn+aZs/aNRvfOfBf5BJgKSkWuq&#13;&#10;hi9nvuLOUtIYjO89RtTb0tVlkEaAtNqogYgD5NPsIQe5XIlxcC2i3OHUTQaiyrX/AE7KE+zuz5dH&#13;&#10;cnKvMMUZle1eg9KMf95Ulv5dVsV9BXYqurcXlKKrxuTxtXU0GRx1fTTUdbQVtHM1NVUdZS1KrJFN&#13;&#10;FIrRyRyKGVgVYAgj2No5EkRZYmDKwBBBqCDkEEYIIyCOPRAysjGOQEEGhBwQRxBHkR0Z/wCOXwb+&#13;&#10;X/y6lrB8a/jj2z3DQ415Ycnn9o7RyVTtLGVUSI7UOT3lVrDiaepIdWSmmrVlYcqhAJBDvPNXLnL1&#13;&#10;BvN5FbsaUVmq5B8wi1emOOmnz6MbHZt03PNjA8gHmBRfs1Gi1+Va9KL5Ffy8PnF8S8NHuX5F/Fzu&#13;&#10;PqzakjwQneed2jW1WyIKmqnSlpKKs3nhfusVBUSySJHFTzVayuxAVCfbOzc5cr8wS+BtF9FNJ/AG&#13;&#10;0uaAkkIwViAASSAQPPpy+2Ld9tTxL23dF/ipVR5ZZSQKk4qRXy6Jl7E/RR0JXVXTXb/eu612J0h1&#13;&#10;R2T3Jvh8dWZdNm9VbG3P2Hut8RjtH8Qyi7d2jS1lYaeDyJ5phDoTUuphce0N9uW3bXB9VuVxHbRV&#13;&#10;C65XWNamtBqcgVNDQVqaHpRb2tzdyeFaxtK1K0RSxp60AJp8+vozfObcHz2+DP8AJ1+EPVf8tjqX&#13;&#10;tyr7xpNu9A9Zb3Tr3oXJ9s9k7A2rj+mavPdg5vJ7CpsLkosdlMhuGlpqXKZDI4krDLVVSKkNZNBN&#13;&#10;Dh9ypFytzRz/ALjfc5zxLbMZ5V1ziGN3aYBFDl1JVUZmVVcEhVJJUMDNe8vu208vW1vsSO0q+Gh0&#13;&#10;x62VQhJOkKQCSACStMnAJBGhD8i+yfnD85fk1WQd/YztPub5X40HqXI7Oh6mjxna1JWbAr6uhqdk&#13;&#10;5LrTYmGoapcji6k1cFXBNjfu43V45+Y9K5U7NZ8rcq7KG2porawc+KHM1Yj4gWjiSR2GlgFIIbSR&#13;&#10;kceojvZ933i+pdh5bhRo0hKONJNVKqoNQSa1FR59DDuf+TV/NM2ftKo3xnPgv8gVwFJSLX1X8K2c&#13;&#10;+4c5S0hiM7z1G09uyVWVQRoC02qiBiAPk0+yyD3K5EuLgW0W5w6iaDUWVa/6dlCfZ3Z8ulUnKvMM&#13;&#10;UZle1eg9KMf95Ulv5dVsV9BXYqurcXlKKrxuTxtXU0GRx1fTTUdbQVtHM1NVUdZS1KrJFNFIrRyR&#13;&#10;yKGVgVYAgj2No5EkRZYmDKwBBBqCDkEEYIIyCOPRAysjGOQEEGhBwQRxBHkR0YyD4YfL+pj6iqV+&#13;&#10;LPyJiou/qjD03RmSq+l+xaHE9xTbhww3Hg/9GWWrMdHTZxavGsMjBJjZZlek/wApDeAGT2TvzLy7&#13;&#10;GbgNf29bQEzATRlotLaW8RQxKUbtIYA6qLxx0uXa9zbw9NvJSagQ6GAeoqNJIoajNQaUzwz0rfkl&#13;&#10;/L7+a3xAxmLzvyV+M/a3Uu2szUJRY3de49tzTbQqMjIGaLFNu7DtU42OsdUZ0o5apZ2UF1jKgn2m&#13;&#10;2XnDlnmKRodmvY53XJQEh6eoRgrEDzIBA8z09f7Ju21oHvoGjU/iwV+wlSQD6Amp6L91d1F2x3hu&#13;&#10;6l6/6W6w7D7f35XUtdX0Wyertk7k3/u6socbAavJVtLtvaVNV1kkNPEDJPIkJWNRqYgc+ze+3Db9&#13;&#10;rg+q3OeO3iqBrldY1qeA1OQKnyFc9Ibe1uLuTwrWNpXpXSiljQedACadb1f/AAoH+GvbW7f5cH8v&#13;&#10;bqL4r/FbsfdVT17ubD1e4us+gukN0Z+q2UkvTn2uSrM7s7r3GTSY8vXs8dRLU08ZaoLByZSfeLPt&#13;&#10;HzBZW3OO57hvt7HH40bUknmVdZ8ZSKPIw1GmcE4+XUuc6bdPLsltbbfAzaHXsjQnSNDD4VGBXHDo&#13;&#10;Hq+grsX/AMI0a3F5Siqsbk8bV1OPyOOr6eekrqCvpP5rrU9XRVlJUKskU0citHJHIoZWBVgCCPZx&#13;&#10;HIkv3iVkiYMrAEEGoIO11BBGCCMgjj0gZWT21KOCCDQg4IIu8gjyI61l9n/yef5oO+9i03Y+2Pg7&#13;&#10;8gazaddRT5KgnrdlVGCzeRoIVMq1eO2jn3pcvURzLZ6RoaFhUKVaDyKykzLc+4/I1pdGzm3OHWCA&#13;&#10;aEsoJ9XUMmPPu7eBpQ9AqLlfmCaITpavpPrRT/vLEN9mM+XVfm7dobs2DuTMbO31tfcWy937eq3x&#13;&#10;+f2ru3CZLbm5MHXood6HMYPMRQ1VNMAykxTRKwBBtz7F1tc215AtzaSLLG4qrowZWHCoZSQR9h6J&#13;&#10;JYpbeQxTqUdeKsCCPtByOlh1B0d3L8gd4UnX3RnVfYPbu9qwJJDtfrjaWb3hmUpmmWnauqqPBQTt&#13;&#10;BSxs6+aqnCQxg6pHVQT7T7luu2bPbm73S4jt4x+KR1UGgrQVIqfRRUnyHTtrZ3d9L4NnG0reigmn&#13;&#10;zNOA+ZoB0cbtP+UZ/Mw6W2lU757F+FPfOI2nQxPUZLM4vZ8u74MRSxqHkrs1Ds18hLQ06gjXUVcc&#13;&#10;cangsDx7DVj7ick7lOLa03KEueAYmOvyBkCgn5A16Nbjljf7WPxZbV9I9KN/JST+dOq5vY16IOve&#13;&#10;/de6s0/k+fD1PnH/ADDfjt0hmMQ2W68i3T/pG7djemhqaD/Rf1vF/enceOyyTK6CDLyQU2ABZGHl&#13;&#10;r4wRYkgD+4vMJ5Z5Qu9xibTMy+FFkg+JJ2gqR5ouqQZHwdCDljbf3rvMNu41Rqdb8KaVzQg8Qxop&#13;&#10;/wBN19ATd3ya6g/mIfKv+Zn/ACc93S4yPB7a+NmycVtzJRwoKmo3PmMVNJ2fmKFZiRJUbVymb2bJ&#13;&#10;R6EBWppqg6NMIkkxNg2bcuVNk2f3Bt61kuHNPIBCPDB/5qhJqj+GnrQTE99abtf3vLsn4YlB9TqB&#13;&#10;1U/0mpM+p+XXzAu0ett3dOdldgdSb/xrYffHWG89z7B3fi2LN9huTaOZmwGZpVkdVLotRBIEfSAy&#13;&#10;2YcEe83rC+t9zsYdxtDqinRZEP8ARcBhX0NDkeRx1At1by2lzJazCjxsVP2g0NPl6fLpb7I+MnyS&#13;&#10;7M623f3N1v8AHvvDsHp/r7+P/wB/e1tkdT783X1tsj+6mBi3Vun+9++sDQVGLxv8NxdRBksh97VR&#13;&#10;/b0skdRNoidXKe53vZrK8j268u4YriXToieVFkfUxVdCMwZtTAqtAasCBnq8VjfTwNcwQu8aV1Oq&#13;&#10;MVWgqasBQUGTU4GTjoD7cXH+x/w/p7NOknQ6Z34u/Jra/U+L763N8du9tu9F5yLFz4TujO9R9gYj&#13;&#10;qfMQ5yb7bCzYvsbIY+PD1C1kn7dK0NYwlb0x6jx7Kot92Se/O0w3kD3SkgwrLGZQV+IGMNrBXzBG&#13;&#10;PPpa+37hFALuSCRYjQhyjBCDwOoimfLOepPQHxW+Sfyp3JLtL449Hdnd0ZykMRyUHX20MzuCiwaT&#13;&#10;o7wT7jzFHEaLGxPoYJNX1EMbEaQxYgGm78wbJy/D4+83Udsp4a2AZvLtX4m+ekGnVrLbdw3J/Dso&#13;&#10;WlPnpGB9rcB+ZHQ9d5/ytf5iHxs2lVb+7q+H/duy9j42mnrcxvA7Sn3Ftrb9FTRNLPW7lzm1Gr6b&#13;&#10;GQKqMxmr5IUsP1eyja+feT96uBabbuEUkrEBUJKMxJoAocKWJPktT8ull3y5vljEZ7m2dUHEijAA&#13;&#10;ZJOkmg+ZoOjMfyMfjDvnvb+Yh8Y9zy/Hzd3cXQ+yO3Mc3bu4j1Vm9/dS7Q/37eQyWCPY+YFBV4eg&#13;&#10;DVMMM9MMpJGGkRWS5APsl91N5tdt5PvbYXaW91LEPDTxVSVwZFDaF1B2GnUG0g4qDivS7lGwmud7&#13;&#10;gmMLSQox1NoLIpCkjUaFQa0Ir50p1Y3/AMKh/jN8hs58+t0d6bW+P3c+Y6E2p8fepKLOdxYDqje+&#13;&#10;Q6h22+MmrqKqpMr2FjqB8NRmneenikjmrE8bSRqQC6gg/wBkN72iDlcbZc3cKXUlzIViaVBK1VSm&#13;&#10;mMtratDSgNaHo75+sb2XdvqooXaJYlq4RigoWrVgKCnnU9UL0H8vb52V/amzukH+HfyVwvbfYGPy&#13;&#10;eZ2ZsHdvTG/9k7i3BgsHIkOd3FQ0m8KCh/3G0LyxLXZF2Wmpy6CaVCwvKsnOHKsNjJuR3G3aCIgO&#13;&#10;6TJIFZq6V7Cx1NQlVA1EA0GD0D02TeJLhbYWsokcEgMjLUClT3ACgqKngKj1HST+SHw2+VPxBzOM&#13;&#10;wXyZ6E7N6XrM9HJJgKneu2qygwe4fBGr1Sbe3LCJMdXvAGX7hKSqkaLUBIFJHt/ZeZdh5ijaTY7u&#13;&#10;O40fEFPcvzZDRwD5EgA+XVb/AGrctrIW/haOvAkYP2MKqT8q16MB1Z/KL/mZ9z7fTdnX3wj+QOQ2&#13;&#10;7K+mjyue2RWbGp8nHoWT7rDf36OMatpzq0ippFkiLB0D60cKUX3uJyRt03gXW5waqVojeJT5Exhw&#13;&#10;D8iQeBpQjpZb8s7/AHKeJDavT+kAn7A5UkfMY6L/APIj4afK74l19Jj/AJKfHvtnpk19UaLE5PfW&#13;&#10;zMxiduZyrWJ5mp9vbsaNsZkHVI3ZloquUgKxNrH2cbNzPsHMCltlu4rggVKow1gYFWQ0dRUjJUDP&#13;&#10;SK+2nctsNL6F464BI7SfQMKqTjgD1t2f8I0P+6j3/loH/wA1H3An3if+WP8A9Rf/AGrdSF7af8Tf&#13;&#10;+bP/AFl6op/k+fMv+Zh8R/8AZiP+G6vjFlfkd/pB/wBEv+mD+GfHzt7vb+5v90/7z/6PjP8A6Kam&#13;&#10;n/hX8R/iWc0/f6vuftj4LfbzXk33C5c5M5g+j/rdfCy8HxfCrPDBr1+H4n9qp1adKfD8OrPEdBXl&#13;&#10;rc9827xv3Nb+Pr0a/wBN5NNNWn4CKVq3HjTHA9UwYrFZPO5PHYPB46vzGZzFfR4rEYjFUdRkMnlM&#13;&#10;nkKhaOgx2OoKNXlnnnldIoYYkZ3dgqgkge5GkkjhjaaZgiICWYkAAAVJJOAAMknAHQaRHkcIgLMx&#13;&#10;AAAqSTwAHmT5DqyfY38mT+ad2Lt2h3Vtn4Md/LhskhloX3NtNdi5Cog1kR1K4PfM2OrhFIBrhlam&#13;&#10;CSIVkjZkdWIKuvcvkSzmNvNucJZeOgtIv+9Rqyn50ODg5B6PYeVeYZ0Ekdq4B/iop/YxB/lnjw6J&#13;&#10;r3j8bu//AIzbnj2Z8hel+zel9z1IqZaDEdlbLz+0ZsvTUjIk9dg5cxBFFX0ymSMGpo3li9S2c6hc&#13;&#10;S7Vve0b3AbjZ7mO5QUqY3Daa1oGANVJocMAccOiq82++2+Twr2JoieGoEVpxoeB4jIJ6zbI+MnyS&#13;&#10;7M623f3N1v8AHvvDsHp/r7+P/wB/e1tkdT783X1tsj+6mBi3Vun+9++sDQVGLxv8NxdRBksh97VR&#13;&#10;/b0skdRNoidXPrne9msryPbry7hiuJdOiJ5UWR9TFV0IzBm1MCq0BqwIGetRWN9PA1zBC7xpXU6o&#13;&#10;xVaCpqwFBQZNTgZOOjD9F/ytf5h3yU2PS9ldJfEPunfPX+RQyYjeMO13we3twU4FzV7Xye5pKKLK&#13;&#10;QAgoZ8e00esMmrWpUEm6c+cn7LdGy3LcIo5V+JAS5U8KMEDaT8mofOnRhZ8u73fwi4tbZ2Q8CaKD&#13;&#10;8xqIqPmKjoqPbXTXbXQu9sn1v3X1rvfqff2H9WR2h2DtjMbTz8FO8rww1q43NQwySU0zRv4KqMNF&#13;&#10;KAWjd159iDbtz27d7UX21zpcRNwaNgwrQGhIOGAIqpoR5gdFt1aXVlMYLuNo3HkwIPpUV4jGCMHy&#13;&#10;PQae1/SbrNFBLUSxwQRSTTTPHHDDEjSSyySNojjjjS5ZmJAUAXJ4HupIVSzGgHEnqwqTRck9WRbD&#13;&#10;/k8/zQOy9oU2+9ofCDv6r2xXU8tZQ1eW2dJtWvyFJGpdKvHYHdklDkKiKVRqp5IaVlmBBiLhluCr&#13;&#10;v3H5Gsrg21xucOscdJLgf7ZAy/bnHnTo+h5X5gniE0dq+k+tFP8AvLEN9mM+XRGOzup+0elN3ZDr&#13;&#10;/uLrnfPVe+sSFbJbP7E2rnNnbloo3keKKaowu4oKeoWN2RxHJ49LWOkkD2KrDcLDc7cXe3TJcRHg&#13;&#10;8bK61waVUkVFRUcR59E9za3NpKYbuNo3HkwKn7aHy+fDpYf7LH8k/wDQv/syH+y+d4f7Lx/z/r/R&#13;&#10;Pv3/AEL/APH2f3D/AOZpfYfwP/i+f7hv+B3/AAO/yT/gR+37Y/fWzfvH9z/Vw/V/748VPG+HX/Za&#13;&#10;tfwd/wAPw93DPTn0N99L9b4L+D/vzQ2jjp+Omn4u3jxxx6NdsD+UJ/M37Q2JQ9k7J+EvfuW2bk6H&#13;&#10;+KYnJVWzZcDVZjGvH5qfIYfA7hekyNZBOlpKWampHSdSrQl1ZSQ7d+4vJFjdGzuNyhEimhAJcA+h&#13;&#10;ZAygjzq2Dg06M4eV+YLiITx2r6TwrRT/ALyxDfZjPl0QfeOzN4ddbnzOyuwNp7m2NvLbtWcfuDae&#13;&#10;8cFk9s7nwVeI1lNDmcDmooKqlmCMreOeJWsQbWI9i62ura9gW7s5FlifKujBlYcKhlJBzjB6JZYZ&#13;&#10;reQwzqUdeKsCCPtBoR0rOn+j+5fkDvGk6+6M6r7B7e3vWBJIdsdcbRze8M0lM0y07V9VR4KCdoKa&#13;&#10;NnXzVU4SGMHVI6qCfafct12zZ7c3e6XEdvGPxSOqg0FaCpFT6KKk+Q6dtbK7vpfBs42lb0UE0+Zp&#13;&#10;wHzNAOji9pfyjP5mPS20qrfPY3wq76xG06GN6jJ5vF7Pl3fBh6WNQ0tdnItmvkJaGnUEa6irjjjU&#13;&#10;8Fgbj2GrH3E5I3GcWtpuUJc8AxMdfkDIFBPyBr0a3HLG/wBtH4s1q+kelG/kpJ/OnVc/sa9EHRxK&#13;&#10;D+Xt87a/tTZ3SDfDv5K4XtvsCgyeZ2ZsHd3TG/8AZO4twYLCSpDnNxUNHu+gof8AcbQvLEtdkXZa&#13;&#10;anLoJpU1LcNyc4cqw2Mm5HcbdoIiA7pMkgVmrpXsLHU1CVUDUQDQYPRqmybxJcLbC1lEjgkBkZag&#13;&#10;Uqe4AUFRU8BUeo6Y++/hD8vPi9uzbWyO/wD459s9X7l3rWU+O2TQ7h2flGp965Kpljp4sXs3LY5J&#13;&#10;6PLVXkliiamx9RNKruiMgZlBc2nmrlzfIJLnabyKZIgS5DAFFHFnVqMq/wBJgBxz1W82fdNvkWK7&#13;&#10;gdGcgLioYngFIqCfkDX5dGAn/k7/AM0Wm2E/ZM/wW+Rce1o8WMzIp2DXndMeOKCQyybABOeVlQ63&#13;&#10;iOM8irdmUAEgoHuPyMbz6IbnBrrp+I6K/wDNSnh0+eunz6WnlbmAQ/UfSPppXy1U/wBJXVX5aa/L&#13;&#10;oqmL+KXyizfV+c7vwvxt78y/S22DmV3L27jOnuw6/rDbzbdqjQ59c5v+lxz4mkNBMDDWCoq08D+m&#13;&#10;TS3HsQPv+xR3q7dJe263D6dMRmjEjaxVdKFtR1AgrQZBFK9Fo23cWgNyLeQxrWr6G0jThqtSgoQa&#13;&#10;1OPPrrOfFb5P7Z6mx/fm5fjh3zt7orLUuIrMT3TnOn+w8T1Lk6LcNStJgavHdjV+Ojw88VbM6RUk&#13;&#10;kVYyzOwWMsSB73Fv2xz352qC9ge6BYGFZozKCtSwMYbWCoBLCmKGvWn27cI7cXckEixEA6yjBKHg&#13;&#10;dVKUNRTOfLoBLcX/AMbezbpF0Oe6PjB8lNjdW7e7y3p8eO8todKbsXDPtTuDdHUu/tv9W7mTcVK9&#13;&#10;dt9tv9gZXHw4mtFdBHJNRmmq38yKzx6lUkFMG97Lc3rbbbXkElymoNEssbSqVwwaMMXGk4aox59K&#13;&#10;5LC/jgF3JBIsTUIcowQg8KMRQ18s58ugL9m3STr3v3XuuafVv+CP/vXtuX4Otrx64QC9Ov8Agzn/&#13;&#10;AGx9+iFFp1eX4+jx/wAp2Y0382T4JyIQfN25BTMCAdIkwtabgfg+4m91Kps0sjYqjAfy6kLk9Vlt&#13;&#10;HU/hkRv50/y9fYaU+rT/AEij/wB4/wCR+8Kbof4sT8+pfX4j+XXL2ishQ0HTh8/y65p9f9h/xPsy&#13;&#10;6p1l9+691737r3X/0N/j37r3Xvfuvde9+691737r3Xvfuvde9+691737r3TTVwprnE0zRxVsawAh&#13;&#10;ypRrfVffuvdQYnOHegxcQlqYptWqdyWdb/nUP949+6905UtFBTNUoJHl8pLyrIxYKG5tz/h72CRn&#13;&#10;reR3daGP/Cqr+a1NuKro/wCWr0Zl6GfBT5LD5Lvnd+MrjIYa+kk81FsNzGbKsTlZ6rn9SheQD7yJ&#13;&#10;9o+UbpdPMNzAJPFOlTUdi8S32tgDoHbzulrdFu6ohq1KU1NwA+YH+XrWs/lhfy9c7/MT+aOz+hBN&#13;&#10;Vvsnb9XFnews5QI7pT7cx8ivUWnsVDTD9tSfyfp7mPn+9stk2X94TKE08F4amPD+fQIt/qlthb7Y&#13;&#10;As1zUV/hWtGIH+Dr65/RvTWxvj31Nszp7rfC0e3to7HwdFhcVQ0UKwoIqOFYWmm0gF5JCCzu1ySb&#13;&#10;k+8Id03Sbddya5umLM3CpJoK4Ar5DqUth2/922MdmckcT6nzr8+hQa0iaXAcKeAeQbG4Jv7RTRhk&#13;&#10;ao8sdH3wtUDj1JhszNb+yLD8f717INquxPJLGrVC+XTTCgFR1L9nvTfXvfuvde9+691737r3Xvfu&#13;&#10;vde9+691737r3Xvfuvde9+691737r3Xvfuvde9+691737r3Xvfuvde9+691737r3Xvfuvde9+691&#13;&#10;737r3UcMqlwoCtq+oA5/23u2j8XVgpPWEqGOoEFgT6v7X1+h92KqM0z06CQKeXWCpDqFmB1vHYqp&#13;&#10;NiT/AEF/ad5Qg7zRf8PWqrQgjqkj+dp/KZ2p/Mp+Pddn9qUVBgvlD1PgsvmuotwSIYF3NJBTNWVP&#13;&#10;WufqoUdmpcoyLHTSuj/b1PjcaUaXVJftrz9LypuyrMzNYzMFlU/hqfjUHzXjjitR0D+athj3ezMi&#13;&#10;UWWMHSTip/hJ9D/I9fLbzuDy+2M3mdtbhx1Xh8/t7K5DB5zEV8TQV2Ly+Jq3oMljq2B+UlgmjeKR&#13;&#10;DyGUj3m9FLHNEs0JDI4DKRwIIqCPkRnqCWVkYowoQaH7R01e3Oq9dpI8TrIliyG9iLg+6mvl1sU4&#13;&#10;HrkQkjvMos0zXkX8A/Xj/Y+3FXFa9NyuxFP4eHXEqBa1+b8e6SfB00jseu4Z5aWojqYozLJGxKxa&#13;&#10;bhja1gPZfKruTElKtgVPSkoHTQxoD59KDaG09x9gbu2xsbZ+JqM7u7e24sLtTa+CozAlXmNyblyU&#13;&#10;WIwmJpTOyRiSoqpooULuq3YXIHPtbcXEFlavd3TaI4ULu2aKqCrHFTgAnGetwwyTSLBCNTOQqj1J&#13;&#10;NAM+p63av5/W6cD/AC7f5T3wt/lVdb5GBc1vbEbek7LqqGnemGa2p1Kafcm88zUpSeOOOTcm+62n&#13;&#10;ya6i+paaqRlJIcY0e1FtNzdz7uHO16vbEWZBWul5qqi5qSI4QyjhQ6TXy6lTnCWPZuXbfYrc5cBT&#13;&#10;81ShY4oKs+mvr3Y6Dv8A4TLdn7P+VfxX+dP8pzuau+623vfZme7B2JSVFXHLW021uxcUnX3Z5wNO&#13;&#10;6o8DYXKf3ezNGYpGAqqyaYLEys8qz3r2+52Pftt562wUdWVHNMeJEdcRY8DrXUpBHwx0z5M8i3Me&#13;&#10;4bddbBdZUgkCudDjS4A4jSaGteL+XnqDd2dRbw6D7g7R6Q7Bomx29+pN/br673RS+OaOIZnaObmw&#13;&#10;lbPSedVZ6eZoTNTS2tJEySLdWBOQe1bjBu+2wbpaGsdxGsi5BoGANDTzFaEeRBHUa3lrLZXclnN8&#13;&#10;UTFT5VoaVHyPEeoPW+T8le3dt/8ACbP+Vl8eeqfj9sbZFV8yPkTEse5t57jxCVf8S35htv0ea7g7&#13;&#10;I3DSiRKjJwYCfKUGE2/jJZxT061FM8qyKk8VTivsu33XvHzxd327SuthbZCqfhjLEQxKaaVLgMzt&#13;&#10;SraXPEgiXb+5h5J2GG3tFU3EmKkfE1AXdhWpAwAK4qo4dU+/y4v+FLnzV2f8otgYf5y9z0HcHxp7&#13;&#10;C3PQ7Y7Jrs51117t3L9X0W4JDj4+xNvZHrnFYmUUuMqJYKvK0E8NXG9BFUJSUyVTRv7kXnL2Z5dm&#13;&#10;2SWbla3NveQqXRRJI4l05MZEjP3MAQhBXvI1HTwDOx877ml+ke7yCSCQgMSqqUrjUCoXANNVa9oN&#13;&#10;M8buvgL89en+yP5x2Z+Pn8vXvfE7n+AnaXTXZvyC3x1FgulIuu8Ftr5RS5Cmx+9srgMrvbauI3Ga&#13;&#10;OvigocsY6PIGgaqqqsJCqqhaMOaOVdw272/TdearVo90injgSVpvELWuhiilUldAVIK5UMFVRXjQ&#13;&#10;W7VvFtdcxtabTMHtGid2QJpAl1jUwJRSQwNcEgkk9VkfNH+Yj8xexf58PU3wd3l3B/GPi711/NH+&#13;&#10;GNds3rD/AEf9W4/+D1WC7S2tW4mb++uKwkG4qjxS11U+mqy8obXZwwVAo35Z5R5et/a2fmiC3pfS&#13;&#10;bdehpfElNaxzKewuYx2gDCD149EG7b1ub82x7S8tbdbm3omlP4o2+LTq4mvH+XVkPz4+WK/Ej/hT&#13;&#10;L8EtwZWrio9k9zfC3r744b/lm8yhML238huwcftqreeNgsUVJuemwFdUySo6CCGW4Q2ljCPLOwnf&#13;&#10;vZfc0jBMlrePcpw4xW8GuteP6TSUAodVOPAnG57gLDnm1LYWaBYm4/jkk00/24XJxSv2igH/AIVD&#13;&#10;fFaToP8AmUZftrEY+am2V8rti4HtSkqfJTGhi39t+FdidjYijjjCyq+uhx2aqTKGBkyZKSEXiilX&#13;&#10;2P3z958n/u5yPEsJGjpmvhuTJGxPDiXQU4BBUeZCPP23m13r6tQdNwoauKal7WA8+AU582wfIW7/&#13;&#10;APCczZ+1/gr/ACsvmd/M57Kx0Mcm6oN35LbMsqyzzZbrv4+4qsocRiccBo8cua3jV5XFPEjqJJKa&#13;&#10;lMki6AY4+94bqfmbnmw5Nsj/AGWhSMACW4Kkkn0WLwzU8KtQeok5Khj2rl+43uYfHqb17IgQBT1L&#13;&#10;a+HHGfSrr+Rd84v5dXxg7R+S/wAzPnxverrflpuzcGbyXUn3PV+9d5Q0E24aet3V2BunC5TauKyF&#13;&#10;Jj8zuPJVaYqKpl8TUsKTLrjp6uYkbe5/K/OG82djy7yrD/uviRRJ+rGlStERWDupZY1XVioJPmVF&#13;&#10;CLlTd9ksprjdN3kpcyMSvYzUB7mIKqQCzEj5AehPQBdmf8KWP5s+9u0cpvzaHfeI6p2tJmJKzb3V&#13;&#10;G1+ruqMxtDBYdaoy0uDqq/d2DrsnkT4iI6iqq60ySG7RiAaEQ4sfZfkS1sFtbq2a4l00aVpZVYtT&#13;&#10;LBUcIucgaTTgS3EobjnrmCW5M0MgjSuECqRT0JKlj8zUfKnWzp8h+2ct/Mm/4To1HzJ7467w2zPk&#13;&#10;D1vsut702bmqPbapHtrtLpLsyXG4XsbYlLuJJXgodz4uiE0sDeSA02QlgU1MCRSyQhtm3xcoe7X9&#13;&#10;XNsmM1pNILdxq+OKdBricoRVo2alcHWgaitgD64uX3nlD953UYSZEMq4+F4ySrrqGAwFfPtalSMl&#13;&#10;6+Kn8xL5j9k/8J7e+/nHvXuH+M/KPZWB73rts9of6P8Aq3Hfwyp2buVcftt/7lYnCQbdm+2hJS1R&#13;&#10;iJBJ9ZQ7c+6b9ypsFl7s2/LNtb6bGSS2Vo9chqJFUuNZcyCpJ4PUeVOt7du+4z8nybpLJW4VJSG0&#13;&#10;qMqW09oXTig8s+fVOv8AI26q3X/Nx+c3dn8w3+Yvnsd3XQ/FjZewGmqN09f7G27svdO+Z6Kui2TN&#13;&#10;n8FtHHY3C1NLtjE4atr6ikXGuWqJcfPUuFCpUSJ7n3lryDyzb8o8oqbb695CwWR2dUGkMAXZnHis&#13;&#10;wUHUBRXUA1NA1ylDNzFucm9byfF+nVQtVUKWyQe0BToAJpQmrKcUFSx/NP8A4U7fzA+3e59y1PxU&#13;&#10;7BofjV0Ng8/lKLrnb2E2HsTcm8dx7ap5hTYfcPYub39jcsfv6mONqk0GMSmpaYTfbOtW8Aq5Dzlr&#13;&#10;2U5VsdtQb/Eby6dQZCZHREbiVjEbJgVpqYsW06hpB0gu3Xnrd57pv3a4hhUkLRVLMPIsXByaVoAK&#13;&#10;Voa0r1cd8APkrhP+FHnwp+R3wy+bu1toP8lumcLj929cd1YLb1Fg3p8huWGtx2zez8RjsYScfksR&#13;&#10;k6dKLcVJQRwUeQx9TFCIrTVCRxzzZss/s9zLZ8w8tSt9JcFlaJmJqF0mSJzSjI6msZNWVgTxVWIn&#13;&#10;2e/j512qfbtzQeLFQhwKZaul18wykEMOBBpwYgaG+7trZvY269z7J3LSfYbj2fuHNbXz9D5El+yz&#13;&#10;e3slLicrR+VCVbxzwyJqUkG1xx7yotbmK8to7yA1SVVdT6qwDA/sPURTQvbzPBJhkYqftBof5jo+&#13;&#10;P8rDM/CjaXzR6x338/8AKS0vx02BHmN45PBnZmf35jd5bxxdME2TtjcG3ttUtZPLjjXSpX1sclO8&#13;&#10;M8dKaWYGOdlIV59i5mueW5rTlNdV3MVSodYykZqXZWZlGqg0jNRqqMivRzy6+1xbqk+8NSGMFqaS&#13;&#10;wZh8IIAJpmvCmKHj1dJ/M1/4UufKTd3yE3FtL+XX3Jj+q/i3slMRidj7rwfV+BbdHZrRYaB8puHL&#13;&#10;03beCmrcXSR1bz0mPxsFDSEQxJJP5GdVjjfkr2X2WDaVuOcLczXslSyGUhIhqIABhcB2IAZmLEZo&#13;&#10;AKEkTb7zzeveGLZJAkC0owQVfGSQ69oBwBQHFa5oLvf5A38wXvX+bR0D8rujfnjtPbfcGD2Xj9pb&#13;&#10;Vn3/AFexsRg8J2rtTsvFZbH7s2PvPC4SlpcLJX41KKlqBLj6aJnir0M0UTxRTVEa+6vKW18h7tY7&#13;&#10;jyxK0DS6nEesloWjZSjoxJcKxJA1E0KGjGpCirlDebvmGznh3VA4Si6tNA4YHUrCmmooCaYowwPP&#13;&#10;573eGycf1p3V2/1xiJ6iqxXX/aPYOycZU1ZH3VTj9rbsq8FRT1Gm48jxwKz2P1J95ZbPdyX+0Wt9&#13;&#10;Lh5oY5Gpwq6Kxp+Z6hy/hjt76a3j+GOR1H2KxA/wdWkfyCPlivxI/mf/AB+3BlauKj2T3NXVHxw3&#13;&#10;/LL5VWPC9t1lLj9tVbzRsFiipNz02ArqmSZXQQQy3CG0sYI92NiO/ckXSRgmS1pcpw4xA6614/pN&#13;&#10;JQCh1U48Cfcm342/foi2FmrE3H8dNNP9uFycUr9oNJ/wqG+K0nQf8yjL9tYjHzU2yvldsXA9qUlT&#13;&#10;5KY0MW/tvwrsTsbEUccYWVX10OOzVSZQwMmTJSQi8URH7H75+8+T/wB3OR4lhI0dM18NyZI2J4cS&#13;&#10;6CnAIKjzJhz9t5td6+rUHTcKGrimpe1gPPgFOfNsHyFu/wDwnM2ftf4K/wArL5nfzOeysdDHJuqD&#13;&#10;d+S2zLKss82W67+PuKrKHEYnHAaPHLmt41eVxTxI6iSSmpTJIugGOPveG6n5m55sOTbI/wBloUjA&#13;&#10;AluCpJJ9Fi8M1PCrUHqJOSoY9q5fuN7mHx6m9eyIEAU9S2vhxxn0ifyft5bi7F/4T0fzo+wd35B8&#13;&#10;ruzfe6P5jO8t05WSNI5MnuLc/wAIts5vN5B44wFUzVM8shVQACbDj29z/awWPuxy3ZW40xwpt6KP&#13;&#10;RUvJFUfkAOmuXZpLjlDdLiU1aRrlj9rQKT/M9DH/ACa9o73+On/CfnfnyY+BHUu3+1PnH2ZUdnbg&#13;&#10;yuLmoFzOfzW49l9yVfXOIwi0qkVFaMFtClO4cRtyNwlXXTOkcZmyEjSFXuNcW27e68ez80XDQbbB&#13;&#10;4SgjARHhWRj6DXK2hpCCVWhNQgHS3liOW05QN5tUQkupNbUP4mVyo/3lBULgE+hYnqoL4h/8KKv5&#13;&#10;kvx0+XO0cH/MK3/u3eHTFXuOkwvd3Xm/ej9mbH39sXCZkmN957Zxm18HgcpT1eMMiVv8OkWSGpp0&#13;&#10;kgSm8rwSxSFzB7RcnbzsEk/JsaJcgEwvHO8kcjD8DF3kWjCoBBUqxBLUqCG9t5x3qx3JYt9ZjETR&#13;&#10;1aMKyg8GACqcHJFDUVoK06BrtP5DfDz5Vf8ACgb4Xd9/Cra27tpde9jfL74VZrf1NuvamM2WmW7j&#13;&#10;bvnERbz3Jt7AYyvrhHS19OuOnq5plppJ8mchM0DCRampMtt2jmLYvabctr5kdXlitbwR6W16YfAb&#13;&#10;QrNQVIbVQAsAhQVFNKpbu92zcOcbW72sEI0sGokadT+IKkCvClK4FWBNM1Nqn8874ow/OH/hQT8A&#13;&#10;vi5W19XjcH2n8XutYd31+OIXJU2wdo9v9rb97CfFSMCqVf8AA8VkBSyOrKkpR2VlBUgf2035+Wfa&#13;&#10;bdt7jAZ4LmTQDw1vFaxoT6gO6kjzApjo+5osF3XnKzsGNFeJdX+lV5mYfaQpAPlx6V387f8AnCbz&#13;&#10;/lm7o2b/AC1/5amJ2F0DB1RsDatdv7eG39p7Sz1Zsf8AvRSLntvde7Q23n4K7HUtVPipqfLZfKZK&#13;&#10;gnrJ/wCIQywNDNqqpUntl7eW/OcMvOHOLSXImkYIjM6+IVw0juCGKhqqoVgKowaoGnp/mvmaTY2T&#13;&#10;ZtmCxFFBZgFOgHgqqagEjJqOBFMmoD3+Sl/PA7h+bPc1R/Lu/mRR7N+ROyPkhtzdO2Nnby3NsvZ2&#13;&#10;FqJMvRbdq85kOuewMDtygo8TlMZl6GmnioKlqSOrgrVijeSpWpRqRZ7le2W38s7cObeTy9o9oyM6&#13;&#10;K7mgLBVkjZmLqyuRqGogg1GnSdTHK3NNzutydm3oLMJlYKxUCuCSjADSQVrQ0HChrXAF/ED4SYf+&#13;&#10;X7/wqa6f+PWzvvG6wgn7r351G2RyP8VyEXXe+/iBvbNYrEVtbL+9JJiqlqzDmWp/dmFIJ3L+USOa&#13;&#10;b7zLLzZ7H3O63VPHHgxy0FAZEuoQSBw7lKuaYBYgAUoEdhtKbNz7FaQ/2Z1ulTU6Whkx64IIFc0A&#13;&#10;JJ49Gl/n3/zke7fg58st9/GT4LU+xOl99bpwvX3aPyc72o9o7a3T2ZvLsHK7Mx2B2Zt6OPdNNW4+&#13;&#10;lhxuzsXgoWqaikmqJI50Sn+zEDS1ZH7V+3e2c0bGm98zmS4ijZ4reDWyxqgZmdqqQx1Su5AUqAwJ&#13;&#10;bVqophzfzNd7RfGw2oLG7hXkkoCxYgAChBGEUCpBNCAKUqTVfyCP5j/a382jqH5XfEz550G1e6H2&#13;&#10;ls7bkVTums2xg8LL2N1r2RFkds7g21vTb+3aSlxf3OPlpIJKXIUsEUsoqSXXzUwnkIfdbk6w5D3G&#13;&#10;x3rldntxKzELqJ8KSIoysjkl6HVwJNCvGjUBjyjvc/MNrcWW6hZCgUE0A1q+oEMoFMU4ilQeGKn5&#13;&#10;/wD3BsaPrHtrtHrOKtfJRdedi722NHkZFVZK+Pae5arAJWuiAAGUU4kIAABP0HvK7a7xtw2y2v2G&#13;&#10;kzxRyEDgC6BqflXqH7yAWt5LbKaiN2UH10sR/k6Eb4j0nx7rfkv0nH8r89lNufHCn3/hMl3JkcLi&#13;&#10;szmslPsfEynKZXCUmO25HLXFsmIVxplpY2khE5mX/N39o+Y23hdjuv6voHvShEQJVQHbGqrEL2Al&#13;&#10;hU0JFPPp7ahYncYv3k2mANVzQnAzSgBPcQAaDgetn/8Amhf8KQNw4DMdadGfyf8AsDbfVvx12T11&#13;&#10;t2Ct33gum6XC5l80jy00XXW19ods4FYMPicNRQ0cZlpMWHnmeRYqgQR2lhLkb2bilim3P3AhaW6k&#13;&#10;kakZmqKUBMjvFISzOxOCwoBUgk4Hu/8AO7IyWvLrhYlUVfRQ1/gCutAAAM0Na4pTJ5P+E6X83z5o&#13;&#10;fO/untr4wfLmsoO7tp4rp3Kb9xHasuw9t7fyeDyNJuXH7efYO8l2hQ0OIraPMUWRrJqVqmlFVqoZ&#13;&#10;EvUxSSNThr3e9vuW+Vtvt952Ctu7yiMw62YEaWbxE1sXBQqA2SvePhoAxnyZzHum73ElnuFJVVNQ&#13;&#10;k0gUNQNLaQFNQTTAPaePlW18Hek9ifHX/hV1T9OdZYqnwOwNn9z/ACnO0tvUUKU2P25hdw/E7ee6&#13;&#10;qTbmLp04Skx4rjR0iD9MMaD8exjzDud3vHsMdxvmLzPFbhmOSxS7iTUT5s2mrHzJJ6JdvtIbL3C+&#13;&#10;mtxpRWkIA4DVAzUHoBWgHkOjpfz7/wCcj3b8HPllvv4yfBan2J0vvrdOF6+7R+Tne1HtHbW6ezN5&#13;&#10;dg5XZmOwOzNvRx7ppq3H0sON2di8FC1TUUk1RJHOiU/2YgaWrDntX7d7ZzRsab3zOZLiKNnit4Nb&#13;&#10;LGqBmZ2qpDHVK7kBSoDAltWqimfN/M13tF8bDagsbuFeSSgLFiAAKEEYRQKkE0IApSpNV/II/mP9&#13;&#10;rfzaOofld8TPnnQbV7ofaWztuRVO6azbGDwsvY3WvZEWR2zuDbW9Nv7dpKXF/c4+WkgkpchSwRSy&#13;&#10;ipJdfNTCeQh91uTrDkPcbHeuV2e3ErMQuonwpIijKyOSXodXAk0K8aNQGPKO9z8w2txZbqFkKBQT&#13;&#10;QDWr6gQygUxTiKVB4YqSX/yBPhL0b8UNn/Pn+Zd8gMRFu6n+HO/e9OsupMzlcX93UbfwPQmBqM12&#13;&#10;l2Ntigs6SZbKwzU+Gx9RFT+aAxVsEBvVSKBB7p80bnzDNtXJ+1NoO4R28sqqaBpLgjwomJ/Ch7yC&#13;&#10;aHUrN8IILuU9os9rF5vN2Ki3eVEYitEjrrcAebfDUCuCBxPVU2+f+FPP81PcPedV2ps/srZGwevY&#13;&#10;s41XhPj7B1tsjcfXcO24qtpKbbm4c9lqAbkr5JIdMdbkoMxSTu+p6X7JCkUcgWvslyPDtYsbmKSW&#13;&#10;YjNx4jrJqpllUHwlFfhVkegwxY56Dc3Pm/Pd/URMqR1xHpBWnkCSNZPqQy18gOHW2f8AJH5I9afM&#13;&#10;X/hPf8mPlT1ltXEbKpe9fjZ2BvPfG28PFBGuM7Wpq9dqdm0tdJAkZnnjy+NqYjWSxrJVRrHUuC0t&#13;&#10;zAGz7Necu+6tlsd65dra6iRWPnHUNGR6AowIHlWnl1I97fQ7lynPfwCglhckejUIYH5ggivnTr5i&#13;&#10;fvN3qA+tvv8A4R7f9lZfLP8A8V3wH/vyqL3jz94T/kk7d/zWk/44OpM9tv8Acm6/0qf4W64/znv5&#13;&#10;5/yI6Z+U/Y3w6/l/bwxfxz6i+P8AvTP7f3zufr7B7Urd0dk9yz5F8p2lVZDMZOlrfsoKDOVFdQzw&#13;&#10;U2ioqK2KqnrpZDJHBT19t/a7Z9y2OLmDmuNrqa6UNGjs6rHEMRmilSxZAGUmqhCoUeZ3zRzde2t+&#13;&#10;+3bOwiSE0ZgFJZ+LDIIABND56ga+nVhX8sn5Nw/8KEfgV8nfhR85sft3c/e/VOGw9dtnuGm2/i8J&#13;&#10;lJ5N00WQg667ZoaLCQxU1DncDlqJ4Mp/DqeCmrKSWKGWB0qauOQJ87bG/tNzVZcxcssyW05Y+EWL&#13;&#10;AaCviQkk1aN1YadRLA1zVQ3RxsV+Ob9nn23dQDKgALAAVrXS4xQMCDWgp8qGnQGf8JHOvZ8Vkf5r&#13;&#10;nVHYGJT7nG1vxp683rgpJi0Zmo5+2Nt7lxElRSMCV1LNCXicccqw4Ps39+7xLmDYb+0btdbiRD8m&#13;&#10;Fqymn2EHpD7eQNDLuNtMMoY1YfMGYHok/wAsf+FO3zX238gO8OuPjdhOltgfHHZtfv8A6X6o2r/c&#13;&#10;l8jlqHbO34arY22uwV3JS1VJJBkV8UeVoaKkSOhpV8NI0NUsTzziHYPZPlu52a1vt2knku5VjmkI&#13;&#10;YBatR2j0lTih0FiSxNW7a6QX7jz5ucF/Nb2iRiJCyKCCT21UNUEeYqABQDGePRzP53P/AHDZ/wAo&#13;&#10;n/ywX/4Azdnsk9tf+nx7/wD9R3/adF0s5p/5Unbv+of/ALR36ss72+Xe2vgr/II/l9/J6XrjY/Zf&#13;&#10;bfXnxu+E8Pxqx3YNM1Xt/bXem7fjNDs6j32aeF45pJcRtqv3LUrDTyRyzIHgWam8hqYQRt+wT8z+&#13;&#10;6u6bH4zwwT3N59QY/iaFLgyFPSjSLGKkEA0bS1NJEFxuKbTyjabhoV5I4oPDDcA7RhdXrhWY4oSK&#13;&#10;iorUa7HwH/4UffzH6v5p9P4n5BdqYbuLpnt7tzZ2wt69e13XuwNr0u1sLvzdMW3Bm9iZfZeJpMjT&#13;&#10;1GGFaKmCnqKiojq0hENTqdxURy3zZ7O8nxctXE+0wtb3NtC8iyeI76zGhakiuxXv00JULpJqMDSQ&#13;&#10;bs/Ou9SbrFHeOJIpnVSulV0hmpVSBXtrwNagUOTXqwb+dd/LR6++SH88X4F7B25RU20qf5p7cnq+&#13;&#10;8/7v0kdDWZel6QrK/cXYm8kkpwo/itdtClWgWoN7SUcUzhmLlwj7cc53uze2u73DkuduZfA1Guk3&#13;&#10;FERaGo0LL36fPUw8+jnmfY7e+5oskHb9SD4lBxEXcTih1MnbWuKD06dP54H85Lsb+XHv3an8tz+W&#13;&#10;7jtjfH3HdNdfbOffe7MBs7bGardnncmKg3FtbrnZO39xU1bjKP8A3DT0mRyeRq6Koq6hq+NopIJY&#13;&#10;5J56+2Xt1ac4W0nN/NxkuvHkfQjOy+IQSHkd1Idu+qqFYAFDWox1bmrmebZXXZtmCxFFXUQAdAOV&#13;&#10;RVNQO3JqDginr0FH8r7/AIULbN7s2H318Zv51W+9l7x6oznXc9Xt3tDcnVH3zbqoqnJRYHcfVu8d&#13;&#10;ndRYib+IVUsFbBX4WtocFHPEtHWPU1EkxpnUw549pLjbLu13j25idJhIA0SynsIGpZUeRhpFVIfV&#13;&#10;JSrLpFKgJtg5xjuoZrLmZ1KaSQ5UdwJoUZVGTQjTpXIBrniYj/hKFiusMF3L/N1w/SW6Kje3TWN7&#13;&#10;F+OVJ1Pu6tx2YxFfuLreLcPbKbJy2TxWfp6SspqqbG/bPVQVFOjJKXXkAMSv30kv5ds5fk3RPDuT&#13;&#10;HceKtVIWTTa6wCpZSNVaUPCn2dKuQVtku9yWzbVFqj0HIqtZdNdQBrSlajj1x/4R7UdNkfj/APOO&#13;&#10;grIxPSV3aHV9HVwMSqzU1VsrKw1ETMhDWZWIJBB/ofbX3giV3zbmHEQN/wBXOr+3IrttwD/vwf8A&#13;&#10;HR1UJ8+P+FDvzEy3yE3Bsn4J9n0Pxs+KfSeeq9hdKbY6y2vsGso92ba2XXHDYvemersrj6+Kop8k&#13;&#10;lOtRR4qAighpHiiMU8vmqJpB5S9oeXk2eO65ogN3fXKiSUyNIuguKlAFZSGWtGZqsWBoQKDoOb1z&#13;&#10;puRvmh2mQQwREqukKdQGNVSGFDTtAxTjXq5mk3fgv+FDf8kbuDfPauyts03zU+JMW9JcLu3A4+DE&#13;&#10;TVPYnX+0YN+UNbgSNX22M3th2OLyeNZvtErw88UcX2lG8MbvBN7Re5UFvZysdvvNGpWNf0ZGKEMB&#13;&#10;SrwsCytxIArhmBE6yR858ryPMgFxDqoRikijUKV4K4IBHlU+gPQJ/wDdmB/vv+9rHs8/9iL/ANX/&#13;&#10;AEbOi7/wWX+r/lL6WPSeW69/4T4/yXOtPlrhustvb0+c3zUoNm1GGyO9sNLSzYes7L21N2FtfbG4&#13;&#10;UppFydPt7auAp46nJYmnqoHrswypM1IZ1ajL9xju/dr3Jm2OSdo9t28uCEYEFImEbOn4S80horkN&#13;&#10;pQj4wlGV2zQ8m8rpfrGGurgL8QIOpwWCt5hY14ioqwPwlsUj9ef8KYv5su0O2KfsTdPdm2ezdqPm&#13;&#10;hXZjp/cnVvW2I2JXYWSvSom29ja3amKoczQqkKmmp6uLJtOoOuZ6h9ZeTbz2W5EuNvNpbwPBKFoJ&#13;&#10;llkZ9VKamVmKNU5YBVHkukdBSDnrf4rnx5ZFkQnMZVQtK8AQAwoMAkn516sm/wCFCXxn6M+Tvw2+&#13;&#10;M386P47bOg2Rku6qLYNF3vhooaOjq85R9g4B5tr7j3PDjz9tLncBlaSXbWUrYWeSsWam1O8dGjew&#13;&#10;Z7Sb3ueycx3ntzu8nirAZPBOSFaNu9UJyI5FrIoNACDQAuej7nPb7W/2uHmWzXSzhNfAEq47SwGC&#13;&#10;ymikjiDxIUdW8fzXN0/Mr+XJ/L6+LXXP8nXrCrh6kwmNkwm/Ozer+u8f2jvPZG0aDC43IbT3JTbW&#13;&#10;rKDKxT/3unqMrW5/dFXQzyRzqrvNHUVyzrH3IkPLXN3Nd5ee4dx+s/ciSOYkkclgwLhk0+GAojjU&#13;&#10;qCMDtTSRFv7bps+0Qw8tRdi0BKrrZVAFCFIaurOpjUjjxOoU5/y3P+FKOVGD7w6T/m/5iu706t3N&#13;&#10;s2ej2vmqLp3aNduXI1ORr1wG7urd7bY2vT4nHV2NraCqmqo562kWSH7aeCWebz00Ucic5+za+Jbb&#13;&#10;n7ep4EqtVl8ZgooNSSxu5ZgQRQ0Y1qpUCjHoNbHzu2iW15kbWpGDoFTmjIwUAcDjtHAgk1A61Le1&#13;&#10;anris7Q7JqunqHceM6kqt+7wqurcbvFKaPd+P65n3DUS7Iod0x0VXkIVyUWMNLHXCKvqUEwcLUTL&#13;&#10;aRp+29b1LCBNyZWuBGglZPhMgUayuF7S1SO1cUwOHUc3Jga5ke1BWIs2gHiFqdIOTkClcnPmehW+&#13;&#10;Kvy6+Q3wl7Wi7u+MXYJ6y7Ph29mdrR7n/unsfeenAbg8Qy1B/BewcZlsefN4Iv3TSeRdPodbm6Df&#13;&#10;eXtn5msf3bvcPjw6g+nW6dyggGsbI2KnFafLp/b9yvdrn+qsH8NyCtaK2DQkUYEeQ8q9b+X867+Y&#13;&#10;j8xfiR/LI+DnyF+PXcH+j7uDuHcfT1B2Lu7+4HVu6xuKl3V8fspvfPRfwDe+EyWLpPPlKeGq1UFF&#13;&#10;CU0+OMpEWjOKHthypsHMPOO4bXvFv41vBHKyLrkTSVnjRTqR1Y0ViMkg1qc56mHmzdtx2zZbe7sp&#13;&#10;NEjugY6VNQY2Y4ZSBkA4HQFdDdg7R/lF/wAorP8A82Ls3bG1+2/nz8/8pT9w5Hem48Vgdv1G9Ow/&#13;&#10;k9k6rs3Zm1KWPb8dD9jgaXEGo3bl8RhI4FqJY6sQrBCtOaU13Wzuuf8A3AXkayZrfbNrrAqAswji&#13;&#10;tgI3c1rV2YCNXepFUDEmtUtnPDy7y4d/uAJLq7pISQFLvL3KuKUUA6iF9GIA61/+r/8AhTb/ADV9&#13;&#10;mdzUPZO++3dtdtbCkz6V25Ojsz1r1ttjZmR25JVh6jbe389tXD0+axckVNeGhyAr6iRXCTVi158i&#13;&#10;SyxfeynI1xtps7SF7eYLRZxJI76gMMys5jYE5ZQq1yFKYoDbfnrf4rrx5XWRCcxlVUUrwUgahQYB&#13;&#10;Jb1IbqzX/hRh8VOgfkP8Qvjv/OS+N+16XbOS7ig61HcUdGaLGvuvbHZ+1WyGzN0brxlOBFJuLCZG&#13;&#10;KPb2TqISZplmjWfyJQo0YI9n9+3baOYrr283hy6wmURA1OiSJu9UPlG66nA4Aiq0Lmp/zrt1ne7b&#13;&#10;FzJZLQvo1nhqRx2kj+JTRa8aGhrpFLg+1vmLR/y+/wCQt8HPl3g9ibU3v3Vsr4YfEPrrold4pUyY&#13;&#10;bCb07Y6O23h8nmKiKjdJnjpsZSVVZNBTyRS1McDUYqaeKpmlAAs+XTzZ7qbjsEsrRW8t5dvMUpqK&#13;&#10;RSytQVwCTRQSCFJ1aWoARFLuR2flG23FFDyJBCEB4VZEFT8hxIFK0pUVr1pK/O/+cv8AND+Y109s&#13;&#10;Lpb5J5Xr/Iba2B2NkOzaKt2ds9dpZLMZ6bb0u2sLHm4aSpejePGUtZk0o2hpY5D93L5nl0oRknyr&#13;&#10;7ccvcnblLuez+LrljERDuGAXUGanaDViq1qSBpxx6i7eOaNy3u1S0vAgCPrqoIJNCBXJ4An9vy6J&#13;&#10;T8X/AJWd+fDDtzF97fGvfh627VwuJzmCxu6f7r7M3h9ti9x0Jxuapf4Hv7HZXGv5oGKa5KNnT6xs&#13;&#10;rc+xRvmwbTzJYHbN6i8aAsG06nTuXgaxsrYrwrT16Kdv3K92u4+qsH8OShFaK2DxwwI8vTrf4/nz&#13;&#10;/wAxP5jfC/4SfCbt741dwjrbsTtzPYOi7D3B/o/6u3h/eGmrOpF3PUx/wrf2EytDSaq4+e9DTQkf&#13;&#10;oBEfo94m+1PKmwcy8zX9hvVv40MMbMi65EoRKqg1jdWPaSMkj8+pj5w3fcdr2uC5sJPDd3AJ0q1Q&#13;&#10;UY8GUjiPIdTP5dPyS2p0T/wmy2N8q+6Nq4PtGn65oPkH2/LtjcVHio8TurtfH/OPdm4eszLC8X21&#13;&#10;NKd4nEVFLNBBqpp1jlp08kca+/c5bLNuPu/JsO2OYPFNtCGUsSkRs4UfzqQItQYE9y1BNCetbHfJ&#13;&#10;b8nLuV2A+jxZCDTuYTOw+QJelMYNKdaxO3P+FOf81fHd74rtncnaWzNx9fQbgpq3OfHil6z2Hgus&#13;&#10;8ntbyg120sbnFx1TueiLJqNNlGzk9ZFJpMklRAHp5Jtn9k+Rn2prCCJ0mKkLcGR2kDeTFdSxN6Fd&#13;&#10;CgjhpbuACj5838XguJHVo65iCqFI8wDQuPUHUaH1GOrXf+FY/RWwd77U+Dny/wCvtrJD2J21VZHq&#13;&#10;/MS4nFH+8m/8JndsUO8usaXI01JD5qurxp+/pKbVeUrVrAAyxxrGAPYXdrm2uty2K5f9CJfGGo9s&#13;&#10;bI2iQipoAwILHh2A141EvuHZRyw2u4QrWRm8PAywYalHCpIINB/SPQ+fLnvjbX/Caf8Al+/HP43/&#13;&#10;ABa2NsXN/Mf5C4+rzXY3au6cDBXUz5fatBQv2H2BuKkoZhNkGir8pHiNn4morXpKWnWaWRqj7eSG&#13;&#10;tKuXtquPeXmy83je5XSwtaBI1bIVy3hRISKKKKWlcLVj5AvqVXuV5FyRs8FlYIrXEvFiMEgDW7UN&#13;&#10;TkgKurAPEhaGkf4pf8KcP5knUvcu3Ny/IbtCm+SXTlZnKFew+v8AN9e9ZbZzH93Zqhky9ZsLN7Hx&#13;&#10;mEejycMMjTUcNRM1E8kaRyxCMllk7f8A2U5Qv9ueLZYTZXIB8NxJI6lvISB2eqngStGFa5pQhTbe&#13;&#10;e95t7kNfv48RI1DSqsB5lSoXPyODSmOPQ2/8KcfgR1D0n2T0j84vjjhMRt3qz5hUOUrN5YLAU8eO&#13;&#10;wEPZ8WOpd2UW9cPiogkdMm6MVXGqqYKdAn3lHU1LgSVhuVeyfNe4blaXHLG7OXlsKGNmy3hVKFCf&#13;&#10;Pw2AC1zpYKMKAFnPmzW9rNHutmoVZyQ4GBrpUMB/SFa08xXiT1qt+546jvrdz/4TW9Y7X+GnwY+b&#13;&#10;v82Ht/GtFjafau59s9fvNFTmryHX/T9A+494DCVEPkmH94dzGiwaRsE/yjFglSrK/vGP3mvp+Yea&#13;&#10;du5G281YMpfiAJZyFQNWg7I++o8pDniOpY5Gt49t2i5365FAQacPgjBJIpnLVFP6Ix1rt/y9/wCY&#13;&#10;JvLob+aZ1j83Ox9wSSSb57xzmS+QGSWpkpaPIbM7vzFRje1K+oiqvOHhoIsnNlqWnlYgS0kAEsbI&#13;&#10;sqS7zdyjbblyJNy1ZJ/YQr9OKVbXAoMYxTufToJH8ZNDwIL2XepbbmFN0nP9q58TNBpkPdxrha6g&#13;&#10;P6IFRx6s5/4VR/DmLpT5ubY+UW0ceqdf/L3aCZnJ1lEjSY6Dtvrujo9u7u0SxAwxjI4qTB5NLMDP&#13;&#10;PJWygHS7ewZ7F8xHceXJNhnb9WwftBpXwpCWHzOl9YJ8gUHp0ee4G2fTbmm4xjtuBnjTWgA+wVXT&#13;&#10;QedCfXo/n8kb/uGz/m7f+X9f/AGbT9hr3K/6fHsH/UD/ANp0vRnyt/ypO4/9RH/aOnWj37yX6izr&#13;&#10;er+cv/cJ18Wf/DX+MH/vYv7xX5W/6ftd/wDNW7/44/Uv7t/072L/AJpwf8eXo122I/kL8Hf+E8Xx&#13;&#10;m3v/ACnOpqXePdfY3XPUHZnbO4dq7Qpewd94iu7T2PLujuPtHH7Smp607jy+FzRpMBT0lVS1UdFQ&#13;&#10;Lq+3amxwhBLOdo5k92r2Dnu4MdtFLNHGGbQhET6IYi4K+EjICxYEFm8wz6ulsf1m2cmwSbBEGleN&#13;&#10;Gag1MC66ncLnWwOADgDyIXSaff5cH/ClH5T9Od+5/Yf80Hfe5Ozujcjgt1YzO/edP7TxPaXWe+MT&#13;&#10;jZKvE0sOI2jj8JLVU+QmhbE12PycMhikninWSmjiqBLIXOXs5se47Sl7yLEsdwGUgCZmiljJoTqd&#13;&#10;nAK1DAqwBAYUYlaBvZOdr+2vWt+YHJjoakxgOjDgCFC4PAggmpBqBXph/lmfP8YL+drU9Tfy98/u&#13;&#10;Lqf4DfMD5Lw7jz3UG5utes6PI5img2BXV1dRUb1UGayGBxkOZfIthqXD5ilKY80ySwU7hqaG3OnK&#13;&#10;Zb2zG4c2Is+7WFuqLKskhCjxlABoVR28MgOzK1X1EM2GPti3mvNRtdnYpZXEjMUKrk+GanILKCwq&#13;&#10;oBFBQUHDoYv+FOX8xH5jdefKXsf4N7P7g/hHxb7D6G6yrt4dX/6P+rq/+L1Wdr6rJZSX++uUwk+4&#13;&#10;qfyzUNK+mly8YXRZAqs4ZF7K8ocvX2yR8yXVvrvYLhwkniSjTpVNPYHEZpqPFTWuenuet53O2vjt&#13;&#10;kEumCSJdS6UNalge4qWFQBwI6vy/n2/zFtw/yxekNjdu9I7M2PlPk33hnW6b2lvXeuPly9Nszrvb&#13;&#10;UE29d15ODEI6feOtVNRQQ0bSxwNNUx1NT9wtHFTSRV7Xcnwc7bvJt+5SulpboZXVCAXckIq1IIXi&#13;&#10;STQmilRTVqAu5s3qXYrJbm2RWmkYIC3AChYmgpXhSlRk1NaUOt/8LP50PSPyq+XnVHyI/nO7y2ZS&#13;&#10;U3xH64zmL+NOP2v0pvTcO18l232Hu6lyG5O2N3bb2dTZqNMjicdi6CCjEVFFCJUpquCIVVMH9y/z&#13;&#10;J7a7rsWxTbR7dxyONwkU3JeaNWEUSkJErMY6q7O5bJNBpJ0nIM2vmqy3C/S95kZUNspEQVHILOe5&#13;&#10;yAGoVCqBw4kjPAvnzN/4Uv8A8xLsv5CdgZT4vd203SHQOH3bnMb1PtrbnWvXuXr8zs7HZJ6bAbp3&#13;&#10;hk+x8HkMhLX5Kmjiq6ikbwwQGTwLTgq7yHXLfsxylabRCN9tjc3bKplLSSKFcirIgidV0qe3VVi1&#13;&#10;NVaEAIN1553ia9c7fKIoVJCUVSWAOGbWpNTxpQUrSlRXrZF+CPyK3j/Om/kt/KGn+buwMBk9x4im&#13;&#10;7e6+j3nRbThxGH3pUbO6+pN67G7h25inRKSkzOHzFQ8DvjAtOtVj9cfiMktNDDPNe02/tv7iWn9W&#13;&#10;Zm0jwpdJarR63ZXhcjJV0FaNkpJQ1FGYcbNeSc0cuS/vWMZ1pUCgagBDqDwIOMVoy1FOAr0/4Rof&#13;&#10;91Hv/LQP/mo+xt94n/lj/wDUX/2rdEHtp/xN/wCbP/WXr3/CND/uo9/5aB/81H377xP/ACx/+ov/&#13;&#10;ALVuve2n/E3/AJs/9Zeqxf8AhPt8r/5ZPwcz3dHyL+ZO6Kil+RFBTxYD4+YqTrHe+9qbb2DhwVRk&#13;&#10;Ny5nB5jbOLyVNQZfOVMkGGhq5zE9NBFMDIlPVzki73Z2HnbmdbbaeXYtVn8UxEsaan1UUMHdSyoB&#13;&#10;qoKglvMqKE/Ju4bFtXi3m5PSetEGhmotMkFVIBYmn2D0J6Cjsz/hSz/No3t2jlN97Q77xHVG1pcz&#13;&#10;JWbe6o2x1d1RmNoYLDLVGSkwdVkN3YOuyeRPjIjqKqrrTJIbtGIBoRDGx9l+RLWxW1urZriXTRpW&#13;&#10;llVi1MsFRwi5yBpNOBLcSmuOeuYJbkzQyCNK4QKpFPQkqWPzNR8qdbL3ym38f5p3/CbTcXyk+SvW&#13;&#10;OG213NtnrXPdr4Wto8FPRR4bfvVHYFRt6k33sUZa9TSUO68LTM8saO0f22RlijeeJIZnhXZbb+o3&#13;&#10;vAmy7LOZLdpkhbIOqOVVLRvpwzRMacB3xgkKcAdX0n7+5La+v4wsgjaQY4MhNGWuQHAr/pWpUjJD&#13;&#10;L/hMpV9aUH8l75u13c+Hodw9O0XyB+SlX2vgMrFFNjM51pTfFLYM2+cRkoZmRHgqcWKqGZXdVKMQ&#13;&#10;WA59mPvYLz/XD2793sUuPp7fwmWoYSfUz6CCM1DUIpmvSXkTwf6t3P1IBj8WTUDwK+FHqBr5UrXq&#13;&#10;gzsL/hTP/NE3D27FvnrPsHYnS3V+Erki2j8fNs9Y7AznXuM2nRzvFi9tZzK7hxkuYr3FGYaapqqe&#13;&#10;uowSnkooKD0okp2fspyVDt30l7HJcTsO64Mjq+ogVZVVtCitSAyuc0Zn49BKfnvfXuvGgZY4xwjC&#13;&#10;grTyDEjUTTBIKjFQB1eH/Pxl2H87P5JXxM/mI5DZeG2l2xTVPTO74ZqKNqyrw+I7gwsuC7F6zpM1&#13;&#10;VRR1E+MjzTUlZTvKoJNCjgKZZA8Y+1bXXLHuXe8ppIZIG8eM1wGMJLRy6QSA2lSPOgcjoWc3CHde&#13;&#10;VYd4ZQsgEbjzIElAyVpWlSD5VKg9aFfvKzqHutv3/hOL8WOi+qegPlR/OD+TO1xujBfGGm3jQdQ4&#13;&#10;jKYOkrkxmQ642TBvzfO/NrQZZjFVZmb73H4LAVKoi01UKxUmM7XpsePePfdz3Dd7H2/2Z9LXegy0&#13;&#10;amoyOUjjemVUUMjgk6gUJFAKyZyRYWttZT8x3y1EOoJUcAi6nZfUmukEDBDCuSAQ/ur/AIU1fzVu&#13;&#10;ye1qzfXXfbm2+iNjwZSSo211Dsvrnrvcu3cfiIsi9RRUW4c/v3EZHKZaqen8UFdUtUQQysrSU1JR&#13;&#10;iQxgV7b7KcjWdgLW9he6lI7pmkkRq0AJVY2VFFalQQxFaMzU6J7rnvf5rnxoHWFAcIFVhSv4iwLE&#13;&#10;0wSCoPEBervq7PbO/wCFGX8nXt3tXsPrva22fnj8MafdZwu79tUKYyPLbg2vtSLfi02FkeWaePB7&#13;&#10;2xiT4+pxVXP4KbLwmqjUR01O7RgI7n2e9woLK1naTbL/AEFlbP6bOU7hQAyQt3KyirIaY1svQt1R&#13;&#10;c7ctvPLGFuoNQBGO8KGwcnQ4oCDwPrpB6Mv/AC5e4esvj3/wmD60727a6+2/2rtTp3bndXZeN6+3&#13;&#10;W0Me3909kbL+cO5tw9NY7JTTpKsajeEGClSXwymN0V1ilZRGxTzpt97u3vRPtdjK0D3LQRGRa6lj&#13;&#10;ks4klNARUeEXqKioqCQDXpVsNxDZ8jR3c6CRYlkcKeBZZnZB50OsLQ0NDQgda2u1v+FOn81bE96U&#13;&#10;Hau5u0Nlbq2AM5R1eb+PsXWux8F1tXbaFRE1ftnEZqCgn3JQu8aOIMk+aqKmJ21SNPHqhaY5/ZPk&#13;&#10;eTazY28Ukc1CFuDI7Sas0ZlqImA81CKCBgg56BMfPm/Ldi4kZWjqKx6QFp5gGhcH0JY0PkRjq2L/&#13;&#10;AIVk9JbD33sn4L/LnYO2VTsXtCryfV1dLisSX3Jvzbu4ttUW+OtqHIR0sZmqanFyfxCno49JkP3z&#13;&#10;RAEJGqgD2F3W5tLrctju3pBEgm7m7Y2RtEhFTQBgQWP9AHoSe4dlHNBa38S1kZvDwMsGGpR6kgg0&#13;&#10;H9I9Dr8ue+Ntf8Jp/wCX78c/jf8AFrY2xc38x/kLj6vNdjdq7pwMFdTPl9q0FC/YfYG4qShmE2Qa&#13;&#10;KvykeI2fiaitekpadZpZGqPt5Ia0r5e2q495ebLzeN7ldLC1oEjVshXLeFEhIooopaVwtWPkC+pV&#13;&#10;W5XkXJGzwWVgitcS8WIwSANbtQ1OSAq6sA8SFoaRvin/AMKcf5knUncu3NyfIftCm+SPTlbnKEdh&#13;&#10;9f5rr3rLbWZ/u9NOyZat2Fm9jYzCPR5KGKRpqOGolaieSNI5YljJZZO3/wBlOUL/AG54tlhNlcgH&#13;&#10;w3EkjqW8hIHZ6qeBK0YVrmlCFNt573m3uQ1+/jxEjUNKqwHmVKhc/I4NKY49Df8A8Kb/AIEdQ9K9&#13;&#10;k9I/OH45YTEbe6r+YlBlK3eeD2/Tx47Aw9nw42m3bRb2w+LjCR0ybpxVcaqpgp4wn3lHU1LgSVhu&#13;&#10;VeyfNe4blaXHLG7OXlsKGNmy3hVKFCfPw2AC1zpYKMKAFnPmzW9rNHutmoVZyQ4GBrpUMB/SFa08&#13;&#10;xXiT1s0fz7f5i24f5YvSGxu3ekdmbHynyb7wzrdN7S3rvXHy5em2Z13tqCbeu68nBiEdPvHWqmoo&#13;&#10;IaNpY4GmqY6mp+4WjippIX9ruT4Odt3k2/cpXS0t0MrqhALuSEVakELxJJoTRSopq1Acc2b1LsVk&#13;&#10;tzbIrTSMEBbgBQsTQUrwpSoyamtKEoP8rH5Y79+W3xv7H/nG/wAxvF7G3JL8Idk9z7F6Ffa2zkwr&#13;&#10;Y/F4bBUfYneHaGLwlRVVFGdx54Q4LamOqaOGmMK42ohiVfvpy57zxsFtsG9x+33KLyU3F4HmDuDV&#13;&#10;yWSCIsFU6E1NIakg+IpPwCiHYdwl3GxbmPeVUG3WQIVBwoAaRwKnJ0heFRpNPiPWujvL/hT5/NSz&#13;&#10;nedT2ptXsPYWyuv48vPNhvj3H1rs/Pdbw7fErikwefzuQo13NXTeNkNTkIc3SyvKpaAUsRECzHa+&#13;&#10;yPJEe1ixuY5JJiBW48Rlk1YqVUExKONFKNQHJY93QHl58317v6iJkSPyj0grTNKnDk+pDLUjgBjr&#13;&#10;bJ+R/wAjusvmF/wnu+THyn6v2rh9k0ne/wAbd/7z3xtjDRwxxYntajrU2j2XRVRgWPzTRZbGVEX3&#13;&#10;bxq9UipUuC0xYwHtGzXnL3urZbHeuXa2uokVj5x1DRkegKMCB5Vp5dSNeX0G5cpT38AoJYXJHo1C&#13;&#10;GH2ggj50r1Wf/Ixz+E/mVfyWfl1/LO3zW0eQ3j1Xj91ba2ImWWmrnxW3uzvuuyOktzKmV4dsHvih&#13;&#10;yUkelgKaKno1V4bxFRp7nwzcme49jzjZgiOcpI1O0Fo6RzJ2/wAcRXV/Fratc9EPKkke+csT7LOa&#13;&#10;tGGQVyQGq0bZ/haun00ilMdaafx1+NW/fkJ8pep/injMdkMLv3snt/AdT19NWUMn3u06qs3EuH3R&#13;&#10;kctQSaWRcNAtXWVyNYolPJf6e8jN53y02nl+fmEsHiihMqmuH7aoAf6ZKgf6YdRlYbdNebnHtlCH&#13;&#10;dwjeq0Pcf9qASfs62hf+FXPfO2No1vw3/lz9XMmN2N0B1xQdibg29TQKlHj3fDr1p03htUSxxLLj&#13;&#10;MHQZaTxxRhRFkIj6eFEIew20zTDcebbyrSXD+ErE5OfFmJ8+5jHk+anoe+4V4kYttnhwqDWRThjQ&#13;&#10;gHlgasfZ1p2e8i+ox697917rmguWH9UcX/px9R7bl+HramjV6xwN/kyn+rOP95t79EapU46tJ8fR&#13;&#10;5/5TEC1H82f4LRs3EXbEdSuluS8eDrQFt/vPuJvdU12aYHIEbEfy6kHlNgtkxX8UiKfsrX/J19hg&#13;&#10;LYlr/wC6oxb/AFveE90a25XqYFpqr9nXftJZ/F055Hrmn1/2H/E+zLqvWX37r3Xvfuvdf//R3+Pf&#13;&#10;uvde9+691737r3Xvfuvde9+691737r3XvfuvdNzslTVGmkha0NpEk/slrW9+691llcQnyOquxcRw&#13;&#10;gAagGNuT7917ojH8xv5m7T+BPw/7c+R27As9XtjAVFNtnDJLGlVmt2ZRTRYOhpo2/V+8yvJb6KpJ&#13;&#10;9iXk3ZY+YuZrXZ5SQsrd1BU6Vy1Bxz0Scw3lzY7PNLZgGUjSlcDU50ip+Vevjrdpb5393h2tvjem&#13;&#10;TWt3Hu/v/e9ZuCCollebIDPZ/JPUw0MTyEkAmTxqPwBYe8tEjk5aWTboj9NG2E1cBQYr/l6Am0st&#13;&#10;0EhuaNNaYkA4OfMj1yf8HX08f+E6/wDLBg/l9fDTC7y7TwVHD8j+7IIN3b4q56dWy+2MDVwibAbL&#13;&#10;+4kHkUwRt5Kkf8dWI/sj3j97j823++XMWwrKZILTBb+OQ/ExPmBwHUh7ds8Ky/V+HSSQf7yPQflk&#13;&#10;/b1sORmJqcSKbo41cn/eD7iKZGhmZ28vP06MBELZSqVxXj59ckERWwKlvqOf9uL+/R3SuAGYEnqy&#13;&#10;TM+NWes0OglyljzzY3t/h7pFYwWrmSJaF+PTr6qCvWf2o6b697917r3v3Xuve/de697917r3v3Xu&#13;&#10;ve/de697917r3v3Xuve/de697917r3v3Xuve/de697917r3v3Xuve/de697917r3v3Xuve/de6wn&#13;&#10;Rf6/8V/17n2348YwWGPn1sVGR14LEPz/ALfj/efbgk18DXrRkAOTTqNO0KNHdC5uSCDwun/W9tyo&#13;&#10;GHcteteOFGkMM9QW8eTd4mSREp29R5XUR9Rf2mHipmMUHTUkcVyvhyZ+zr5+X/CpL+W9SdMdy4H5&#13;&#10;29SYQxdb975Ubb7lpcZTVL0e2O5YKNp6HcVSY0aOGLcdJDKzu8ig1lPJZdU4vlr7Gc7Nuu3PytuD&#13;&#10;1ntV1REkVaGtCvzMZI8vhI9Ool565d/d0qbnbqRHL2t8n8j/ALYD9o+fWpJ7yB6j3rr/AFveuvdZ&#13;&#10;FH6bixP+sPbgrTpiTzp1zksCth+Obi/P+HtqUEqAPM9NRZNesCzmkZKtI/M0LahFa+o/S1vz7RQs&#13;&#10;W3i3ipUFuHmel2gyqY601Yr6dbF//CYz4ff7Mr/McwXbe4cOK/rr4k7cn7jyk1TFSTY6TsvIyPt7&#13;&#10;qDETRynyrURVz1m4qOWNLJJh/U6korxn73cwfuflNtthbTNuD+EBmvhL3SkEYp8EZBORIaA5oMuQ&#13;&#10;9t+r3n6mQVS2XVXFNZ7Ur5/xMCOBUZ9b3Plt/wAKafhj1x8je3upNwfByt74q+md97q6mTs2ty3X&#13;&#10;c1NuE7Gz9Th8lJhI9xYeqqY6D79atqZfMyOGMycS3MT7F7Lcy7htFvuMV+lstyiyiP8AUqA4BWun&#13;&#10;FStK+Y4HI6F+4c9bVa3slq8DSGNihYaaEqaGlc0Br/hGOg96c/4VO/CBOz9j42l+BFV05S7k3TgN&#13;&#10;rZvsyhzvWFCuytvbhzEGMze5Mg2Hw1LPJSUMEj1dTAs6eRIyuocEKr/2N5pjspZjuKXBjRnEYEpL&#13;&#10;lVJCqDUamOB8z01b8/bQ86R/TtHqIBY6AFBNKk14Difl0SH/AIU5fFfF/HX+YF0D86MVhZp+se/5&#13;&#10;9o5DsL+DUcNSrdn9M19BDmmQyyR0vlzO2xipKSKR4xPNS1sjObuwE/szvUm88pX3KbOBPbrJ4Wo0&#13;&#10;/TmDAcATRJSxY5oHUAdFPO9itjvNtvQFY3K66D8UZB9aVZKADHwnPRjf+Fh23MrncX/L77ZwqDLd&#13;&#10;fS03fO3P7wUTifGw5XclPs/cu2kM4Ok/xOhpK2elZL6kpZSbALqLPu9zxRy7rYSGkpEDBTxKoZVY&#13;&#10;/wC1LKD/AKYfPpV7kxO0dncAVQGRSfmwQj9oU/s60s9hbK3D2XvrZfXG0aNchuvsDdm29k7YoWkS&#13;&#10;Fa7cO6cxDgsNRtM3CCWpniQseBe/vJG8u4LCzlvrg0jhRpGPoqKWb+QPUXwQNczJbRfFIwUfaxAH&#13;&#10;8z1uF/ySf5bfyp/lwfzhut9nfJ/bG18HWdi/GXvzN7JyO0987b3jj87jtvZHDYzLT+HFTGtpBG88&#13;&#10;BT7+jgEok/aLtHOsWOvuXzpsfOXIDz7KznwLqAOroUK6klK+qmtD8LEimaAisncrbDf7HzEI74L+&#13;&#10;pDIVKtUGjJX0IpUcR5486EO+Tv8A3FJ7b/8AGnnxH/8Afi7L9izYP+nHSf8ASvvP+Oz9Em5/8r8v&#13;&#10;/PRB/wBY+hk/4Vx1tZj/AOZj0RkMfVVNDX0Pwn6wrKGuo55aaso6ul7+7Knp6qlqYCrxyROqujow&#13;&#10;ZWAIII9ovYRFk5Luo5AGVryUEEVBBgtwQQcEEcR0/wC4bMm+QuhoRChBGCCJJKEHqyj+bHtXIfzc&#13;&#10;v5HPw4+cHW+Hh3l3n1pkuu6nceL25jI8tnKvN9h5Sj6G7x2ViUg0TUyrvJMRk5NQ8a0lD5ZUEYWe&#13;&#10;IDch3Se33uVuHLt+5jtZBKoZjpULGDPBIRkMTFqVRxrJQEnBEXMMTcycr2+5Wy6pVKGgFTViI5EB&#13;&#10;xQByCTw7M+oTH/Cg7dG3/gF/KO+F38sDY+QpHzO9aHZOJ3oYopb5nZfQ1DRbm3nuGdaXxxRT5rfN&#13;&#10;VicmjSqVkMdWEjLKXiUe0lvNzV7gbhzpcqQsRkdaHAkuCyouakqsPiDHDtqfIs85yptPLlvscJqX&#13;&#10;0qa8SsQBJxQAl9P21NB6V5/yIP5VnxU7m+P3fn8yb5+UtbuD46/Hqr3YMB11LVZXG7czv+izalP2&#13;&#10;Bv3fO7Fwc0FblaOjimp6HHYaGVYaypSqhqkqUC07C73T5733b93tuTeVDourkLqkFC4MrFI401Ci&#13;&#10;E/EX+IAqVKkE9E3KPL233FlJvm8DVFETpU1C0QBmdqZYDgF4GhqDUUF/L/8ACj74MdGS1WL+Dn8n&#13;&#10;zo7ZVDHLJLjd47wx/V3XmamnRkSnrcxtTrTbdfLNMywwNJI26We6Kutgiv7LY/ZrmfdqS80b/JI3&#13;&#10;DSplmFM4DyyJQVJx4dMnpWeeNps+zatvVV41OiPP2IrV4cdXV1e/vlT3T82/+E3PyK+UXfe1dr7L&#13;&#10;39210P3vlht7ZuGzeB23S7WwvZWR2rtCqxeN3JW5Cu8VTj6CCqWonq5PuBIKiIiGWMCN7fY9u5b9&#13;&#10;4LPZNqkaWK3ubYamKsxYqjOCVCrVXJWgHbTScg9Cd7+53Pkye/u0CPJFKaAEClWC0qScqAa+dajB&#13;&#10;HRAPg1/3CdfKb/w1/k//AO9insU80/8AT9rT/mraf8cTop2n/p3sv/NOf/jzdPn/AAkN3hQz/Gr5&#13;&#10;1bG28mPynYmC7E2Pu+Lb2TdKakr6Hc+wa/D7VWsqDz9vNXYetgnYC0akE/rHvX3gLeQb7t11JURP&#13;&#10;Cyah6pJVqfMB1P59e9uZVO3XMK5dZA1PkygD9pU9FHzn/Cr3tjbOazG3Nw/y5uhcNntv5PIYTOYf&#13;&#10;J7pz9JkMTmMVVvQZPG19LLhw8U0E0bxSxsAVZSCLj2eQ+wtlcQpcQbxI6OAysIgQVYVBH6nAg1HS&#13;&#10;CT3CmikaKSxVWUkEF8gg0I+DyPQ49B/8KVPnL3xLvKb4yfyl8H23XbIxmMrt6QdJjszeeYwmKzWQ&#13;&#10;NDipMnj9lYGoqvHPNG+hRGeIpJCAkUjKW7r7M8t7QYl3nf8A6fxiwTxkRAxUVahaUDAI4kZIHEgd&#13;&#10;KbTnjc70O1jtpl8OmrQxYipoMBK5+XoTwB603/kNvrOdod/d49l7n2rLsXcnYnb/AGZvrcOyJkrI&#13;&#10;59nZzdu9K3P5bas0eQigqFfH1FRJSMJ4I5AY/WiNdRkZstrHY7PaWVvIJkhhiRZBSjqiKocUJFGA&#13;&#10;1ChIzgnqM7+Z7i+mnkXQzyOxU8VJYkqagHBNOA+zqyP+ST/Law38zX5lU3VW/srm8F0v1vszIdr9&#13;&#10;u123mjpc1l8Bi8xRYLE7Jw+UmV0pKnLV1dCj1HjZ46SKrkiAlRGUG+5nOcvJnL31dmFa6nfwotWQ&#13;&#10;pILNIR+IIBgcNTLWoqCd8qbGu+bj4c9RDGNT088gBa+Wr140BpQ5F8PyD/mw/wAnn+Wt27vz46/E&#13;&#10;X+VF1R29vfojceT6pzfa27aHYWCSbcmza3+F7ihxXZu6sPvLdubjoshS+Cerr5adqqogeVJJIxDU&#13;&#10;yxXtPIPuDzrt8W8b/vkkEF2PFWMGR6B6lT4StFCmpTUBSdKsBQZUC675j5b2C5ez22wV5IToLUVe&#13;&#10;HEayHdqEUNRkjj59W9fyIv5rHe38z/MfKGs3n0h1f0l0t0dSdR4XrHDdbYzcIjbO71fcNZuTGZbc&#13;&#10;mWqPtK6WlgxtFKIcbjaMU6VCNOjmoiYgH3N5E2zkdLGO3unubm58VpS+kUVPDCEIKsoJZhVmbUVN&#13;&#10;KaT0IeVuYLrfzcPJCsUUWgLSpqTq1AsaA0ouABSueI6+dN8uP+yrfk7/AOLC90/+/JyXvLvlr/lX&#13;&#10;Nv8A+eaD/q0vUM7t/wAlW6/5qyf8fPQCUdZV46rpchj6qpoa+hqYKyhrqOealrKOspZhPT1VLUQF&#13;&#10;XjkjdVdHRgysAQQR7OXRJEMcgDKwIIIqCDggg4II4jpArMjB0NCMgjBBHAg9b5P82PauQ/m5fyOf&#13;&#10;hx84Ot8PDvLvPrTJdd1O48XtzGR5bOVeb7DylH0N3jsrEpBomplXeSYjJyah41pKHyyoIws8WKvI&#13;&#10;d0nt97lbhy7fuY7WQSqGY6VCxgzwSEZDExalUcayUBJwZg5hibmTle33K2XVKpQ0AqasRHIgOKAO&#13;&#10;QSeHZn1CY/4UHbo2/wDAL+Ud8Lv5YGx8hSPmd60OycTvQxRS3zOy+hqGi3NvPcM60vjiinzW+arE&#13;&#10;5NGlUrIY6sJGWUvEo9pLebmr3A3DnS5UhYjI60OBJcFlRc1JVYfEGOHbU+RZ5zlTaeXLfY4TUvpU&#13;&#10;14lYgCTigBL6ftqaD0S/8kb/ALhs/wCbt/5f1/8AAGbT9rvcr/p8ewf9QP8A2nS9JuVv+VJ3H/qI&#13;&#10;/wC0dOqcf5fHyq/m/fyrehch8nuq+nN2VXwZ3dlsLuDPUfdGxsk3Se6MlujIUu1sTvDauS+4xuXp&#13;&#10;6qtMUFDT5LDVRpZ/2mqYqpY4Qo75t2T28563gbJd3KruqBlUwt+qugMxRxRoyFyxVqOKEBlz0QbP&#13;&#10;fczcv2P18URNmSCQ47TqIAZchxXABFVNakHq8nr7/hSL/LS+c1Bt7qP+ZN8KKDbFJmKyHFvujcOE&#13;&#10;2l8gOqduVNRNHFFn56/K0WN3Dg47s8jTY3HVctNYHzMpaRYyvfZznTlhn3DlDcDKUFaIzwTMKZAA&#13;&#10;LI3pQuNX8Pl0KrfnfYt1VbXebfRqP4gskYzgkkAj7dOPXz6Lx89f5TvSX8vn+bJ/KN7i+LsNbhej&#13;&#10;fkV83+gaKbYNRnZtxY/r/em0+9Nn5ONdrZrMVE2QqMRmKLImelimlqDTSUs4NQIp6WFDnlPn3cua&#13;&#10;+Rd/2zfGD3NpZTsr6dJkRoZQdQAC6kIAJwWDDBIY9Id55etdp3/brywGmKa4jBWtQrB0IpU1owrj&#13;&#10;IFPKoHVp/wAmN64HZ/8Awqh+BdLnSYv76/y+s7srD1beEQUmeyG4u4crjhO8rBh9z9k9FF4wzGWe&#13;&#10;NbBGZlA202s1z7H7k8f+g7grsPVdFqhp9hcE18gfOnR/dzJFz5bK/wDolsVH26pWz+SkfaR1qif8&#13;&#10;KPdi7m2V/OA+UdduCimp6DsCl6g33tCuleMx5rbNZ03gtutW0wV2ZUgyWNyOOYSBT5KZyq+MozTx&#13;&#10;7OXUFz7fWUcDVaEzI4/hbxnen5o6tivxeteo953hki5jnZxQSBGX5jQq1/3pSM+np0Dn8ivZm4N7&#13;&#10;/wA2f4R4zbtLV1VRh+2TvPJNSxNIKTb+yNsZDdefq6pwyhIhS0kiMzNYlgoDMyoy73UuIrfkHcWl&#13;&#10;IGpFQV82aRAAPU5r9gJ8q9McnxvJzHbaBWhYn5AI3H/B+fW1f3tuXF53/hXZ8MMVj5o5qvZfxq3T&#13;&#10;tnORpLDI1LlKr42dsbxhgmWJi0bGiy1HKEkCtpcMBoZWMHbRE8fsHujsKCS6Rh8x49ov+FSPy6H9&#13;&#10;64b3DswPwwsD/vE5/wABHWtR/wAKQP8At9B8y/8Ay3j/AOBT2N7mj2e/6d1t3/UR/wBpU3QE52/5&#13;&#10;WW5/5t/9Wo+rZf8AhHT/AMz6+a3/AIiLq3/3ssj7j/7w3+4O1/8ANSf/AI7H0Jfbb+2u/wDSx/4X&#13;&#10;61Xvlx/2Vb8nf/Fhe6f/AH5OS9zhy1/yrm3/APPNB/1aXoA7t/yVbr/mrJ/x89DN/LY+F2T/AJgn&#13;&#10;zQ6V+LNHmq3a+I39mMnkN77sx9LFW1e2NgbQwVTurd+Uo4an9n7p6Ojekx5mBj+7ngDqykqUHOnM&#13;&#10;qcpct3G9lQ7xgLGhNA0jkKoNM0FdTAUJVTQg56f2HajvG5x2BJVWqWI4hVFT+Z4DjkjB62svlt8u&#13;&#10;f5Kv8lrtOq+JfTn8svZHyZ726lweAqd2757Fpdj5abFZ/d2Ci3DDQ5DuLsjHbqzb5SSgroqquhxm&#13;&#10;JhoqZKlKOn8apJTU0D7Dy97ke5Nj+/dx3l7S0uGICKXAZUOmqwRmOPSGWg1NqLKWOaM0ibhufLHK&#13;&#10;0/0FtZCWaMA1IUkFhWhkbU9aGpoCACAPQHA/kq/zrO7v5kny+3j0fifjF0/8fvjl190Zuzsyvpdg&#13;&#10;Uudy2bpt4jemB2ztuiye7T/DsQkdVDX1siUkOCiqJjTvKspiglQEHuL7a7dyXsEW4vfSXV3NOsY1&#13;&#10;6VGjQ7MQlXckEKNWvSNQBFSD0Yctc03O/bi9stusMKRljQljq1KANVFAqCcaamla0B6rI6S/7jDc&#13;&#10;z/4l35A//AQ7l9jW9/8AEel/5pxf9pydEUX/AE8o/a3/AGjHqpr/AIUgf9voPmX/AOW8f/Ap7G9y&#13;&#10;D7Pf9O627/qI/wC0qboNc7f8rLc/82/+rUfVsv8Awjp/5n181v8AxEXVv/vZZH3H/wB4b/cHa/8A&#13;&#10;mpP/AMdj6Evtt/bXf+lj/wAL9WHfHoP3N/Ip/m29XdcefP782Z3P/MVxWZ21jYpKnNSZGHd1X2lT&#13;&#10;43H42k1z1EtdiqiNaOOOMmeYtBGGdSPYJ3Efu73K2G+vKJFJFtrBiaLp8OOMsScAKympPACp6P7c&#13;&#10;/Vcsbjbwdzq92pAyal3YADiSQRT1r188v3mF1CPW+r8QNqbk2v8A8JMO9Z9xUlTQx7s6t+S+7Nu0&#13;&#10;9YlTDOdt13ZtZjqGq+2qlUpFUy0k9VTlLpLDJHMjESg+8UeY5oZ/fi38EhtE9orEUPcEjqKjzHA1&#13;&#10;yCCDw6mPbI3j9vpA4IrFMRX0LPQ/YeI9Qa9aFXvK7qHOtvv/AIR7f9lZfLP/AMV3wH/vyqL3jz94&#13;&#10;T/kk7d/zWk/44OpM9tv9ybr/AEqf4W616v5nGzdy7B/mLfObbO7qOoo83B8r++cq4qdfkrcVubsr&#13;&#10;I7n29mo2clmiyGPrKWugZrM0cyFgCSBLvI9zBd8nbXNbnUv0sC/YyRqjD7VZSp+Yx0DOYIZId8u0&#13;&#10;lFD4rn8mYsp/MEH8+tkL/hHhsvOT96/M3sgUU6bWwPUfXWy6zJvFpohnN0bwqs7Q0a1TEAyLTYap&#13;&#10;d0UHSpUuV1Jrhr7wtzELLbLSo1l5Xp56QqCtPQlsfYacDQb+20b+Ldy07aIK+VasafkP8I6PH/wm&#13;&#10;P3jgOxPln/O97A2rWU1ftffXyI6r3jtuuopo56OtwG5uye5M1h6uknh9DxSU88bxunBUgjg+w37y&#13;&#10;W81ry7yxaXAKyRW0iMCKEMsVoCCDkEEEEdGXJMiTbpu00ZqryqQRkEF5iCPtHXz9PeWXUO9bwn87&#13;&#10;n/uGz/lE/wDlgv8A8AZuz3jR7a/9Pj3/AP6jv+06LqU+af8AlSdu/wCof/tHfr387n/uGz/lE/8A&#13;&#10;lgv/AMAZuz3721/6fHv/AP1Hf9p0XXuaf+VJ27/qH/7R361APiP/ANlW/GL/AMWF6W/9+Tjfc98y&#13;&#10;/wDKubh/zzT/APVpuo92n/kq2v8AzVj/AOPjr6Rfy63nt/aP8/T+VNTZ9zA29Pj18utmYOqIphTU&#13;&#10;+frttyZagWqkqJEZBUrRS0cJiV3aeaKPTpdnXDfYrWa59st8eLhDPZuwzUrqdMUHkXBNaCgJrUAG&#13;&#10;b7+ZIuaLBX/0SOdR9tEbP5KR9pHWlp/wo42XuTaH84P5V1efoZ6aj3qnUO9NrV0ikQ5nbdZ0vt/D&#13;&#10;LXUbNyUhrqGux73AtLTSAXUAnJT2duILj2+skiapiMyOP4W8aRqH7VZW+xh59RZzvFJFzHOzigcI&#13;&#10;y/MaFWv7VI/LqvP4VfCTvr5+9zt0L8c8Pg812Cmzdyb6kg3Jn6bbeJiwO11gjr5JsrVq0aSSTVNN&#13;&#10;TQB7K0kqBmRbsBdzPzRtfKW2jdd3LCIusY0LqbUwJGKjFFJPyHn0TbTtF3vV0bSz06wpbuNBQEDj&#13;&#10;Q+ZHW5h/wlY6A7Q+LPdP81/4/d0YSh272f1fm/h/gd3YfG5/BbmoaSuloey8nTmmzm26mqo5lkpq&#13;&#10;iCWyTa49XimSKZJIkx298N3sN+2zYd321i8E4uypKlTg26kEMAQQQR6GlQSCCZL5DsrjbrvcbK6A&#13;&#10;EkZhBoQRwkIoR6gg+vqAcdJv/hITQVOU+N3zzxlJP9rWZHsLrqgpqlmkRaeprNh5engnLxXYBGYN&#13;&#10;dRcW4597+8AQu+7cxyBCx/6qdb9uhXbLkD/fn/Pg60Vty7bzmztxbg2jujGVOF3LtXN5Xbe4sNWq&#13;&#10;qVmJzmDr5MZlsZVopIEsFRFJFIASAynk+8pLeeG6gS6t21RyKGVhwKsAVI+0EHqI5YpIZWhlFGQl&#13;&#10;SPQg0I/I9byf/CXVF6m/lxfzF+/98KuG61pdx5ysnzeU8dFjHx/UnSlRuXeNX95UnSYaenycIlkK&#13;&#10;6FIYamZXVMXffCt/zlte2WvfMY0AVcnVLMQgoM1NMDiaj1HUtchf4vsd1dTdqa2NTgUVBU1PkPM8&#13;&#10;MHpKf92YH++/72sezH/2Iv8A1f8ARs6Sf+Cy/wBX/KX1br88P5k24vhB/LA+Gny66g6H2T8j+vN7&#13;&#10;bY6LweUj3bXVeNoNobc330+M3tXc5OOpqvxLLUUsWNmEiqqTzwxFg7qpjblXk2PmbnG95d3C6aym&#13;&#10;jMxFFDFnjkoyULLkAs3Hgp6Fe8b4217NDudtEJ0bR50AVlqGrQ+dBw8x1QD/ANBbXYX/AHr4+O//&#13;&#10;AKGGc/8ArR7lj/WAg/6O8v8AziH/AFs6B3+uM/8AyhL/AM5P+hOkv/Mb/my/P75wfAU9Q7x/le7t&#13;&#10;6h6H+QVd1Hleu+7tp7c7WzOzstVf6RqLP7Kxu08o+DjxFVU52roxR0dHHVrUTedHhjk8kYkd5O5E&#13;&#10;5W5a5rG42++xz3Nl4wkhbw0cUiZZCwMpYCMMWZtJUaSCRQ0rvnMG77rs5tn25445/DKyDUwy4K0o&#13;&#10;lKsRQCoJqKDIqy9A/wA4j+b1/Jt2R1B0v8yvjjXb06ZyeAqYOntn9+0lf112njdm7Ojo8VJt3aO+&#13;&#10;8UtRPFQY4T08a0+4cJXTQrJHFC8UCJEHty9vvb/3FurjceWL3wrhWBmaEeJEWcsdTI2nuahzHIq4&#13;&#10;NVqa9N2/MnMnLMUVtu8GuNgQgchXoukUDLqwKj4lJzxoKdW+dDfPb+S3/Pi3/jvj58gfiJBsb5Lb&#13;&#10;3weZTa9bvfb2AptzZ2oxmDkz2XxnXnyF65mpMyaqkgp6qsipsnFRJOkF0imdmg9x9uvKnuP7XWx3&#13;&#10;bbL4vZow1eE7FBVtKmWCQaaEkCoDgE0JGOhJabxyzzZL9HcwUmINA6jUcVOiRTWopXipxWmOtNn+&#13;&#10;an8JIP5e3zl7o+MGIzeQ3PsvatVt7cfXW48u1C2YymxN8bbpd1YKLMLQaV+9oPuZcVVyGGETzUr1&#13;&#10;EcKQzRD3kZyHzM3N3LFvvUqhZW1JKq1oJEYqaV8mFHFCaatNSQeox5i2obNu0lkhJQUZCaVKsK5p&#13;&#10;6Gq+VaVpQ9V4exl0Rdb2P/CkD/tzB/LQ/wDDu+P3/wACnmveK/sv/wBPC3X/AJoz/wDaTF1L/Pn/&#13;&#10;ACrtr/zUT/q0/Xv57cNR3Z/wn7/lydydfUU9bsvbVT8Ut1bliRqVH21hNw/HHK7MimyUccnj1Uea&#13;&#10;q6PDzRwGQrPONP7au437V6dq91N02y8YCVluo140Z0nRzTHmiM4JpgepA61zhW85StbuAdgMTnhh&#13;&#10;WjZRXP8AEwGK5Pp1one8p+oh63v/AJt0VX1L/wAJOfj5snfEc+K3HvXZ3xljw2PyPipa1pd0doQ9&#13;&#10;xYqkamnfWXGEgkl8KjyKqEsiBHCYqcrOL732ubm27kSW7JIyKCN4yajFCxGeGeJqKzBu4MHt/HHL&#13;&#10;hjHAKHBrqVqfs6Qn87n/ALhs/wCUT/5YL/8AAGbs9mntr/0+Pf8A/qO/7ToukXNP/Kk7d/1D/wDa&#13;&#10;O/Wj37yX6izr3v3Xut6v/hUV/wBu2P5bn/h0bZ/98KvvFj2M/wCVy3T/AJpP/wBX16l7n/8A5Itp&#13;&#10;/wA1F/6tt0mP+7MD/ff97WPZh/7EX/q/6NnST/wWX+r/AJS+tHv3kv1FnX0Cv+FAu6cHsn4rfybd&#13;&#10;6bmm+223tD5EdH7o3FUeLz+DB4Drmgy2Wm8P9vTTwyPp/Nre8Q/am3lut35gtbcVkks7hFHqzPQD&#13;&#10;8yepr5ukSG026aU0VLiIk+gCkn+XR7v54X81jsf+WKPjxujbPxg647/2B3JBvjFz7x3hmK+hh2vu&#13;&#10;bbAx2Rx+DiqMfR1cZXJUVbLVU2tlMgpZymoRuVD/ALbch2nO73dvJfNaS2+hgqoGLq2oM2WX4CAD&#13;&#10;x+IdGHM/MEuwrDKLcTJJqBJamkihA+E/EKkfYeqAv+gtrsL/AL18fHf/ANDDOf8A1o9yp/rAQf8A&#13;&#10;R3l/5xD/AK2dBH/XGf8A5Ql/5yf9CdFn/nbfzIfm/wDL74+dOdX/ACm/l4bu+H+zcL2dhux9hb+z&#13;&#10;WD7KoMBvGc9eZDGwbawGU3biKLG1Kmhyy1bpQ1byReHRJGpDBDr2x5O5a2Dd59w2TeY9xkeJo3jX&#13;&#10;RqUeIhLsFkZgNSUFVAOqoPCqDmzet03Cyjtr+xa2VXDBjqIJ0N2glQK0auDUUII401w9l7O3N2Jv&#13;&#10;HafX+y8RUZ/eO+tzYLZ208DSPBHVZvc25spFhMDiKZ6p44lkqaqeKFDJIqgsNTAXPuZrq5gsrWS8&#13;&#10;um0RQqzu2e1VBZjipwATgE9AeGKS4mSCEanchVHqSaAZxknr6T/y5+cPxk/kF/Dv4TfEDeHSsvyF&#13;&#10;p8r1zU7Xk2diKrbmKoa+brmLGZXfHZO5KPcFFV0jtmtzZSTIxRtCpepeeVOYWthlsPK++e6e/wC5&#13;&#10;b5bTrbESayzajTxSwSNaHVRUXT6BQAeI6nHcN22/lHb7axlQyDTpAFKnQBqY1oMk1+ZNR59Vcf8A&#13;&#10;QUx8FP8AvV1H/wCfDp7/AOx72M/9Yzmn/o7J/wBVv8/RL/X/AGj/AJRH/Yn+fo6XzH3t1j/Py/kb&#13;&#10;9od4dI9f1W0uxPj9urce/dq9b1dbjtw7i2fvDpKmaq3Js5ZsHHAsjZzY+QkqKCmSFQZaqjGhzErE&#13;&#10;PcvwX/tX7lwbfukgaK4VUeQVVHjmoA/cK0jmA1H+gwr0v3J4Ob+VpLi0Uh0JZVNCyvHxXB4shx8m&#13;&#10;B6Jx/I7pKzI/8Jwf5tePx9JU11dX1PzzoqGho4Jaqsrayq+CO0oKalpaaAM8kkjsqIiKWZiAASfY&#13;&#10;p9zXSP3g2F5CFVRZEkmgAF7KSSTgADieiflRWfkvcEQVJ8cADJJMCUAHWjr7ya6ivre++fWIyGE/&#13;&#10;4Si/FakycD0tTNsX4kZeONyLtj9wZuLPYmoFvxNS1MMq/wCDD3ityo6v763hXI8a8H5hXB/mD1MG&#13;&#10;7int/CP+FwfzKdVO/D7+Yb/OL/kv9F9d1/ZPQG4a74Y73z8dF13sj5G7Ry+16elyO4aOr3tV0/V2&#13;&#10;4aeSkzeKfIxGev8AFXU1ZQcSSxUiyySO473/AJT9u/cfdpk268C7lGpaR4DrBClUrIpBjfThaoys&#13;&#10;a5YgDoO7fu/M3K9nG13ATasaKsmCCQWopHcteNGUgUoAOrp+mf51P8o7+bnvHrv47fOP4YY3ZvaX&#13;&#10;ZOVxGyNmZrsXCbW7K2jDu7clV/BcTt3bnd+CixW6MJPXTyQU9LUrjqOISSBZKmLSrtHO5+2/P3IE&#13;&#10;E28cubgZIIQXfwmeN9C5LPCaowAFSNT4FaU6E9pzPy7zFIljuVuFkcgKJArLqOKK/EE8ASFrw49E&#13;&#10;Pqf5a2yf5aP/AAoz+BeweoK7MVvSPbmbi7U64otwZCPK5jZ3mxm5Nubj2DVZOVvuqyPH1FFHU0db&#13;&#10;Uxh3pquGKSWoqIKiVhQec7rnL2e3WfcqfVW2mOQqKBxriZJKAaQWqQQvAqTRQQOiobHDsnOtmlrX&#13;&#10;wZdTKCa0IVwy14kDBBPrSpIPRMf+FVH/AG9Yyn/ivfTn/wAlPYm9if8AlSG/56Zf+Ox9FPuB/wAl&#13;&#10;9f8Amkn/AB5+rP8A/hZf/wB04f8Ay7//AOZd7B33dv8Alsf9Qn/az0c+5f8AxC/5vf8AWLqqD/hP&#13;&#10;j/KZ6t/mPdsdtdifJKTLSfHH464/bD7h2vjMvXbWHZG8d4CuqMZt7I7sxk0FZRYugosbVVmVfHzw&#13;&#10;1N5KREqIVkdvY292ufr7k+zt7HZdIvLvUQ5Abw0SgqEIKlnY0XUCAA3aTShFyby7b71NJcX9TDDQ&#13;&#10;aQSNTGuCwIICgVNKHIzSoJ+N6/z9/wCVl8Y9xZ3bPwR/lG9MZ+kw+QrcJj+2t27f6x6wq9xU+Gkl&#13;&#10;oaDcEMWK23uHO5CkqA0stL/E8vS1Phl1SxwyySRKEbb2n5432BJuad9lXUA3hBpZipahKnVJGikY&#13;&#10;DaQwqMEgA9HcvOWw7c7R7TYKaGhaiRhgKgEUViQfKtDQ+XDq+r+V3/MC72/mTfy7flz8gO6Ot9h9&#13;&#10;X4zFZruXrPqvb3XmI3DjMFJsba/S2OyjVBq9yVlZJkJYq7I1VHLXUwgpi8DQR08TwSr7i3nrlPbe&#13;&#10;TeabPaNvnedikUkrOVqJGlYUooGkaVVgpJajVJII6FvL273W97XNe3MYjGp1QCtNIUZqeOSRUUGK&#13;&#10;UqD1T5/wjQ/7qPf+Wgf/ADUfclfeJ/5Y/wD1F/8Aat0FPbT/AIm/82f+svXv+EaH/dR7/wAtA/8A&#13;&#10;mo+/feJ/5Y//AFF/9q3XvbT/AIm/82f+svRG/wCQ/wDyrPip3N8fu/P5k3z7pK3cHx2+PNZuwYDr&#13;&#10;qWryuN27nP8ARXtOn7A37vrdi4OaCtytHRxTU9FjsNDKsNZUpVQ1SVKBadhB7p8977t+723JvKh0&#13;&#10;XVyF1SChcGVikcaahRCfiL/EAVKlSCei/lHl7b7iyk3zeBqiiJ0qahaIAzO1MsBwC8DQ1BqKC/l/&#13;&#10;+FH3wa6NlqsX8HP5PvR+yqGKSSTG7x3fQdXdeZqadGRKatzG0+tNt18s0zLDA0kjbpdwUVdbBFf2&#13;&#10;Wx+zXM+60l5o3+SRuGlTLMKZwHlkSgqTjw6ZPSs88bTZ9m1beqrxqdEefsRWrw46urq9/fKnun5t&#13;&#10;/wDCbn5FfKLvvau19l7+7a6H73yw29s3DZvA7bpdrYXsrI7V2hVYvG7krchXeKpx9BBVLUT1cn3A&#13;&#10;kFRERDLGBG9vse3ct+8Fnsm1SNLFb3NsNTFWYsVRnBKhVqrkrQDtppOQehO9/c7nyZPf3aBHkilN&#13;&#10;ACBSrBaVJOVANfOtRgjqtn+SN/3DZ/zdv/L+v/gDNp+x17lf9Pj2D/qB/wC06XoO8rf8qTuP/UR/&#13;&#10;2jp1o9+8l+os63q/nL/3CdfFn/w1/jB/72L+8V+Vv+n7Xf8AzVu/+OP1L+7f9O9i/wCacH/Hl60V&#13;&#10;PeVHUQdfQ7/kGd35LYv8hDubfHUuyMV272V8edz/ACUzlX1XkjLDBuzceCxFL2jR7YkFIk00jV2K&#13;&#10;rKZaYpCzPKREisy294ge6u2rce6UVtfyG3huxbAS8dKNSIvxGFZWrkYHU18oXRj5SMlsviyQ+L2e&#13;&#10;rAlwvnxBH7eqv/8AoLa7C/718fHf/wBDDOf/AFo9jf8A1gIP+jvL/wA4h/1s6If9cZ/+UJf+cn/Q&#13;&#10;nRhuuf8AhRl8+O7eqOw959F/yj4+wessQ1ftTsHeHT9J2pu7CbarKjb0uSqV3HU7S2/UJTinoHNT&#13;&#10;LLVKIokdDIyiVA5Neez/ACvtd9HZ7pzCsEzAOiyrGhYatNRrlFatgAGpoaDBott+dN1u4GntNsMk&#13;&#10;YOklGZqGlc0Qnh58BUV4jrn/AN2YH++/72se1X/sRf8Aq/6NnTH/AILL/V/yl9aPfvJfqLOvoFf8&#13;&#10;KBd04PZPxW/k2703NN9ttvaHyI6P3RuKo8Xn8GDwHXNBlstN4f7emnhkfT+bW94h+1NvLdbvzBa2&#13;&#10;4rJJZ3CKPVmegH5k9TXzdIkNpt00poqXERJ9AFJP8uj3fzwv5rHY/wDLFHx43Rtn4wdcd/7A7kg3&#13;&#10;xi5947wzFfQw7X3NtgY7I4/BxVGPo6uMrkqKtlqqbWymQUs5TUI3Kh/225DtOd3u7eS+a0lt9DBV&#13;&#10;QMXVtQZssvwEAHj8Q6MOZ+YJdhWGUW4mSTUCS1NJFCB8J+IVI+w9UBf9BbXYX/evj47/APoYZz/6&#13;&#10;0e5U/wBYCD/o7y/84h/1s6CP+uM//KEv/OT/AKE6LP8Aztv5kPzg+X/x86b6v+U38vLdvw+2Zhez&#13;&#10;sP2PsLf2ZwfZWPwG8Jz15kMbTba2/ld24iixtSDQ5Zat0oat5IvDokjUhgh37Y8n8tbDu8+4bJvE&#13;&#10;e4yPE0bRro1KPEQl2CyMwGpKZUA6qg8Koea963S/so7a/sWtlVwwY6iCdDUUEqBWjVwaihBHGlkP&#13;&#10;/Cy//unD/wCXf/8AzLvYV+7t/wAtj/qE/wC1no09y/8AiF/ze/6xdKv+V8h7z/4TB/NHqfrdZc9v&#13;&#10;/ZeK+VGEzO2qeB/4k+YiwlJ2xRUGOpj66hqzF1cH2jRgiWoLwITJG6gu54/3Ve9dhuF72QyPaOGJ&#13;&#10;xoBERJ9KMjVrmgrwI6V8vn6vkWe2t+51WdSPPUQWAHrUMPzNOPWih7yo6iHrft+LOwdzbC/4SYdw&#13;&#10;f3ngrqOfenSnyK39h8fXhkkpNs7i7PrxgJ6dGY2grqeFMnARYMlSHt6rnE3frqC7994GtyCEubVC&#13;&#10;R/EiRhh9qtVT9nUybdDJD7fusgoWhmYfYxYj9oIP59a/n/CcH5bt8W/5nHVm3s1lJqDYPybx9b8d&#13;&#10;91Qy5SSjxUee3bWQZDrDKz0DBoZ6pdxUlBjKeR9DxRZCp0SAPJHLLfvHy/8Avrkua4iWstiROtFq&#13;&#10;2lQVlFeIXQS7cQfDFRgEAzkfcfot8SJzRLgGM5oNRyhpwJ1DSP8ATGnodn34tfyttv8ATX/Cg/5l&#13;&#10;fKXI46hxnUGw+qMf8k+u3qaNqHHYfsL5Wvmtu7nyEdTU2pxBQzYHsQlYfTAlRSEeLRp9wjvfO824&#13;&#10;e1G3bCrEzvK0Emakx2uhkBAzkSQAV4mNuPkPrHYEtubrnciBoCB1xweXUGIPqND1p5OOHno4/wAx&#13;&#10;v5UT/Nb5v/JL5L+aaTC9k9k5WXZCTmtEtL1ttqKLaHWtNJDXqksciYKgx/mRoo7S6/2476Rk7yZs&#13;&#10;X9WuV7PZmFHijBk4f2jkvJkYNHYgGpwBk9RRvu4fvXdp71TVWai8fhXtXjkVABI9SeiTexR0T9e9&#13;&#10;+691zW9pNN/82/8Ar29prr+y/MdWQVYdcIeKaO3Hqf6cfn2+oGkU6vLx6PH/ACoSy/zZPgcQSCe4&#13;&#10;IV4H1U7frtS2PuI/dYU2OU8CVb9nUg8l0NrMH4BkP/Gh19h38D/lmh94T3X9iepfHxH8uuvaWy+L&#13;&#10;pw+f5dc0+v8AsP8AifZl1TrL7917r3v3Xuv/0t/j37r3Xvfuvde9+691737r3XFm0qW/oCf9t791&#13;&#10;VjpUt6dRRV3NtHPH5/r7Lby9NqwGitfPpmC4E/AU65vOVTVp/H+2PtbayfVR6vh6WrGGaleoc8jz&#13;&#10;wDTIad73VwPrbnT7vdv9NE0qjVp8utyRBDSvUKkrp5a5KKohv449azX4cjgtb/H2Q7Zvkl9M0TRl&#13;&#10;M8fL/UekRmZbj6crgitevnnf8Kx/5hcfaHyE2R8K+v8ANs+zej40z/bkNPKRHV76ykXmp8bVJGSG&#13;&#10;jpKKWI+r+3IwIBHvL/2n9srrl+42/wByr6Ya5FPhRA8EJI1N82p+zoH8wbrHuFpLtUKkFX+I+bgY&#13;&#10;A+zj9vVa/wDwnW+DOU+cn8wTbOW3bt2qqOieiI4+x87lJ6WSPGVeUxNWP7tYKkqWXS0s1T62VTxG&#13;&#10;jE/gEz96OZruSWdpItETACI+rHJp9nRfte0W8U9sUf8AWqTLnJoOBH29fVXr8eKh4RAzRJAqxlEH&#13;&#10;pMaiygAfi3vEabepdtqPC8QnNfPqVbPcDDqQKGB/l1O0JDTeFQTx+oH/AHv26w/eUGtu3WOmZkN0&#13;&#10;xJNK9dU0CE6mvxf+v5/HtCNoitjqQmoz0j+jWB66q9SqeBI3kI51G/1PH+HtVHfNdExutNP8+lUs&#13;&#10;rOAD5Dqb7e6Z697917r3v3Xuve/de697917r3v3Xuve/de697917r3v3Xuve/de697917r3v3Xuv&#13;&#10;e/de697917r3v3Xuve/de697917r3v3Xuve/de6jmAXY3+v0+v8Ar8+yhtpjMzT6jU9X1nrswKR/&#13;&#10;vj7MbeEQcM9J5YUlGeuBplup1EWPtV4h9OkxsIywYE469FSrE0zBifMbsCBa9re23JddJ6VxoI+H&#13;&#10;RTfmp8RNgfND4wdy/Gne8FMmL7P2bksdicpPDDNJtfeNPbJbO3dRGaKYxy47JRU1TqjTUUV0HDn2&#13;&#10;a8sbvccsb5b75bHugcEj+JDh0PDDKSPtofLpjdrVd226Tb5/hcUB9G4g/kadfH07W6y3j0v2b2B1&#13;&#10;F2Fip8HvjrPeO4tjbsxNRFPFJRZ7bGVlw+SiVahEcxmWJmicoNaFXHDD30Jsb233Gyi3C0bVFMiu&#13;&#10;p9VYAj+Rz1jbcQSW0728wo6EqR8waHpA2vwPr7WBdWK06Z4dcySoXX67EfQfTn3dqxDjXHTRAdqD&#13;&#10;A64tKX/saRwP+J9lB3BixTT04bZEGpTXrJH6GD8nTzpPN2tb6e18NubOVd+jy8GQvr1RXZ5RGcVx&#13;&#10;1t5/yiv5mf8AL+/lp/ysvkFHQ93xVf8AMC7hpuzd7UXWidZdx1Rpd4YXCVWzuidmVW/KbbC7dWkg&#13;&#10;Zf47NIczIkZyNShmWQeCOAvcLk3m7nbnm3la107XEY08TxIfgZg87+GZddasVACAkIuPMyZy5v2y&#13;&#10;7FsMi+LW7fW2jS/xAURdWjTSgBOTQk561D6ysq8jV1WQyFVU11fXVM9ZXV1ZPNVVlZWVUxnqKqqq&#13;&#10;JyzySSOzO7uxZmJJJJ95BoiRoI4wFVQAABQADAAAwABwHUaszOxdzUnJJySTxJPUX3fqvW4J8jP5&#13;&#10;ofwK+eP8iXYnxw+Q/erba+ePTmxtr5LZ23Mx1h3FuSsznaXSclRtHb9cu/8AA7eqsEJ96bWWaCoq&#13;&#10;KnKxR09VkXNU0awlveO2z8jc18q+50m77Pa69rnkYMwliUCGajMNDSCQiFyCBpJbwxprUdSbfcwb&#13;&#10;Ru/Ky2d7NS7RAQCjkmRMA6gukeIMVqKajWnXP4Q/zh/gP8s/g1tb+Wv/ADiMNm8fgth4zbu2utPk&#13;&#10;FSY7PZ+lFBtOmbD9f5evyu1qetzW3tyYekdcYmYipKqjrKQy/wAReGKWpjqPcze3XNXL/M0nOHt8&#13;&#10;wJkLO8IKqQWzIoViEkjY5CYYGgVSQp6ttfMuz7lta7LzIKaQFDmpBphSSKsrjzbgckkVI6G3ofYv&#13;&#10;/CaT+Vzv2h+WOE+YO9vlx2fsWsqMr1BsiWvxPa2Rwe6KCklqcXksFtvr3bWDxqZdPpRZbc1fBQ09&#13;&#10;QIpYTTVKRygs3W895eerY7DJty2MEn9q2loQykgEM8sjsVHEpGCzCtQwx0ps4OSeXpf3glz9RIvw&#13;&#10;DUJCDQ8FRQAT/E2AaUIPRDemf5+NDu7+dnt35+fIbBZraXx6fZm5Pj7gtq4v7rdGV6e6azNPNLg8&#13;&#10;61Bj0LZCsXLsmXz60URkdZ6lKSOYw00LincfaiS39t25Y2lllvRItwzGiiWUYKAmmlQhKoWNKgFt&#13;&#10;OpiCm15xSXmgbpdApb6DEBklEJqGIFaksKtTyNBXSK2I/Pjdn8iiu+TPSX8y3p75YbeyfyJovm38&#13;&#10;Me4ezMVtndu79z4mo652d21t1u0d1f6LaXD1eTiq6LA0TZOppKfRMz08iQ0zVD+CQHcqQ+6C7Vcc&#13;&#10;mXtjItk1neRR641SkjwymNfFJUUaVgoJJHdk0FQdbu/KjXce+Q3CGcTQO2ly1VV0DHQKnCCpAFce&#13;&#10;vGmb/hRn82PjH88fm31d298Uey/9KvXm3fitsnrfM7h/uZ2Dsb7PemJ7b3xufI4b+E9kYnD10njo&#13;&#10;cxjp/uIqZoG82hZWkjlRJO9oOW965X5an2/fYfp5nuXkC643qhihUGsbOvxIwoTXFaUIqE+dN0sd&#13;&#10;23SO5sJPERYlUnSy9wdyRRgDwIzSmerBP+E7P84j4mfDv4991fGX5xdoT9f7LpuzMH2r0xkMhsPs&#13;&#10;nsjG1dVnKWKPeG2oaDrnCZmehWhr8PjcvB90iQyTVdQ6ESB9YP8Ad32633mHebfeuWoBM7RmOYB4&#13;&#10;4yCp7GJkdA2pWKYqQEFfLo75M5n27bbCSx3STQFbUh0swoeIGlWpQiueOrHVT38+D597K/mFfPnc&#13;&#10;3ZnUG5avdXQvXuxdndWdO5uoxm49vx5zCYykk3LufcY21uiloq2ieqz2UycSippI5np4KYyAWVEH&#13;&#10;3tXypdcpcrLabigju5pHklWqsVPwoutCwYBFDYJALMB51DvN28Q7xuxltW1QxqFQ5FfNjpYAg1NO&#13;&#10;GQo6P7/Il/m1fFb4+/H/AL5/l4fP6LJ0Hxt72rN21uK32mLz248FhqfsvadPsTsPYO7cZtaGfK0l&#13;&#10;BX09PFV0WSx8Mn21Q9S8ohDrOgR90uQN93XeLbm7lOjXduEDICquTExeOVCxCsw+EqSCQFpqyOjr&#13;&#10;lHmPb7Szk2XeMRSE0YglaOAGRgBUA8a8MmtMVEHO/Av/AITM9LZ+ftTeH8yTtDuXrzH5T+JY3onY&#13;&#10;uSotybiz8H3CzUu1crmNgbaTKGmZT4pahJcXJp5+9hcFyhi5s96tyj+gttnS3mIoZnjZAPVh4snh&#13;&#10;1+RDD0U8OlL7NyLav9TLemRAa+Grhq18uxddPzB9T0fLcH8+P+WR8rP5b/y7+J2ZlHwmNd1d2H0Z&#13;&#10;8Xuq8r112XuzD1GyKLraCj6hy1dXdKYPL43D6cvH9vW4xp9FLFGgWStj1yuGIvaznbY+brDfEX95&#13;&#10;aZY57iRZY1OvxdUq/rujOSuQ9O4n8JwDN+bthv8AZriwLfS6kaONSjEadFFP6asAK4pXFPMdFk/k&#13;&#10;a/zHP5elT/Lp7e/lmfPbfeP6lw248p2XHBltyVOewm1t+dcdm0sVbk4KDfGFidcVm8ZX/dMkdXJE&#13;&#10;JENK9M07ioiiOfc/k7mxOcIec+WImuCPCNEAZ45YsCsZyyMADUAiuoMBglHynveztsr7HuriL4x3&#13;&#10;EqHR8nuxRgSRSteBHnQkVJ81PjN/Ja/mjR75/lrb+k+SXw43Z1bs3CdwbXbe0u4DuePIV1Q25MXj&#13;&#10;t0z0NHCmYw9RTU+UxNQYJY08z0zyeGpnVBIOWt89yeSDb84xm03KKVzA5j0UGlaakGdD1KtSh7Qw&#13;&#10;BKipWd127lffQ+yMJrWRFEih9WamtG/iXBFcZIxWosf752j/AMJnv5pW7Mj8nsp8rd4/DruHe1Wm&#13;&#10;Y7U22Kun6wyGd3NWQhq3Jbm2rv3A5zBz5KT0PVZDamRNNPL5Jahp6qSWQhDa7n3n5FhGypYC/t4x&#13;&#10;SI6TMqrU/C8To4HosoqBSgAp0dXcPJHMLm/a4+nkb4u4Rkmnmrggn5rgnzPWLe382L+Vd/KE+KvY&#13;&#10;nxk/lDTbj7t733/TvDm+9czDla7D0+7WxH8IpOw97b4z9Di4M3WY2nlaXE4jbGJjxCzmUk0xeoWf&#13;&#10;dryHz17hb7FvfPoFrapwiwG0aifDjjBYoCcM8ra6UPfjrUvMPL/LW3vYcvnxpT+LJGqgGtnoA1B5&#13;&#10;JiuO3rSarKyryNXVZDIVVTXV9dUz1ldXVk81VWVlZVTGeoqqqonLPJJI7M7u7FmYkkkn3kyiJGgj&#13;&#10;jAVVAAAFAAMAADAAHAdRSzM7F3NScknJJPEk9W7fyTf5k+K/lkfMaDtjfWGzm4+m+x9mV/VXbuM2&#13;&#10;74ps3i9v5XM0Ocxe9cLjahkjq6vE1tDE5pjJG0tLLVRRuJJFvHvuZyZLzpy99FZsq3MD+LEWwGIU&#13;&#10;q0ZP4Q4PHI1KtaCpAm5V3xNi3HxZwTDINL08sghqeen040JpU4N4Pyc+Kn/Cbr5f9t7z+XNF/Muz&#13;&#10;XScHbucyvZPYnXG3fHTVc+6twZF8tuzJ4HZm9drzZ/FVVfVST1M9C9JVIJ5HemiWApEIv2XmD3j5&#13;&#10;dsY+Xzs31P04EccjozUVRRVMkcgjZVFAGqMChPn0LL7beSd0uG3IXvheJ3MqsoqTknSylgT5inHy&#13;&#10;6NF8Bv54v8mH4Q7sk+HfQW3N8dPfEbAbVzG7K75U712jvjdO6O4+7qiqxsD1e49p7UxVduN0qccK&#13;&#10;iNcnWY2BY3poaKDH4+gigMhNzP7Ze5PMsI5h3VkuL92CfTK8aiKEBqaWZliADUOlWYnUXLM5ai3a&#13;&#10;uauVtrc7bZhordQW8Uqx1uacQAXJp5sBwoAFA60uvmpl+sNx/L35N7p6V3nSdhdR7v7z7P3n1tu+&#13;&#10;iw27NvRZfZm8d31e5dv+XC75o6DLU89PTVcdLUx1lKreaNyrSRlJXyQ5Yjvrfl2xttyiMNxFBHHI&#13;&#10;hZGoyIEPchZSDp1Ch4EVoajqL92e3l3S4ltX8SN5GZWoRUMS3BgDitDUcR6dFh9n3Rd1t/f8J2f5&#13;&#10;xHxM+Hfx77q+Mvzi7Qn6/wBl03ZmD7V6YyGQ2H2T2RjauqzlLFHvDbUNB1zhMzPQrQ1+HxuXg+6R&#13;&#10;IZJquodCJA+vHn3d9ut95h3m33rlqATO0ZjmAeOMgqexiZHQNqVimKkBBXy6kvkzmfbttsJLHdJN&#13;&#10;AVtSHSzCh4gaValCK546sdVPfz4Pn3sr+YV8+dzdmdQblq91dC9e7F2d1Z07m6jGbj2/HnMJjKST&#13;&#10;cu59xjbW6KWiraJ6rPZTJxKKmkjmengpjIBZUQfe1fKl1ylystpuKCO7mkeSVaqxU/Ci60LBgEUN&#13;&#10;gkAswHnUO83bxDvG7GW1bVDGoVDkV82OlgCDU04ZCjqwX+Vr/Mf+GHxy/kj/AMxj4h9zdy/3O+Q/&#13;&#10;e/8As3R6p69/0d9q7h/vV/pQ+JO3usti/wC/s2rgq7B0P32coaqh/wByWTp/Do81R4qdklYK88cn&#13;&#10;cx7x7lbPzBt1v4lpa/S+LJ4kS6fDupJH7WdXbSjBu1TWtBU46Ndg3vbLHla9265l0zTeNoXS5rqh&#13;&#10;VVyFKirAjJFOJx0oP5QX84v4iYT4Y7x/lb/zQMLkJfjXmaLcWL2N2NS4vdW5MbR7X3luF9z5XZG8&#13;&#10;aHZqz5yglx2Ynky+385iYpHp2YIVpTR080qT3C9u+YH5ij535JYfVgqzx1RSHRQBImuiMGUaZEbi&#13;&#10;c94dgqnlrmXbhtjbDvopDQhW7iCrHKtSrAgmqsMAfwlQSOWA+Ev/AAlu6P3pSd87i+fm8O4tmbay&#13;&#10;1PuvGdE5PdVDvrD5iSOcZPHbZzu19h7Kh3JkaEMogejqKiHUloq+Z0Muspl5o97t1tv3TDtYt5HG&#13;&#10;gziJo2GKFg8kvhIx46gBQ5SmKLE2jkOzm+te78RVOoRl1ceoGlV1sB6Emv4q56KB84v522wfnB/N&#13;&#10;M+AnaUdFlOq/hT8Lfk509u/B5PcGLyVZurIbfoe3tt7n7U7W3NtTai18qBcfg4VxeGoIaqqjpqcl&#13;&#10;dVTWPSxCTlf20vOWuSN1tGIm3LcraVCqkaVJikWOJXagqWfvclUJIHwprYq3fmqHdN+s5Vqlrayo&#13;&#10;1SDUgOpZyorgBe0ULUr5tpCG/ntfzK+nPkB/Mr+NvzA+AvdFRvBejOiOp6LDb+ptmdgbJfA9rbA7&#13;&#10;u3pv1MbJg+ysTh6uqijpsnjJZyKWSknjnaAu5E8arPbHkvcNs5KveXea7bw/qp5SU1xvWN4YU1Bo&#13;&#10;2cA1VqZ1KQGoMHpjmrfLe63yDc9nl1eDGlGoy0ZXdqEMFJFCK+RBp69Wq74+fP8AJK/nj9OddYr+&#13;&#10;YRuPN/DD5W9f4UUMW+8QZsR9qyOtTmcfs/tGrw+aw1dtytqWapjwm5qaKrpmknWjby+SulAFtyt7&#13;&#10;l+2O5TTcqxjcbKU/BTUG46S8IdZFdR+OM6eAJIOnoSS7tytzZaJHuzfTToOJOkrwrpcgqVP8LZ86&#13;&#10;AivWPqX5Z/yF/wCRts/f+9Phrvndfzl+WW8ttT4fE56oq4s5Xw46R0q6TbM/ZdBgsVt3beCnqRFN&#13;&#10;kxiKWtyc/hjFRFUCGnWO19sXun7oXUNvzBENtsY2qRpKKDShcRM7SyvSoXUQgqQGQMxOoL/lLlSF&#13;&#10;5Nsf6q4YUBB1E5wpcAIi140FTQVDEDqjH+XD/MTwlJ/Os63/AJiHzn7Ip9r4jNbq7y3X2rvmi2ru&#13;&#10;7PYvb828vj3ujr3Z+Fwu0tmUmXyxx9LUVuJwuPggp6hqemWIzSGOKWYSlzdyfJ/rbTcocrwmRlWF&#13;&#10;YkLqC2m4jkdmdyiajR3bKgmoUZA6CGzb2p5pTet2cKCXLMFJArGyqAFBNBVVHE04niegS/nX/JDp&#13;&#10;f5cfzN/kv8hfj1vP/SD0/wBgjpv+6G8Bt3de1Bl/7qfH7amyM/8A7gN70ONylP8Ab5TG1tL/AJVR&#13;&#10;R6/H5I9cTxyMae22z7jsHJdltO7R+FcReNrTUrU1TyuvcjMpqrA4JpWhzUdJOaL213HfZ7yzbXG+&#13;&#10;ihoRWkaKcMAeIIyP5dWF/wDCbD+YF8RfgH238oNzfLbtr/RPg+xOutg4HZ1d/cLs3ff8Yy2F3NW5&#13;&#10;DJ0v23WeFzM1P4oZY311UcSNeyMzAgA/3k5R5g5rtLCLYLf6hoXlLjxI0oGCAf2jpWtDwr8+jzkj&#13;&#10;edt2eW5fcZPDEgTT2u1aFq/CrU4jj1QN8it1YDffyC713vtWv/iu195dxdnbq21k/ta2h/iWA3Dv&#13;&#10;auy+Hr/sslHDUQ+anmjk8U8KSJfS6KwKiVdjtprPZbO0uV0yRQRIwqDRljVWFQSDQgioJB8j0ENx&#13;&#10;ljn3CeeM1V5HYHIqCxINDnh656MJ/LZ+aOW/l9/M7pf5TY/CVO6sXsHL5XH702jR1kePqd07C3fg&#13;&#10;anam7cTS1FQGiFUlJWPV0HmHjFXDAzkKCQU86ctR828uXGylgjyANG5FQsiEMpNM0NNLEVOljQE4&#13;&#10;6WbFup2fdI76hZVqGA4lWFD+Y4j5gZHW018ydk/8J4P5q/ZDfMjK/wAwXM/Gfs7eeJwlL2ftyppo&#13;&#10;tsZPPVu2cBT4PH1OY2PvvCzSx5WnoaamoJazD1lRRVKwoYxNLrmkgvl6893eRLT+r0W0/WQxkmM6&#13;&#10;WkVdRLELJE4GksS2lu5STWnDqQtyt+TOYZf3k954LsKN3BCaCg1K61qAKVGCPXpw+E/81/8Akify&#13;&#10;sOz9rfGv4l4/snd3VXYeSyNV8nPndv3b248pnquqwGDyMOxqCg2zi8NTZzJ4+HIeOPwYvb9JR0kN&#13;&#10;VJU09NX1NRVTpXmTkT3O55s33vfjGk8QAt7JWVQAxUualyiGmSXkaRiulioVAfbZv/KewTCw2/UU&#13;&#10;f+0nIJyAaVxqYV4aV0jVUVqx6IHivnf8Fdl/8KUcZ8/sL3/SZT4f56s3lvHLdoU/Wfd0FRtrN7t+&#13;&#10;IWZ6sr8LkdjZPbybkmmfc8yIklDipqcQ1UUmuOOOcQC88rc0T+zb8pyWhXcE0qsZkhOtVu0m1BxJ&#13;&#10;4YAjrhmBqpwaipJ+99pTnZd5WatuaktoftJhZKFSuo91OAIoR6GlXf8AOv8Akh0v8uP5m/yX+Qvx&#13;&#10;63n/AKQen+wR03/dDeA27uvagy/91Pj9tTZGf/3Ab3ocblKf7fKY2tpf8qoo9fj8keuJ45GHHtts&#13;&#10;+47ByXZbTu0fhXEXja01K1NU8rr3IzKaqwOCaVoc1HQf5ovbXcd9nvLNtcb6KGhFaRopwwB4gjI/&#13;&#10;l1YX/wAJsP5gXxF+Afbfyg3N8tu2v9E+D7E662DgdnV39wuzd9/xjLYXc1bkMnS/bdZ4XMzU/ihl&#13;&#10;jfXVRxI17IzMCAD/AHk5R5g5rtLCLYLf6hoXlLjxI0oGCAf2jpWtDwr8+jzkjedt2eW5fcZPDEgT&#13;&#10;T2u1aFq/CrU4jj0h/wCWj/Olo/5enzm+T+58pQ5vtH4b/JzuHfGe3thMJBUR7gxdPUb1ymR2Z2rs&#13;&#10;jb+5Ho4/vPsq4w5LG1gpnrKV0jmdJ6SnCPc5e2snNXKu3wxlYNysYI0UtTS1EQPE7LXAZaowLKrV&#13;&#10;phyeq7LzSm07xcu9ZLW4kZjStRViVdVNOIPcKAkU81ANj2/fi7/wlb7Q3jX/ACtg+ZW79ibGyVTW&#13;&#10;733L8Z9qZ/cOAx9fkJqp6/JbexHXuU2pNvagiqKiRozjcRXpGi2XHSUtMqMoOtN998bC3HL/AO7h&#13;&#10;JKtI1uGjDFQAACZRJ4DUA+Nwa5Lkno6m2/kK5lO5m50qasYw9ATkns0+IK/wqR5aQB0ZH5R/z0/5&#13;&#10;YXef8rD5V/Gjqfcv+hPcdf1nvPpX44/H09TdnUss2xtuU9Jgev5nzO2MHVbWxSZGKnlqKajkzKik&#13;&#10;pzFDUsJ1kJJ9k9r+edt51sd43CL6hFmjmnn8aI9xOuSoZxI5UmjHSdTAlaih6W3/ADZy/cbHcWVs&#13;&#10;/hsY3jjj0OMAFVpRdIB4gVFBStDUdaFfvK3qHutvv/hHt/2Vl8s//Fd8B/78qi948/eE/wCSTt3/&#13;&#10;ADWk/wCODqTPbb/cm6/0qf4W6N58yMl/IH/mj96dpZP5S9z7w+D3y06M7F3j012hmqPJ4faCdqUP&#13;&#10;VW7a7r7F5mTO57B5rA5uN4KKI0lRppsvTQCGlqVkpKaC4c5cHuryPtkA2S2XcrC7jSaNdLSCMyos&#13;&#10;hGlHSSMjVQg1jY1K1JJ6M90/qhv9zJ9fKba4hZkY1CFtDFeLAqwxUEdwFAaDHRavlN/Nw/l6fy9P&#13;&#10;hTvP4AfyaUzW8dy9kLuHGdi/I7KUucgpca+5ccMHu3d8W58/S46t3BuaaiRMdjKiioIMVQRBJ6WS&#13;&#10;TwR00h1sXIHNvOHMcfNPuL+nHFpKQdtWCmqR6FJEUQNWcMfEYkgirFwh3HmTZtk2xtp5a7naoL5o&#13;&#10;tcFtR+N6YWnaPWgCkAP+Ezv8yD4X/wAvr/Z1v9m87l/0R/6XP9lwPXv/ABjztbfv8f8A7hf39/vZ&#13;&#10;/wAyxwWa+0+0/jWM/wCB3h8vm/Z8njl0H3vNyfzHzZ+7f6v2/wBR9P8AUeJ+pEmnX4Gn+0dK10N8&#13;&#10;NaUzSoqW8j73tez/AFX7xl8PxPD09rtXT4lfhVqU1DjTjjrVc9zj0AOtqL+aV/Mf+GHyN/kj/wAu&#13;&#10;f4h9M9y/3x+Q/RH+yintbr3/AEd9q7e/ur/ov+JO4est9f7+zdWCocHXfY5yupaH/cbk6jza/NT+&#13;&#10;WnV5Vg3kfk7mPZ/creOYNxt/DtLr6rwpPEibV4l1HInars66kUt3KKUoaHHQ+3/e9svuVrLbraXV&#13;&#10;ND4OtdLimmFlbJUKaMQME14jHXv5pX8x/wCGHyN/kj/y5/iH0z3L/fH5D9Ef7KKe1uvf9Hfau3v7&#13;&#10;q/6L/iTuHrLfX+/s3VgqHB132OcrqWh/3G5Oo82vzU/lp1eVfcj8ncx7P7lbxzBuNv4dpdfVeFJ4&#13;&#10;kTavEuo5E7VdnXUilu5RSlDQ469v+97ZfcrWW3W0uqaHwda6XFNMLK2SoU0YgYJrxGOtcH467qwG&#13;&#10;xPkF0VvfdVf/AAra+ze4usd1blyf2tbXfw3Abe3tQ5fMV/2WNjmqJvDTwySeKCF5HtpRGYhTLu+W&#13;&#10;015st5aWy6pJYJUUVAqzRsqipIAqSBUkAeZ6B23SxwbhBPIaKkiMTk0AYEmgzw9M9bH38/L+at8f&#13;&#10;PkT8rfg58jP5f3eku+NyfGrGZvP/AN5odh9n7F/uzvWh31jdz7ZhmoOysPhJa2GYUjedKdJYXj1w&#13;&#10;zEB9Jh32t5C3batl3XaObLXwo77QunXE+pdDqxBjdwpXUCCaEGhHDoa828x2d3fWd7s8utrfUa6X&#13;&#10;WhqpAOoLUGhBA8sHj0ePsL5u/wAjr+eX1t11P89t07m+E3y12Btz+DvvTHTnDo9HDKcjlMNt/tCs&#13;&#10;w2YwWU2/JVPJU0eM3JS0tfTST1CUIDST1M4XteWvc72wvZjyxGNysZWrppqBOQpaIOsiOBxaMlTQ&#13;&#10;aiRQdHE26cqc2WyDdG+mnUcSdJHCoDkFGUngGzxIAOepXXvzc/ke/wAjHqvsuX4Eb23J80/lp2Nt&#13;&#10;lMTHuyunkzyNTyPLkMJjdz9k0GIwm38Xt2nroo6iuxW34ajJVDx0wq1fRDVQauuWvc33Qv4W5niG&#13;&#10;3WMTfDTQBwDFImZpXcj4WchBkBgKjr0O6cqcp2zrtbm5nccQdRPGgZwAiqDxC93AkHj0U/8A4T4f&#13;&#10;za/jL8Y+yv5inbv8wPv+o2Nv35Ubv6S31j87Vde9rb9m3puPFZXsLM9h1ejrLB5sUK0024Mf446z&#13;&#10;wqyzKlOHWGQRiL3W5A3reLHZ9u5TtPFisEmQjxIk0qRAE/tHTUW0NUiuQS1KipVyjzHY2dxe3W8z&#13;&#10;aHuGRgdLtUgyFvhVqAahQHywOHR5f+EhOSbC/G/555lYBUNiewuucosDSGJZ2oNiZerEJlsdIbRp&#13;&#10;1WNr3sfYT+8AuvftuT1hYftk6O/bk6dsuT6Sf8+DoD+xtvf8JsP5pG7B8wewfkdvr4T9s7srIc53&#13;&#10;x09Hm8JsCTcu76mGOtzmRqaLO7dzVDWVdXIkhnzG2KpRWPI9RVQJkJnIMrOf3k5FgPL1rZruMCCk&#13;&#10;MuhpQi5A0lHUqB5JKO0AAdvFNPFyRzBINxln+nkOXTUELHBOoMCD6FkOc5rwLN/NC/nIfErbvwyx&#13;&#10;X8rb+U3trIYb45jGnb/Zfbtfic9t4bl22Mr/ABnL7d2jSbnWHNV1RuCuL1O5M9maeB542kpoYJY6&#13;&#10;lpoTzkf253+fmI878+Pqu9WuOKqsQ9KK7laoqxigjjQ4IBOkLpYv3/mfbotsGxcvCkVNLPQgafNV&#13;&#10;rkljXUx4gmlSahn/AOHIPhh/0DI/8N6/6Zf+cv8A/n0X+jvta/8A28C/02/8f9/Av7r/APHr/wC5&#13;&#10;P/i9/wDTN/wL/Y9qf6n8x/69P9bfp/8Adf8A798SL/lB8H4Nfif2nb8Hz+HPSf8Afe2f1G/c/i/4&#13;&#10;z/Bpf/lI1/Fp0/Dn4vlxx06/ym/53Pxs2z8Ucz/LS/ml7Oye+vi5kcXW7X2X2HT4bM7ti2zsrKVZ&#13;&#10;ykmx994TbrHOClxdX/le38zgEmr6F/FFFCi09PPCn599s95l31eceR3Ed5qDvHqVCZB/okbNRKsP&#13;&#10;7RHIVsmp1Fen+Xea7FNuOy7+tYaaVahYaf4WA7sfhKg4oMUqR5ofgd/wll2Nu4d1Zv8AmC7z3x1x&#13;&#10;ipX3MvRNR2G2XoclBo80e3KzGbK2fBvippluQlHT1sVcWCLLUuBIshQ/NfvhdW37rj2oRzN2+P4J&#13;&#10;Vga/FqeTwFJ82K6QKkAGhC0bNyFDL9Y13qRc+H4gI+yir4h+ytTwNeHRDf533867aXzuxvV3xj+I&#13;&#10;u2NwdY/EjovK4nNYWprqWLaeY35ujauKfbmzKvHbYxMjDEYLBULyphqOWXzO8gnmhppIIYoxX7Ze&#13;&#10;2k/LDzb1zCyzX1ypXT8YjVzV9TH4pHOGIwBUAsGPRPzXzWm6BLHbAUgjIbVlSxXC0A4KvEVzWhoK&#13;&#10;CtpeD/mffylf5zHxN6r6H/mv7lzXx4+R3WhkXH9l4hc/hsZLupsPHg8r2FsDsLH43L4qghzcCRVO&#13;&#10;TwW6qP7RKqJQgqhTUtT7A03JPP3txv8ANunIyfWWcv4KKxKatQjkjqrkocCSI1KmtU1MoP49+5d5&#13;&#10;o25LPfm8CZfOpUaqU1o9CoBrXS/nijUBMP4853/hOb/Jy3bV/J/rD5Q9hfMz5CYrb+4aPq/C0UmM&#13;&#10;7ByW3pcvi5cXkn2q21dv4Lb+Irq2mebHzZLO5QyJTVEq06Kskoe27r7v+4sI2W9sV2+1LKZCVaJW&#13;&#10;oagv4jvI6qaNpjUioBIJAp6y/qVyy5voLg3E1DpoRIwqMhdKhVJGNTEYJFQCetTX5y/Lzfvzv+VX&#13;&#10;b/yp7IoKHB7h7SzlJVUu2MVVVNbito7X2/hqba+ztq0FXVBWmFDjKKlgmqfFF9xOJakxRtMUE+8r&#13;&#10;cvWvKuw2+x2jF1hBq5ABd2JZ2IHCrE0FTpWi1NK9Rxu+5zbxuEm4TDSXIooJIVQKACvoBk4qamgr&#13;&#10;TopfsQ9FnW2J/Ov/AJl3wl+W/wDLH+Dnx6+PXdX+kHuDp7cXT2Q7G2j/AKOO2dqDbtLtX4+5TZGe&#13;&#10;lGf3vgcbi6vwZSohpdNBWzF9XkjDxBpBAPtjyVzNy7zjuG67xbeDbzxyqjeJE+otPG6jSkjMKqpO&#13;&#10;QAKUOcdSPzZv207nstvaWMuuRHQsNLigEbKcsoByQMHpg/k+/wA7L48dXfGLcf8ALb/mYbOq98/E&#13;&#10;vO0mexW0N6/wHI71g2htvc2RfN5jYu9drYlJMpPjYcjLLk8LlMOstdjqhgkUJRKaWke9w/bPd73e&#13;&#10;15v5McR3oKs6BhGS6gASRsSFDEAB1YgNxqSSDXlrmqygsDsu+DVDQhWoWGk5KsBU0H4SAacKCgPR&#13;&#10;mdsfDj/hLN0XviL5EZz5z7q7n2Xt7KJu7A/HzPbnXfOBrahJv4pjNtZjZuz9m025spRRyqsKUGTq&#13;&#10;kR49MOVkqY2mMhHPzL74bra/ueLbPp5HGhp1jMbcKFhI8vhITx1IBQ5j04ouj2rkOzm+ua6EqqdQ&#13;&#10;jLhxxqBpVdbAcKMTUYavVVf877+ctVfzN98bN626k2tkeuviT0pX1Vb17tzNRUlLujfW65aJsM3Y&#13;&#10;O6sZjWkpcdHT0LPQYTEU8sppoJKmWWd5Kv7ekH3tl7cjku2kvtwcS7hcijlTVI0qG8NScsSwDO5w&#13;&#10;SFCiilnDvNfMx32Vba2Gm2iNVrxdqU1H0ABIVfQknJopuP5pX8x/4YfI3+SP/Ln+IfTPcv8AfH5D&#13;&#10;9Ef7KKe1uvf9Hfau3v7q/wCi/wCJO4est9f7+zdWCocHXfY5yupaH/cbk6jza/NT+WnV5VI+R+Tu&#13;&#10;Y9n9yt45g3G38O0uvqvCk8SJtXiXUcidquzrqRS3copShocdLd/3vbL7lay262l1TQ+DrXS4pphZ&#13;&#10;WyVCmjEDBNeIx1qu+5y6APXvfuvdfQQT5u/ySP5tHwJ+OPWnzp7yo+l98dLYrZc24NlZbded623V&#13;&#10;tjsbbexzs3P1G2c4aKooM1hclH5Z6d4FnYRtAJkpqtGiXEU8s+5XIHM91dcs2zTpPrCyLGJVeJn1&#13;&#10;LqXJRwQKg0Na0JU1M0fvTlfmPaoot1lWMpQlGcoVcLQ0ONQyaEVH2HArS7a/mDfy/tu/8J5uzf5a&#13;&#10;3XfyBXc/f+C7B3nhti7Gj2D2zOm4dm4z+ZJU9w7Zzq9izbdp9tOKvZSQZsO2TjJ1/bmNKz/JgOts&#13;&#10;5T5tn917fnK+tNFq8UbSPriGlztwidfD8QyCk1UppNOPw56D15vGzR8oS7HbzapVdgq6XNVFyXU6&#13;&#10;9Ok1jo1a/LjjrUc95AdRx1tgfz5/5lnwm+aHwj+E3UPxp7q/0k9idR57B1nYe3v9HHbWz/7v01J1&#13;&#10;Iu2KmX+Lb+wOKoavTXAwWoamYn9YBj9fuAfankrmblrma/3De7XwYZo2VG8SJ6kyqwFI5GYdoJyA&#13;&#10;PLj1JHOG/bTuu1wW1hL4jo4JGl1oAjDiygcT5HoZPhf/ADpPgj8xPhdt/wDl4/zmcHlloNq0OB2/&#13;&#10;s3v6LHbnzGNydNtaAY7Ym4s7l9lrUZ7A7pxkTCjbMQUs9HWQCRsjJFHNVRzl3MnttzTy5zE3Nft2&#13;&#10;wOoszQgqGTVl1VXokkTcQldQNAqkgHpTtfNO07nto2jmUUIous1o1PhJK9yMPM8PMkVI6U/W/wAV&#13;&#10;f+EvHw931R/IvcXzk3Z8lqfZGTpNwbM6dze46TsTGS56kr0yOCkyO0Op9o43I5V6eeOIRw5Orixp&#13;&#10;GsZGGWInQnvd/wDezmS0OzRbYLTxQVeVY2iJWhDDXNKUUEcdI11oEI4FyDbuRNqm+va78bQaqhcO&#13;&#10;Aaih0ooY0+dR5keYpn/na/zc8p/NP7v2pU7P27ndhfHPpmjzWM6l2juSopTuXM5HcMkDbl7A3lS4&#13;&#10;uWakhrq1aSkp6aihnnWkp4tKzu805Mle2nt8vI+3SNdust5c0MjL8KqtdMaEgEgVJY0Go0xRQSFu&#13;&#10;auYzv1yqwApBFXSDxYnixAwOFAM0Fc5IAd/ySeyPh30h8/ete/Pm12jB1h1f0dis/wBh7Smm2Z2F&#13;&#10;vpdzds0sUeG2JijieuMHnKyP7GStmz0dRLHTxLNj4lMxZlhlV+5llzFunKsu08tQePNcsqP3xppi&#13;&#10;+JzWR0FWKhKd3azY8wxyrcbZZ7ut7uknhpECV7WarnAFFVjQAk+WQM+XSo/nt/PjZ38wj59bu7O6&#13;&#10;k3RVbs6F2HszZ3V/S+Ynxm5dvx5bb+LoDuHc2fG291U1DW0clZnsjlABUUcUr08VP5F9KgM+1vKl&#13;&#10;zylystpuEYju5neSYVViprpRdSFgwCKpwSAWb59Oc3bxFvO7GW1bVDGoVDkV82OlgCCWJHDIA6po&#13;&#10;9yR0Futmv/hOH/NW6M+AG+vkR1b8tuwKnYXx87h2rhN2YjOS7T3vvzHYjtTaNb/BTjjtnYOMy1cq&#13;&#10;53D5CcVdV9oY742ljkIDKRCfvDyJunNcFnf7BCJbqBmRl1IhMTDUDqkZV7HGBWv6hI4dD3knmG02&#13;&#10;lprbcX0QyAMpozAOMEUUE9wIzw7fn0Zj+WL/ADdfgb/Ly+Tnze+LlbuSXff8t/v3tvM9jdM9tYTr&#13;&#10;nfzU2zKbdWFhx2S2lvDrHcGNps/U4cYlqXA1EkOHNQs2M8kdNVUtassBFzr7e8182bLtm9+Ho3e1&#13;&#10;hEM8TSx1fQxKusgYprLVc1ehD0qrKQTHY+ZNn2e/u7HVWylcyRuEbGoCqlaatIFFHb+HzBxN7J+M&#13;&#10;X/CWfoTddZ8jH+Vvafeu2xlZ9y7X+I3Xe7H3lhMzkJCctRbMmOL25RZyjxSgeFBn90UlgBDU10rE&#13;&#10;xPSy3z3w3a3GypYpbPp0tdSRmNgOBarOYy2f9DjLeaqOPW5tv5Cspvr2uDKtaiFWDrXjSirqp/pm&#13;&#10;C+RPl0t/5r/86X4S/Oj+UDjundib3xW1vkvuHcPUefyHxzwvX/bdNjOvcZtfdhqZtrUm/srt6j25&#13;&#10;V/wrGpTxvNSZBYp2VjTRKpWFE/IfttzRyx7gLuV3CXs4xMonMkXfqQqG8MSGQa2PArUV7vM9Ocw8&#13;&#10;07Ru3LjW0ElJ30Hw9L9tGBI1FQpoBxBofLpk+EP83H+XZ8yf5fm0f5bH83k5bZUPWVBs/afXvbtL&#13;&#10;TbxrMPnMRsOkOO613Iu59nU9dkNvbkw1GoxdVUVlPJj6ymu9RMUq6ukVzmf2/wCcOW+a5OcPb/8A&#13;&#10;UExd3jGjUhk/tE0PRZI2J1KF7lOAAVVzrauZNm3XaF2XmPtKBVDHVRgvwtqGVYUo1TQ8a0JULHpP&#13;&#10;pL/hMz/Lp7O238q1+cO+PlHvDrLNU+5+reuarI4jtCKi3jh5vvdvZxds9ZbTxST5KgnEVTj6rM19&#13;&#10;NQRVEaTFRKkZRNue6+8/OFm+xHbBZRzArI4RoaofiUvNK1FIwwQamBK5BILtpZcj7JOu4fV+OyGq&#13;&#10;gsslG8iFjUZHkTgHOCK9VO9zfzsq/vr+cZ0N/MT3XsLJ4jp/oHeG0tsbE6wpayCs3VjejcPl8gM3&#13;&#10;V1spkFFNuSujzOUykkcbrAs7QUIqJIadapx7Ye2Y2z25u+UoJQ11dqXeSlFM3aVUY1CMFFQE5pqf&#13;&#10;SC2kBy45r+q5lh3mRCIYTpVa5CGoLHy1nUTQYwFqaaurk/5yW8P5Ffz96Y7Q+ZW0PlTg6/5gY3oK&#13;&#10;HHdTbcxu8N0bYyG6MvtiefKbY25urq3P4tqhK9vPUUFnjpeGjMj6VWURz7ew+5/Km5wcvS2LrYNc&#13;&#10;AzExqyqG0q7LKDTTQA1DEYxxIIp5kflTd7STchOjXAiPh0cgkipUFD51NKEA56Ip/wAKYv5kHwv/&#13;&#10;AJgv+yU/7KH3L/pc/wBEf+zHnsL/AIx52tsL+Af39/uF/dP/AJmdgsL9393/AAXJ/wDAHzeLw/ve&#13;&#10;PyRaxj7M8n8x8p/vL+sFv9P9R9P4f6kT6tHj6v7N3pTWvxUrXFaGhDzxve17x9L+7pfE8PxNXa60&#13;&#10;1eHT4lWtdJ4V4Z6L5/wn1/m2dafy2u1u2NgfIqlzknx0+Q9HtYbh3NhcbVbkqOt94bOWvgxW46ra&#13;&#10;lFHJU1uNrqTI1FHlY6GOSpHjpZI4ZxE0ZMPdrkC+5wsre92bSbu01AISF8RHodIckKGQiq6qA1bI&#13;&#10;NKp+TeY7fZppLe+qIZqHUBXSwrkgCpDA0NKnAxxodbsz4Bf8Jl5t1Zzuqh/mbb0231VkKyTdadIb&#13;&#10;ArqTcW4KCmrC2QO09sU1RtOv3FDT3Pggpa2gmq4EtHLUax5FC9hzZ70rCm1HZleYDR40iMoJGNbN&#13;&#10;4qxE+eqoU8aHzN7jZuRjK139bpQ93hq6n50A0l6fLiOAp1Y/8OP5+/8AJ42XsXtb4cY3b+f+HnxK&#13;&#10;632dTbB6HzuY2L2VvnI9t0O5Uy1F2RuPO4rrHH5zKY6tqJpafILPl53q641E1TVVMVWzU0QS5g9q&#13;&#10;PcS7nh5glZdwvrhi84EkaeEV06FrIyIwAqtIxoTSFUFaEnO2838swRvt8dbeCIaYyVY6wa6jRQxH&#13;&#10;rVu5q1OajqqD/hNz/MR+EX8ufNfO3HfKnv8Aotj43svKdAUPV24sZ1p3VvHHb/out6vsCn3DmaCj&#13;&#10;2btvIVuPhEeYxU8UeZpqOdlqAoi8kU6RD/3g5S5m5wh2qTZLQyNCJzKplhUxmQQFVJeRVY1RgShY&#13;&#10;dvGhFQ1yXvG1bJJeLfTaQ5jCEI5DBTJU0CkjiD3AHPyPTZ/wmd/mQfC/+X1/s63+zedy/wCiP/S5&#13;&#10;/suB69/4x52tv3+P/wBwv7+/3s/5ljgs19p9p/GsZ/wO8Pl837Pk8cuh73m5P5j5s/dv9X7f6j6f&#13;&#10;6jxP1Ik06/A0/wBo6Vrob4a0pmlRWnI+97Xs/wBV+8ZfD8Tw9Pa7V0+JX4ValNQ40446jfyJf5tX&#13;&#10;xW+Pvx/75/l4fP6LJ0Hxt72rN21uK32mLz248FhqfsvadPsTsPYO7cZtaGfK0lBX09PFV0WSx8Mn&#13;&#10;21Q9S8ohDrOjXulyBvu67xbc3cp0a7twgZAVVyYmLxyoWIVmHwlSQSAtNWR05yjzHt9pZybLvGIp&#13;&#10;CaMQStHADIwAqAeNeGTWmKiFnfgX/wAJmOl8/P2nvD+ZL2h3L15j8r/Esb0VsXJUW5dw7ghM6y02&#13;&#10;1ctmNgbaTKGmZT4pahJcXIF5+9hcFygg5s969yi+gttnS3mIoZnjZAvqw8WTw6/Ihh6KcDpS+zci&#13;&#10;Wr/Uy3pkQGvhq4atfLsXXT8wfU9Hx3B/Pj/lkfKz+W/8u/idmZR8JjXdXdh9GfF7qvK9ddl7sw9R&#13;&#10;sii62go+octXV3SmDy+Nw+nLx/b1uMafRSxRoFkrY9crhmL2s522Pm6w3xF/eWmWOe4kWWNTr8XV&#13;&#10;Kv67ozkrkPTuJ/CcAzfm7Yb/AGa4sC30upGjjUoxGnRRT+mrACuKVxTzHVan8rX+Y/8ADD45fyR/&#13;&#10;5jHxD7m7l/ud8h+9/wDZuj1T17/o77V3D/er/Sh8SdvdZbF/39m1cFXYOh++zlDVUP8AuSydP4dH&#13;&#10;mqPFTskrDnnjk7mPePcrZ+YNut/EtLX6XxZPEiXT4d1JI/azq7aUYN2qa1oKnHQe2De9sseVr3br&#13;&#10;mXTNN42hdLmuqFVXIUqKsCMkU4nHWq77nLoA9bYHyr/mW/Cfsn/hPb0J8HNld1fxn5R7KwPRFDub&#13;&#10;q/8A0cdtY3+GVOzNytkNyRjeuVwMG3ZvtoSHvT5eQSfSIu3HuANh5K5msvdm45mubbTYySXLLJ4k&#13;&#10;RqJFYIdAkMgqSOKVHnTqSNx3/aZ+To9qilrcKkQK6XGVK6u4rpxQ+efLrU/9z/1G/V4X8k7+cNnf&#13;&#10;5WvbG6MXvbb2a7D+MXcLY0do7LwU1KdybczuKianxPYux6XJyw0k1bFA70lfQzzQpW05RWmjkp4G&#13;&#10;EX+5ft5HzvZRz2brFfW4IjZvhdTkxuQCQK5VgDpNcUYkC7lbmVthnaK4Be3l+IDirfxL5HGGHmKZ&#13;&#10;xQ3Edm/FH/hLp8wd11ff20/nHuj4ux70yVXnt3dVba3DS9dY+jzGQqTXZtMXsjuDaGTq8VI0zTBY&#13;&#10;sZNLi1JAoYPtwgaObHf/AHs5bgG0T7WL3wgFSRo2lOkCgHiQSqrilPi7/wCI16E1xt3Im6yG9S78&#13;&#10;DWSSocJU1ydMikr+VB6DpE/Of+cr8C/i38Gdzfy1/wCT1g87PtzeeM3JtPfneFRR7ow+IpMRu6Ns&#13;&#10;f2NlMLlt6LDns7uLNwB6J8rLS09HS0rocfJJHFTRQKeV/bjmrfeZU5v9wmAKFXWI6CzFaGNWVKpH&#13;&#10;GuCUyxIIZRUnpvduaNo2/am2XlwE1BUuNQCg11EE9zMfJhjNQTQDoDv+HIPhh/0DI/8ADev+mX/n&#13;&#10;L/8A59F/o77Wv/28C/02/wDH/fwL+6//AB6/+5P/AIvf/TN/wL/Y9nX9T+Y/9en+tv0/+6//AH74&#13;&#10;kX/KD4Pwa/E/tO34Pn8Oei7997Z/Ub9z+L/jP8Gl/wDlI1/Fp0/Dn4vlxx1que5z6AHW2B/Pn/mW&#13;&#10;fCb5ofCP4TdQ/Gnur/ST2J1HnsHWdh7e/wBHHbWz/wC79NSdSLtipl/i2/sDiqGr01wMFqGpmJ/W&#13;&#10;AY/X7gH2p5K5m5a5mv8AcN7tfBhmjZUbxInqTKrAUjkZh2gnIA8uPUkc4b9tO67XBbWEviOjgkaX&#13;&#10;WgCMOLKBxPkehk+F/wDOk+CPzE+F23/5eP8AOZweWWg2rQ4Hb+ze/osdufMY3J021oBjtibizuX2&#13;&#10;WtRnsDunGRMKNsxBSz0dZAJGyMkUc1VHOXcye23NPLnMTc1+3bA6izNCCoZNWXVVeiSRNxCV1A0C&#13;&#10;qSAelO1807Tue2jaOZRQii6zWjU+Ekr3Iw8zw8yRUjpT9b/FX/hLx8Pd9UfyL3F85N2fJan2Rk6T&#13;&#10;cGzOnc3uOk7ExkuepK9MjgpMjtDqfaONyOVennjiEcOTq4saRrGRhliJ0J73f/ezmS0OzRbYLTxQ&#13;&#10;VeVY2iJWhDDXNKUUEcdI11oEI4FyDbuRNqm+va78bQaqhcOAaih0ooY0+dR5keYpn/na/wA3PKfz&#13;&#10;T+79qVOz9u53YXxz6Zo81jOpdo7kqKU7lzOR3DJA25ewN5UuLlmpIa6tWkpKemooZ51pKeLSs7vN&#13;&#10;OTJXtp7fLyPt0jXbrLeXNDIy/CqrXTGhIBIFSWNBqNMUUEhbmrmM79cqsAKQRV0g8WJ4sQMDhQDN&#13;&#10;BXOSAfD/AIUxfzIPhf8AzBf9kp/2UPuX/S5/oj/2Y89hf8Y87W2F/AP7+/3C/un/AMzOwWF+7+7/&#13;&#10;AILk/wDgD5vF4f3vH5ItYb9meT+Y+U/3l/WC3+n+o+n8P9SJ9Wjx9X9m70prX4qVritDQz543va9&#13;&#10;4+l/d0vieH4mrtdaavDp8SrWuk8K8M9EI/ky/wA2bfP8qrtfPbg3DtDcPYfxg7qeDA9q7LxeiLIN&#13;&#10;mdoxCood3dd1OWkgx7ZvFw5NI6yinnjjqqSqjjqJIW+zqIRL7j8hW3PNmkdvIkN/aisbHhoc/DJp&#13;&#10;BYIxUlGoaMrUBqw6K+WOYpdgmZpkZ7eXDAfxKOK1IWoBAYVFQRU4HVyu79x/8JFt679qvkHkMt2T&#13;&#10;iM1W5X+9mU+Pe2ti/Jnb2zMpmHqRX1OOXbeNwi4ijglkJD4/HbjpaELeNESI6TG9vbe/9tZjaowp&#13;&#10;QDQJWktWcLSnxl9ZIHBipf516FMk3tzNP9Yx7idRULMFJ/0oXT9o4Hq3T5CfNXYfzP8A+E+HzD+R&#13;&#10;OwOr6zprp7KdZ9k9YdRbHrYsPTV2P2Rs7ddJ1ZtVqvG4B2x1EZKqF41x9DI8NLGqU8ck3j8kkfbX&#13;&#10;y5d8u+6237NeTCe4SeF5XXUQWcCVqFgGNAeJAJOSB0I7vc4d05Rub6BDHG0ciqDStFqgwCQMjgDj&#13;&#10;r5sW389mdq57Cbo27k6rDbh23l8bn8Dl6GQw1uKzOHrEyGLyNHKP0ywTxpLG34ZQfeZ88EVzA9tO&#13;&#10;oZJFKsp4FWFCD8iDTqDI5HhkWaI0ZSCD6EGoP5Hr6XX80D+YjX7O/kR0XygFFL173P8ANP4+9P8A&#13;&#10;XW2MdORhNw0W4O+dnDJ7yXE1dMFqQMZgKjcuTxM8WgoRFMnhaS4wu5I5SW69zRsbETW+3zyu5A1I&#13;&#10;Vt3IWoOKO4jRq47qZ4dTpvu8mDlc7gP05LiNAorRg0gzQ8aqpZhT08uvmW+81+oH697917r3v3Xu&#13;&#10;ucfJYD8o3+9e2pQCueFQerp8Qr1ig5po/wDF3/3v36I1QHr0nxdHk/lNHX/Np+CKyEhP9L8Xj0XN&#13;&#10;3O368gHV9L/4e4n90z/ukm1+SNT+XUhcngiylK8S6V+zUOvsO/8AXpP9794T3P8AYHqXk+I/YP8A&#13;&#10;L172ks/i6d8j1zT6/wCw/wCJ9mXVesvv3Xuve/de6//T3+Pfuvde9+691737r3XvfuvddMLgj+o9&#13;&#10;+6qwqpHUPxc6uLXH+vYfX2X7lF4wUrx6bgjMeDw66kVmWy2sP9v/ALD2p2+kaaD5dLUAVtXWBmVY&#13;&#10;qgBQ0scZKqQDyBcW97vnDxNEOJHVJiWBK+XQH96dx4jonoHtTvjccfjx/V2xdybvrYZG0eZMHQvV&#13;&#10;JTKbXvK4VFA+pI9tcrbYJbyO3lWrO4XHGhP+Hojv7hV29r4HS8YOfnXr4u/yb7q3N8ju++4fkZuy&#13;&#10;ZqjMd7b73JuWeJ2LPSnLZZhSUQDHhYIljiUfgKPfSNdpj27k+3vK/pNEqqP4QopQf4ft6BVvO1xP&#13;&#10;9AB+rCQzE+Zbur/Pr6e3/CbD4h1Hxg/lwdd5TcOJpKXd3bPm33U5JqaOHITYfKO02JhnlI16ViIK&#13;&#10;gm3594Z+5W/HdN2WxgkLQ24oAc9x4/b0L9rs9KSXMiBXc1B6v+i8wmk1srQ6bhgfqfze/uDr2VWk&#13;&#10;IBJpWp/Po5tYnjJLmtepLKWjBX1Aiwv+fz7ENiy/TL9nS1SAwr1kiXSDr/2Frfj2pc6uHVJmUsKd&#13;&#10;c4Dct/rf7zf2X26gOxHSZH1HBr1J9q+nOve/de697917r3v3Xuve/de697917r3v3Xuve/de6979&#13;&#10;17r3v3Xuve/de697917r3v3Xuve/de697917r3v3Xuve/de697917r3v3Xuve/de697917r3v3Xu&#13;&#10;ve/de6xsvqDengEer/H37r3XzeP+FTvw8q+j/nTi/kjhMStJsT5V7cGVqaqmp0ipU7P2FR0mC3fF&#13;&#10;IYyf3KqjkxdczMAXkknbmxPvML2R35Nx5W/dMj6pbJqUJyI3qy/kDqA+VOoR55sGtd4N0BRJwDX1&#13;&#10;YCjf5+tYUce5nBoegX12Te5vbj6e7yNUdVAow64H/ff4+w4w/U/P/L08WGmlOpH4/wACOP8AiPYp&#13;&#10;I1bY6rxI6QhgJat5dR/bI4Dp7r3u3Xuve/de697917r3v3Xuve/de697917r3v3Xuve/de697917&#13;&#10;r3v3Xuve/de697917r3v3Xuve/de697917r3v3Xuve/de697917r3v3Xuve/de697917r3v3Xuve&#13;&#10;/de697917r3v3Xuve/de697917r3v3Xuve/de697917r3v3Xuve/de697917r3v3Xuve/de69791&#13;&#10;7r3v3Xuve/de697917r3v3Xuve/de697917r3v3Xuve/de697917r3v3Xuton/hLX8mvjz8Yvkv8&#13;&#10;mNyfIjuvrLpLAbk6LwuE2/mezt44LZmNzOYh3/R18+MxtZnJoUmnWFGlMSEsEBa1h7gv3y2Xd952&#13;&#10;ywj2i1luWSVywiRnKgoACQoNAT69SFyBfWdjPcteSpEGVKa2C1oTWlSK9UJfNbc2A3n8yvlrvDaW&#13;&#10;Zxu4tq7r+TnfO5ds7hw1ZDkMPntv53tTK5TDZrFV9MWjnpqqmljngmjYq6MrKSCPcrcsQzW3LW3W&#13;&#10;9wpSSO2gVlYUZWWJAykHIIIIIPA9A7dnjl3W5ljIZWlkIINQQXJBB8wRwPRY/Z90Xde9+691737r&#13;&#10;3Xvfuvde9+691737r3Xvfuvde9+691737r3Xvfuvdbkn/CZL5ffFj41/G35x7d+QPyF6g6Yz29dz&#13;&#10;bRqto4jsrfu3doZHc1PSbCy1DUzYSkzU8L1KxzSxxMYQbMyqeSPeN3vXy/vu8b5t821Wc1yiREM0&#13;&#10;UbuFPiVoSoIBpnPUpcibjt9lt1xFeTxxMz1Ad1UkaQKgEjrTb95I9Rb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t&#13;&#10;Uf8ACfb+Z58Reh+m/kT/AC8fnSaLbXRHyQzm4NzUG+s7RVWQ2Q9dvrYlB1nv7Y+/jQxSz0FPXY3G&#13;&#10;Y6XH5PQYIpEnFRJATC7QP7uclcwbpuVpzbyzWS4tFVCiYkGiRpI5I/4iGYhlHd8JAbNJE5M3zbbS&#13;&#10;2m2bdaLHMSwZvgOpQrK3pUAUJwcg0xUd6/8A4T2/yoqrMS9s4v8AnU9QY740yyvWw0FTuj4/V24K&#13;&#10;egkyLY6Gi/0zSbwhxRlSpKUfr2prM4MRj8p0gqT3c57WP92Py9I1+MfBOAcV/sPD18O7EoFM8Olj&#13;&#10;cl8vlvrF3EC2/wBNH60/tNWnjj4a1xWvQV/zkP5n3ws2/wDCHYH8o3+WbUrufojaNXtyHtHsujgr&#13;&#10;RtjM47Zm4l33TYHAZasipnzmRy26VTcWfz0dOtJJUxf5KZxUu1Ou9uOSOZp+ZpOfucwY7lwxjjam&#13;&#10;vU6mMsy50IkZKJGaMBSoAUBk/M+/bVHtS8u7HRoxTUw+GinVQH8TM1GZsjjxJwGH8pT+Vp/Ko+V/&#13;&#10;xy2z8ivln826Pq/dmxd6bli7m6Kync/T/XVI+3NvZqSv25WZKfckUGcxeJzGMRY56qCVnlMdX9lW&#13;&#10;08yEUqzn7nvnvYd6k2bY9u8WOVVEEwhlkYsyjVpoTG7o5wNJA7dSsD3M8ucu8v7jYLfX1yVdCTIn&#13;&#10;iIoADGmqo1KrKMmo86EeQVf8KGv5oHXXzq70696V+NOZGR+Kvxfw1ZgNqZTHUUuK27vvsLIrHj9w&#13;&#10;bp27RuI3kw+PoaWixGFllhTUErJ4AaarjdzL2i5Hu+WNtl3TeE0316QSpy0cQyFb0d2JZxU07AaM&#13;&#10;CAl503+HdLpLOwbVBBXI4M/AkeqqMKfOrEVBBOux7mHoD9e9+691737r3WWEXe3+0t/vXtuX4Otr&#13;&#10;x6wQ/wDAZP8ACRx/tjb3qH+y/Z1aT4+jx/yn7D+bJ8DNP1PccB/xuNv13uJvdb/khSf6Vv8AD1If&#13;&#10;JX+403+mT/j3X2Hv+vSf737wouf7A9S6nxH7B/l697SWfxdO+R65p9f9h/xPsy6r1l9+691737r3&#13;&#10;X//U3+Pfuvde9+691737r3Xvfuvde9+691Du1iL/AEIA/wBibe7PCj01dO0B66RixNx9Dxx9PaK4&#13;&#10;/wAWbUvDrZAx59YtCqXmTliLEH6W+gHtNDMZ56nI6ZnbTGT1rFf8KovmBlfjh8FttdZYOQ09X8kN&#13;&#10;z5DZlZJDJ45Bh8RBTVuQhZFIJWQzoG/HHuYfbLbbW63kz3IxGV0/6Yn/AGOgZzQLi4hjtbfgVLt9&#13;&#10;g8+vnr/BP4hbs+Y/y16p+Om1g1TPnN24/JVUS+o02Apa6OszUzKP7KQhiT+PeaHPdxBtftq0niKP&#13;&#10;BFVFaHPD+fRHs919RNDcJHmaiMfsBz+zr7NfXewMb111hsvrbBxpS4zZmzsHtTHxwgIkcGFxUeOi&#13;&#10;KBbW/wA3f3zlu5nnkkmY1ZiTX1r1JfhIFCDgOnvH0tVSYxaWrkaWpeRgZBduGPHP+t7CMoJhaq8T&#13;&#10;0oiXwxjp9p49MMUbC5UWLf0b9R9iCwUpbKOtEkNjrJILekf7z/re1q5OekcxzTrjT31OPejEiZXz&#13;&#10;6atXZnYN1K966Xde9+691737r3Xvfuvde9+691737r3Xvfuvde9+691737r3Xvfuvde9+691737r&#13;&#10;3Xvfuvde9+691737r3Xvfuvde9+691737r3Xvfuvde9+691737r3Xvfuvde9+691xYEqQPqf9h78&#13;&#10;Mcc9e61+v+FKHxST5Ifyy+w944ygFVvX4yZXHd44GSKl89W2CxP+4XsKkjkT1pD/AAarqa6S3BNJ&#13;&#10;GWHpBEsezW+LtXOMdtIaR3oMR9NXFK/PUKfn0C+eNva62fxkFTCdX5cD/Lr5gPvNHqEevD/EX496&#13;&#10;Jx1o9dH2SOKN+fVus0SSSusMY1yMT6fqbg29iRWk+k0rw6Ry6IwZHwOsH04/AJH+FxwfbY4dP9e9&#13;&#10;7691737r3Xvfuvde9+691737r3Xvfuvde9+691ed8XP5NdT3J/LE+R38zbf/AG7FhNndYbJ7Nqes&#13;&#10;urNo401G5Nybu2FVRY1sjvjcOYjNLQ4xKkyD7Ghp6ieqSzfd0RFmirfvcg7dztacl2dvqeWSFZZX&#13;&#10;Paqy5pGqmpahHcxABqNDcehjt/K4uthm32aWiokhRFGSUrlifKoOAKkUOocOqMfcq9A7r3v3Xuve&#13;&#10;/de697917r3v3Xuve/de697917r3v3Xuve/de6vO/mJ/yaqn+XR8JPjJ8g9/duxdgdufIfe1HS1e&#13;&#10;2Np45qDrzY20a/rht4U+OhyOWjGRy2TMxj8lcUooETVEtJKbVBirk73I/rlzPd7Ta2/g21rGWDMa&#13;&#10;yOwkCVIB0otD8Pca510x0MN85XGx7TDeSy65ZXAIAoigoWoK5JqOOBT8Pn0aX+WX/K8+JPyf/kzf&#13;&#10;zBfmn21trd2S73+PJ+V3+jPMYje2awmBoP8ARL8VsB2vs3+J7bomFPV+LM5Cplm8o/djKxN6VHso&#13;&#10;51515g2X3G2nl3b5VW1u/pfEUorE+LdPE9GILCqKAKHHEZ6W7Fse3XvLN5udyhaaHxtJ1MANESuu&#13;&#10;AaGjEnIzw61jPc2dALr3v3Xuve/de697917r3v3Xurzv5if8mqp/l0fCT4yfIPf3bsXYHbnyH3tR&#13;&#10;0tXtjaeOag682NtGv64beFPjocjloxkctkzMY/JXFKKBE1RLSSm1QYq5O9yP65cz3e02tv4Ntaxl&#13;&#10;gzGsjsJAlSAdKLQ/D3GuddMdDDfOVxse0w3ksuuWVwCAKIoKFqCuSajjgU/D59UY+5V6B/Xvfuvd&#13;&#10;e9+691737r3Xvfuvde9+691u9fF/+T5/KK+H38uPpn5t/wA2evzm4cj3ftvYG7EpMnubuTamL21k&#13;&#10;O3NuDd+wurdo7G6SqaPP5LMw4pZKnKNO03jaGtmeOmo6WR0xk3r3C9wOYecLnl3kKirbNIg0rC+o&#13;&#10;RNpeV5JgUVWagWhUZRQWZhWVrLlvlvbNki3LmCpaQKTUyLQuKhFVCGJA48ThjgDDvlv5YX8jv5Tf&#13;&#10;AL5//Nf4QbL7AbB/Hrrj5DHrnJr2B3tjMTRdi9U/Gii7dpP4jtrt8nIzx02RyUCyJLLNBNEoAkN3&#13;&#10;VW4udPc/ZObNq5b5nmQNdy2+tfDtyTHLcGI0aEUFQp4UYenA9XfY+U77Zrvc9pQkQpJpOqUUdI9Y&#13;&#10;w5qaEj1B60bveT/UTde9+691737r3Xvfuvde9+690fz+Wp8BN5fzJ/lPtz4ybM37tvrOfI7d3FvL&#13;&#10;P7z3LjslmocRtfayQtlZcXgcYYmr65mniWnpJaulie7F6mILyEedObbfkvY23m4hafvWNUUhas1S&#13;&#10;Ksa6VopqQrGtBTNQdbDs0m+3wsY3EfaWLEE0AoMAUqakYqPPPSW/mJfGba3w2+aff3xh2XuDP7r2&#13;&#10;103u2g2rjtyboGOXOZlv7sUGTr8hWwYmGCniElTUTGGFEPji0RtJKytK7/Ju93HMnLNpvd2ipJcK&#13;&#10;zFUrpFHZQBUk8AK5yanHDqm+7fFte7TWEBLLGQAWpU1VSa0AHE+nDolnsT9FHXvfuvde9+690sev&#13;&#10;dk5bsvf+yOuMBPQU+d3/ALw21snCVGVmnp8ZBl91ZuDA42bJVFNHNIkCzTo0zxwyMqAlUYgKUl9d&#13;&#10;x2FnNfTAlIUeRgKEkIpY0qQK0GKkCvmOn7eB7m4jto6BpGVRXhViAK8cZzjq23+b9/Khov5U83xg&#13;&#10;2PkO16rtvsft3Y2+d3di5ekw8WA2Tia/BZ+jxmLwuy8ZP5a94YY55VqK6uqdVSwSRKWjF4iAPbzn&#13;&#10;2Xntr+f6cW8Nu0axrUs5DKxYu2FqSooFUaRgluPQk5l5dj5eW3QSGR5Q5Y0AXtK00jJ4HNSa8aDh&#13;&#10;0dX+Zp/K8+JPxg/kzfy+vmn1Ltrd2N73+Qx+KP8ApMzGX3tms3ga/wD0tfFbP9r7y/hm261jT0nl&#13;&#10;zOPppYfEP2ow0S+lj7DvJXOvMG9e427cu7hKrWtp9V4ahFUjwrpIkqwAY0RiDU54nPRlvux7dZcs&#13;&#10;2e52yFZpvB1HUxB1xM7YJoKsAcDHDrWM9zZ0Auve/de697917r3v3Xuve/de697917r3v3Xuve/d&#13;&#10;e697917r3v3Xuve/de62dP8AhON/K8+JH8yb/Zx/9mm21u7cX+hn/Zef7jf3W3vmtnfZ/wCkT+/J&#13;&#10;3P8Af/whh9z5P4Fj/F5P83pfT+tvcJe8XOvMHJ/7u/cUqx/UfUa9SK9fD8HTTUDSmtuHGueHQ95K&#13;&#10;2Pbd6N1+8EL+F4emjMtNXiV4EV+EcetYv3NvQC697917r3v3Xuve/de697917r3v3Xuve/de6979&#13;&#10;17r3v3Xuve/de697917r3v3Xuhm+OfSm4fkl3/0p8fdp1K0W4+7O1NhdW4fJSUdRX0uHqt87nptu&#13;&#10;DO19LSEO1LQrUGsqyGULDG7FlUFgV71ucWy7Pc7vOKrbRPIRUDVoUsFBPAsRpHHJGD0tsLR7+9is&#13;&#10;o8GV1WtK0qaE09AMn5DreB+Qn8uv/hNB/LGoet+nPm9/e3cnce7tlw7ips3l96fKDMb6zWHinkwF&#13;&#10;TvzI7U6Aq6fD4ehqshTVUdBHU0KiV4J4oPuRS1JTGbaOb/ejnNptw5bKi3jfSQqWqxqT3BFacanK&#13;&#10;qRWjEgFS1NS1lO92bkXYxHb7oD4hWtS0xYgY1ERmgqa0wASDTgaaMfcz9cydwdrydPwS0vUcnZW+&#13;&#10;n6tppqjMVc1P10256o7IglqtwpFkJWTGfaq0ldGlQxF5lWQsBk9tf1w2y3G55ufCj8X4f7XQPE+H&#13;&#10;t+Kvw9vpjqKLz6f6yX6T+y1to4/BqOnjnhTjn1z0Gntf0m697917r3v3Xuve/de697917r3v3Xuv&#13;&#10;e/de697917r3v3Xuve/de697917qzv8Ak2/F3qT5n/zIfjn8ae9cZl8x1X2T/pe/vTjsFm63bmVq&#13;&#10;f7ndD7o37hPtczjyJodGRxVHI+g+tFZD6WPsE+4u9bhy7ybebxtbBJ4fC0kqGA1zxI3awIPaxGft&#13;&#10;6P8Almxtty3yCyu11RvrqKkcI3YZFDxA69/OS+LvUnww/mQ/Iz409FYzL4fqvrb/AEQ/3Wx2dzdb&#13;&#10;uPK0398eh9r79zf3WZyBM02vI5WskTWfQjKg9Kj37263rcOYuTbPeN0YPPN4uohQoOieVF7VAA7V&#13;&#10;Ax9vXuZrG223fJ7K0XTGmigqTxjRjk1PEnqsT2NuiDr3v3Xuve/de697917r3v3Xur7vnj8cf5Vf&#13;&#10;XP8AK++GXb3xZ7Z2luz5vb8/2Xf/AGY7Y2J7yg3xndt/3o+POY3P2/8AxPrWOpkbEfZ7ugx1HNeF&#13;&#10;ftZHFKdJk0mJ+Vd456vOeNysN8hkTbIvqPp3aDw1bTcIsWmXSNdYixGTqHdmlehjvFly/Dy/a3G3&#13;&#10;upun8PxAJNTCsbF6pqOmj0BwKHHVCPuWOgd1737r3Xvfuvde9+691u9fF/8Ak+fyivh9/Lj6Z+bf&#13;&#10;82evzm4cj3ftvYG7EpMnubuTamL21kO3NuDd+wurdo7G6SqaPP5LMw4pZKnKNO03jaGtmeOmo6WR&#13;&#10;0xk3r3C9wOYecLnl3kKirbNIg0rC+oRNpeV5JgUVWagWhUZRQWZhWVrLlvlvbNki3LmCpaQKTUyL&#13;&#10;QuKhFVCGJA48ThjgDGtH/NJn/l4VHychk/lkUGSx/wAbP9HO1zNDlKnt2pqG7FkyWRm3PpXuvVmo&#13;&#10;446dsfAieaaAhPIkhd5FWaORRzeNlb+uxBvPFalPB/s9Kaf7Ds+LUfJvUUp0BuYf3L9cP3D/AGGg&#13;&#10;V+P46tX+07uGn5fz6rh9jPoi697917q87fv8myp6e/lDY/8AmcdiduRZTPdl1XVVR1T1Ps/GmPE4&#13;&#10;PbO/N1tiqrK9g7lzMfmq616UXix2Np4I6aSzvW1akxLFVp7kHcfcL+pdnb6Y4TMssrmrM0aE0jVT&#13;&#10;RV1A9zFiw/Ch6GEvKwteWv35PLV3EZRFGAHYDuJyTQ8BSh82HVGPuVegf1737r3Xvfuvde9+6917&#13;&#10;37r3Xvfuvde9+691737r3Xvfuvde9+691737r3Xvfuvde9+691737r3Xvfuvde9+691737r3Xvfu&#13;&#10;vde9+691737r3Xvfuvde9+691737r3XvfuvdZoP85/yC/wD0L7bf4T/q8urLx6jw/wDAdP8Ag7/7&#13;&#10;379F8PW5PjPR4P5UNx/Nm+BkgNrdxUy2/wARgq5geP8AX9xL7sqf3DJ/pW/1fz6kXks/4nMo/iQ/&#13;&#10;zHX2IfyT/WNP9794T3P9iepbT4j9g697S2fxdO+R65p9f9h/xPsy6r1l9+691737r3X/1d/j37r3&#13;&#10;Xvfuvde9+691737r3XRFwR9PfuGevdQXQqbHkNfm59uo3iLnHTwOr8uuwAQfxzew+n09l27A/TV6&#13;&#10;91zjCkkE31A8c/S/5PtJtIopYdNSqHAVhUHr52v/AAr4+SWO7G+QXTPxspJ1mPT2OyO6cgkbjTDX&#13;&#10;bk8aiNxf9WinQ/63vLb2m2OL9wjciRVpNVCMmgp1HO7XMtvuMtDUaNA+VT0Ef/CR/wCP+S7M+cO8&#13;&#10;fkasb/wzqLbeXwbTEEx/d7golpFhueNXjOr2KfdjmGzvvbeRDQM8yxr6ko2R9mOke1GW15ktNoQd&#13;&#10;ixNKftaoH+Xr6Vt+WFuf98B7wxkIK0Xz/wCK6lEChJ64aD+f62+n4/2HtILdgpDN1fUesgFha/tR&#13;&#10;EDGM56r10y355/xHtSrYqOmnj1EHryIVLf4+9kk8eqxRlCesnvXT3Xvfuvde9+691737r3Xvfuvd&#13;&#10;e9+691737r3Xvfuvde9+691737r3Xvfuvde9+691737r3Xvfuvde9+691737r3Xvfuvde9+69173&#13;&#10;7r3Xvfuvde9+691737r3XvfuvddH6fS/+HH/ABPv3Xug87Y2Dh+1+rOyOrtxUxq8D2NsTduxM3TA&#13;&#10;qhqcRuzAz4HIxAsCAWhqHFyDz+PajbLxrPcIb2M6HidXB+atUfz6S30P1FpJBTDqR+3r4vna3Xee&#13;&#10;6h7Q7H6o3TSzUW5es99bt2Dn6SojaGanzO0M9PgMlFJG4BBE1O/499GLO5jvLSK7iNVlRXBHCjAE&#13;&#10;f4esbJomgmeF+KEg/kadIEf69vag8Omj117JZAfE631JpIqiasghpJfFUPfxyk2C8c+xJAC1rQGh&#13;&#10;9eks7RpEXkGpRSo6tk/k/fyq96fzUvkPnevoNzy9d9PdXYWi3X3R2RS0cGUymJoMvWyUG2tq7Wxl&#13;&#10;Qwjly+ZmgqzTPUWp4IKWrqJPI8UVNUx17h89QcjbSlzoE1zOxWGM1CkqAXdiPwpVagHUSygUFWAp&#13;&#10;5Y5fk5guzGWKQxgF2FK5+FRXzNDmlAAa+QN5uZ+In/CUrr3ftV8aN4fKbt2s7NweTGxM/wBoPu3s&#13;&#10;qp27Q7ujlFHVzV/YO3NqDY8Zhn9FTWRwnG07alnkTxS6Isj5g99ry0G+Wtogt3HiLGEhqU4gLGzm&#13;&#10;cgj4Rl2FCK1BIvbbvb63n/d80p8Ve0sWkpq+bACMH14KDg0pTqsH+cN/Jfxf8rff3TPY2F39uzuv&#13;&#10;4adx7mpsXBuGB9t4ftHbM+PSHM5fZdZmKeGXD1lXksQKquwGbhxqU7tFMlRQoKdHqxz7e+5EvO9p&#13;&#10;c2MkSW+5W6FgO8wvWoV6V1qqOVWRC5bIKtkhSDmTlePYJorhXaS1kYAntDr5kV4EsAxU6QMUI8yJ&#13;&#10;n87T+TH0L8A+h/jF8pPiD2J232j0Z3ZXvhNyZztjO7R3HV0lfuzacG/OpMttmr2NtrAU60OVxdPm&#13;&#10;XqPvA7h4afxFhLII0ftp7kbpzZu15sm/wxQXMC6kESuoIRikqtrlc6lYpTT5aq8B09zVyva7NaQ3&#13;&#10;23O8kbmjFyDxFUI0oooQGrXz0049VB/y8/ibWfOP5o/Hr4twVWUxuL7V3/R0O8czhEibL4PrvBUk&#13;&#10;26uxs1imqYKmBKulwdDXy0bVMDw+cRCVShYe5B5w38cr8t3e+kBmhTsVuDSMQkYOQSNbDUAQdNaZ&#13;&#10;6Deybad23SGwqQrnuI4hQCWIwRWgNKilaV6uH+Qn8kbqbcv83jbH8sT4L7/7PymN2v1tgt9/I7tL&#13;&#10;u7cGzN5TdYQ1kC7mz1VRY7YmA22kiU2HyG3YKOjYSSVGTyUUMs9LAJJo472r3N3GDkGTnXmaGJWe&#13;&#10;Ux20UKuglIwKs8knFlkqcALGaamIHQmu+U7V+YU2La3chUDyu7K2gfIKq5oVoM1LjgAT0fjs74Gf&#13;&#10;8JhvhVvif4z/ACb+THdm7u89uGGi37m6fJ9mZsbUy1f/AMoWZbpbbEmDx0tPq1NjZGqaumQL95qL&#13;&#10;BpAnZc1e9vM1t++tktYo7Vq6AFhUMF4lfHfxGB/iHaTULwoDifaeRNql+g3CVmlHEkyEivCvhgKv&#13;&#10;2HIFCeNSSX+an/Ir6a+IXWHUPzY+LvfGe7j+C3Ye7NgUe98xkarA7g3Z19s3sTIRvgewdt7x2rSJ&#13;&#10;R5zDVcMq0cOnDiqpqlqUMlctRIaYS8j+6W6b9d3HLW82qwbpEkhiADKskkamsToxqjggsTrCkBh2&#13;&#10;EDUV79yjZ7fFHullKXs2ZNeQSqOfjVgO5aEAdpNaHuBNNnr44dV/yrcT/JF7n666l+Snde6P5dGQ&#13;&#10;w3ckXYPfedwWZp+2cFj8hnhLv6fFYebYGOqnahqrR0oXZdRqXkLUfq9wtvN7ztJ7lQXm4WcKbuHg&#13;&#10;KQKw8IsFXwwT47CjClf1h9q9Dmyg2NeVnhtpnayKyVkIOsKS2s08MHBrTsP2HrUW6i/lD9G/zCv5&#13;&#10;ge7Oif5YHem9t6/DDr7Zmxt2dh/JrufbeXOb2k2dpjDlcJFtup23sqauydTXQ1cGEoHxtJHMlPPK&#13;&#10;9WYoHl9z9uHuFu/KXKqblztaJHuU0jpFbwsNLBaUYsJJgqgEayGJqVAUV6jq25ast53Y22xTM1qi&#13;&#10;qXkcGoJr2gaUqTTGAME1xTqzHd3wq/4S1fFvc7/HrvP5adtdkdv4asqMHvXeuC3F2BuXF7Z3EK6T&#13;&#10;FV9Dksp0ttmbbdDLQVKSxzUEklVUUnj01xLXLgmDmT3y32D977XZJDbsAyJoiXUtAQVE7+KwYEEM&#13;&#10;MNXs9AfSbXyBt8n0F3MXlBoW1OaGpFGMY0KQcEHI/F69EI/mrfyMtr/F7ofbfzq+CXclV8n/AIT7&#13;&#10;jgxtXnM5VZDAZ7dfXtBuHIrjtu7ll3BtSClocxhJ6qWLG1VQlFS1VBVtHFUwOryy04s5D90Z973R&#13;&#10;+WOabcWe4qSFADKrlR3IVclkkABYCpVxWlCAGJ+YeUo7C0G67RIZ7YipyCVB4MCAAyeRxVeJqKlR&#13;&#10;B/lB/wAjDpb+Zj/L0+SHyErt89vYH5K7J7M7f6n6R29g94bG2705lN07b6Q2zvbrZ+xqbMbVzGXN&#13;&#10;LPn88YMvNQZOA/YqogSKZWldn3B9zty5L5ts9pSKJ7OSOKWZijtMFaaRJPDIlRKhEqgZT3cSRgW5&#13;&#10;b5Utd92ea7Z3WdWdEAKhKhFZdVUZqam7qHhwz0ajqf8Al6/8Js+p+wcD8RvkL80t391/KXI5fH7O&#13;&#10;3bvTBZ7eO0ensD2TPEMTXbWwe7dn4eTbmPhTIK8YGZz1a8EzCGqqY2BhQNbhzf7ybhZvzFtW3ra2&#13;&#10;CqXVdMbyGPiHZZG8V+0juSNVKjUq0qeja22Xkm2uF2u8uDNck0J1MFDcCoKdi5BwzFgTQngOuPeX&#13;&#10;/CXrq7oT5A7v7I7a+XtJ1L/LL2bs+l3tuLtbeNVgou6cPlqvK/wePqaFDSjF1FVLIY5qTPJj28gm&#13;&#10;hpI8TUVRu99u979w3LaI7Kx2/wCo3qR9CogYwstK+JQHXXyMdaChfxAvaK3PINrbXrTz3Ph2KrqJ&#13;&#10;JAcHhpqRpp5hqV/DpJ7uhi6B/lS/8J2v5kWM3r1D8GPkX3Lje8Nn7ffNw5PIZfe9BuefG0DRY07w&#13;&#10;l2D3FgMdT5nEmqngGSTEJTSwtJGrPRCWHUXbpzz7v8nSx3/M9tGbeRqU0xlKmp0+JA5KPQErqY1o&#13;&#10;TRqHpVZ7DyVvaNb7VIwkUVqGcNT10yChFcGgxXiKjrT3+U3x0358R/kT3B8bOzVozvXpzfGX2dlq&#13;&#10;vHSLLjMzBRSCowu5cU1ywpMpQS0uRpUlCyrFOizJHKHRch9h3m15h2a33qyqI7hAwB4qeDKcDKMC&#13;&#10;pIwSKiooeoz3Gxl2y+lsJviialfUcQfP4gQacRWhz0JvwO2V8K9//IrA7b+f/bvYXSHxuqNv7qqc&#13;&#10;/wBgdXYyuy27qHcdJimm2pQUtFjdr7vlMNVVhYp2GEkAU3MkQ9YRc1XPM1ptJm5Tt47q81qAkpAX&#13;&#10;Qa6jUywioxTv/I9P7PFtM15o3mVoYdJ7kBJ1YoMI+Dn8P59fQh/nK9VfyrewPiR8SsF/MA+SvdfR&#13;&#10;3ReCzOIk6M3n1dgsxl9ybyr4+sxR0EG5KXG7A3hJEr4e1WxkxND+7xqU/s+8Svbe951tN/vJeU7O&#13;&#10;G6umRhKkrAKq+ICSpM8OddB8TY8vPqZOaINkm26Fd4meGIMNDICSW0mgNI38qngPt8uiFfyAemx3&#13;&#10;n/JO/mc/H3p/NU0w7h70+aXTXV+4t2PU0dHKOwPiXszZOyc1uWSnpEniib7ulnrClCrqusiAMBH7&#13;&#10;FfupuT7Z7i7Ju+5JRre3s5pUSnGO6md1XJHEEL3EcM+fRPynapdctX9laN2ySTojN6NEiqTgeoJw&#13;&#10;Ps6JBg/gj/wmZ+L256H43fKj5s747n+Q1Nkabb3Ye+Nt1/YGK6t2lvRZP4JksLFk+qMLX4XDU0Fc&#13;&#10;kiVUOXz+Qmx7h/4jVU8SEIIpeafenfoDvWxbettZ0LRoVjMjp8QakzCSQlSKGONVfGhSei5Nq5F2&#13;&#10;6QWO4XBlnqAzVcKG4EVjGlACDUMxK/iNOiNfzwP5HuC/lvbf66+Rfx27Gz3afxa7T3DBtOOXdU2I&#13;&#10;y269h7pzOKqdz7Xik3JtmnpqDLYbK4+lqWoMilNCyPD4pfKZoZXFPtj7nTc4Ty7NvESw3sK6wUqq&#13;&#10;yKpCt2sSVdSQSASCCSAukjoo5q5Vj2WNb6ycvA50kHJUmpGQKFSBQE5Bpk16MH8Jf5B/xvwPw929&#13;&#10;8/8A+bP8jdwfHPpbdtDtrd+zevtpVGPwedqtn5+E5Da8m8M3kcZma2at3FCYp6Hb2AxTV4pDrFQt&#13;&#10;TK0VGT8y+6+8zcwPypyHaLdToXRpGBfvXDGNQyqFjINZJGKE/h0irLdq5OsY9uG7cwzGKMhWCgha&#13;&#10;KeAckE1bHaoDDhWpwbLov4Ff8JffnPuuLoL42/IDuna/c+4xJBs1K7dHZWy9x56tpqOWpMG14u7t&#13;&#10;tthMlOyxPI+PjjNU6qfEiD1Ag3Tmn3u5Xh/eu828b26fF2QugFQO8wPrQVIAYkCvn0Y2m08h7u5s&#13;&#10;7CRhKeHdIrHz7RIKNwqRQ9VO95fynvjB/L7/AJleJ+Nf8xn5CdgbP+GW8+utw9lbA+QXVm3sgd85&#13;&#10;XGSR1WP2tg8xt7F7a3oafIU+XpZcflEp8VPE8fhqlkpkqVSIfbXz7v3NnJ53blCzjk3KKRY5YJGG&#13;&#10;gYqzqxlhqrChWrAg6lo2nUQ7d8ubds+9fSb1OyWrqWSRR3HNApAR8jNaChwcVoNub+cr1V/Kt7A+&#13;&#10;JHxKwX8wD5K919HdF4LM4iTozefV2CzGX3JvKvj6zFHQQbkpcbsDeEkSvh7VbGTE0P7vGpT+z7gL&#13;&#10;23vedbTf7yXlOzhurpkYSpKwCqviAkqTPDnXQfE2PLz6kTmiDZJtuhXeJnhiDDQyAkltJoDSN/Kp&#13;&#10;4D7fLr5mu7qbblJuvc9Ls+vq8rtGl3DmqXa2Ur0aOuyW3IMlLFhK+tjkhpmWaamEUkimniIYkGNP&#13;&#10;0jNG0a4e1ie7ULKUUuo4ByBqAycA1AyftPHqDJxEJnWAlkDHSTxK1wTgZI+Q+wdXCfyKf5c3SP8A&#13;&#10;M6+W/YnQnfW6e1No7P2l8c93dvY3JdQ5vaOA3LUblwHZu0NmUdDXVm8sHn6VqFqXP1kksUdGkplS&#13;&#10;FlmVFdJAB7n837lyVsEO67UkUkklwkREquy6WjlckBHjOqsYoakUJxwIEXKmy2u+7i9pds6qsZcF&#13;&#10;CAahkX8SsKUY+Xpnq97AfyRf5JfxHgx3S38xH5fPhfkx2hWZLObYwFb3NhtiVHXOycxl6qi2FTVU&#13;&#10;eJoZKAVQp0QVmbzyx0FZWxTfZU8dPGyvEsvub7mb/XcuVLE/RwAK5SAyB3VQZDVqmlTUIh1KhGok&#13;&#10;93QzTlTlTbv8V3ecGaQkqGk0EKSQtACB8ixFCwNABjquv4F/yGuq/lxW/IX5Sdh/IPMdFfyx+qey&#13;&#10;u1MF1n2/uTI7TpuxO3+uOu9y1eHfsF905ujpdu4TFx09PrrcvPQTxirE1HFSMIZKhBlzR7q7jsK2&#13;&#10;eyWlotzvU8cTSxBX8OKSVVYRBAxkd80ChhihrU6QR7Vyha7gZ9wmmMVjGzhGqup1QkFyxAVVxxof&#13;&#10;McBUm/wfxE/4Snd07qHx765+WXbuzOyslXptfbvZtfufsbA4DK7lWqXFUopt3dm7UG0JkqKl10yO&#13;&#10;kFPUKL0swRkch2XmD312u3/fF7ZpJAo1tHoiYhaV7kifxloOPmv4s9Gibb7f3chsbeYrITQNqcVN&#13;&#10;aYZx4ZqeHEHy6IV3T/Jo+O38vX514TrD+Zh352Ns34Hdl7I3zuPpr5O9PbcyE259ybkwElEKLYe4&#13;&#10;tv4vbG93ocpRiqByMceLlp5YXp6mCqiEskMIt233H3vm3lk3fJtpHJusLos9tKwCKjBqyIxlh1KS&#13;&#10;ABVtSmqlThmJbrlew2fdPC3uZ1s3VjHKgyWBHYwCPQgE1xQihBGVG1v/ADZurf5WW+P5fXxC2p84&#13;&#10;fkr3Z038WcHn+rJuiexet8HmcpvLe2VoOlMjjNlQ7nx+P2BuqWJarbslZXTmXAUGmdVUtAT9s8E+&#13;&#10;317zra803s/K1nDc3rJIJY5GARVMyFypM8QqJAqjvbBODxEgcywbHNtcKbxM8UAZdDKCSToagNI3&#13;&#10;4rU/CM+Y4dVyfyvMT1PgP5Ef89jB9C7nze9ui8L2n/M7xPS+89z081HuXdvU2O+HO36Prnc24aWp&#13;&#10;x2Ikirq/DpR1dXHJiaJllkcNSUxBhQac7SX8vujyvLuqLFdNFtpmRcqkpu5DIqnU9VV6gdzYHxHi&#13;&#10;SLYVt05T3ZLRi0Qe6CMeJQQrpJwMkUJwPsHDrXb/AJPn8mfsL+aJuLee887viLpX4v8AUlbFQ9ld&#13;&#10;sVGPiyGTyWd/h65qfZeyKSueGjNZDQvFV5KurZxBj4JoJniqGljgeWfcT3HteSIo7WCL6i+nGpI6&#13;&#10;0VVqVDuRkgsCFVcsQ2VpUg7lnleXfmaaV/Dt4zRmHEmldK+QoCCSeFRg+VuNR8Wf+EnGA3AOg8l8&#13;&#10;uu2svvaARbeq+6qDd3YWS2wc00AkOUh7DwG0X2I6nj/LIKaTHKW0s91bTH3789+pYf3uliixHuEP&#13;&#10;hxBqVpp8Jn+o/InWRn59Cb6D28R/omnJfhr1vStOOsDwv+fa4+XVWH84X+Szun+W22ye5uqd/N33&#13;&#10;8OO2pqGi2N21H/CpsxtzcGTxj5rFbb3lPt4nH1cWSoopazC5vHaaesjjmRoad44/uB37ee5MHOQk&#13;&#10;27cIha7jDUtGK6XUGhZNXcCpoHRiSMEEiukO8zcqvsmm6tWMts9AGNKqfRqYIPFWAA8iAaajefy3&#13;&#10;/wCQR1V2J8WKH+YH/Ms+QFV8afi9ksXTbv2rtzEZDB7c3HuLZFRWpT4Xdm6t57lgrYMbSZqQrFiM&#13;&#10;XQ42or6+KaGWCWneaBZA9zl7sX9nvjcq8mWou7xSUZyGcCQA6kjjUgsU/EzHSCCCpAJ6NNj5Otpr&#13;&#10;AbvvkvhQkBgoIXt8izGtA3kBmhGQTQHN6n/lpf8ACb/+YllMt0R8IflH27sX5CLjcpX7QGXrN/0V&#13;&#10;VuQ42iesnrKHZ/eOBx8Wfp4IIJ6urx2GraWvjgSSaQwwoWAcv+cveXlBV3Pma0jltSQG7YioqQKF&#13;&#10;7dyYyagKXqpOACcdGdvsnJG9VtdrlZJRkZcE/Ysoow9QuQPToy38kb+XZ8X/AOX788N39T9w929g&#13;&#10;Vv8AMt2fhO1qbAdY4TD5peit9/GDOQYqt2x3Dg8tVbQEKVdXHqSajfeRlp6iOemakZoSxJfcjnDf&#13;&#10;ebuWI7+ztY02ZpIqyFgZkuVVtcTAS1KipIbwQCuk1FadLuWNjsNl3RreaZmvQj9oB0GIsKOOzBNA&#13;&#10;CNZoaih49Vs/z7fjx/LW3j8l+5n+OfffenY/80rtH5KdcbI3L8Za7B5Kl6zpstvGipdvy4/bWbr9&#13;&#10;h4yhedmfEJTX3tUqZJ3vrAIiGftZvHOVpslsd1tYYtiggmcXIIMulC7EsonZqVDV/QBoPzJHzdZb&#13;&#10;JPfy/SzSPuMjxr4VOyrBVABMYHCh/tOJ/Lof8/8AyY/5Mn8sjrTris/my/KLfm4+8+zMLT1SbE66&#13;&#10;q91w7eoqymUtm5tn7X62wlbuOfG0kxakbPZqqgpah4wI6ennfweymL3G9yedr2ZORLNI7eAnuYIW&#13;&#10;ofh8R5nEYY8QiDUM5YCvStuWeV9ht0bmCYtJJ5AtSo46VQaqDgWY04cCadInu/8AkPfAD5f/ABI3&#13;&#10;/wDL/wDk1fInd2/ajryhzdfk+nt51lRmaHO1+1MUc5m9hUse6Mdhty7b3DJRvHUY9M2lVT1h8KJ4&#13;&#10;IKla2NTtnunzZy5v0Wwe4lqsYlIHiqArKGNBJ2Fo5YwQQfDAIzkldBbuuUdm3Tb23HlqUsVB7Cag&#13;&#10;kCpXuoyOaimo04YANetOn3kZ1GHVuX8mrYXwH318r8CPnT3b2d0wu3s/1nmfj2etsTksr/fnuqn7&#13;&#10;Jx/8C2jur+HbR3Z4cdN6fLLL/D0F+a2P3HnuTd81W2wv/Vq2juFdJhcmQgGOHwzV0rLFVgK4Afh8&#13;&#10;PqJ+Vodol3FW3SVo2VozEFBOp9WA3Y2K08148etvX/hRl1Z/Ku33U9bZ352fJTuvpjvXbfSfbknx&#13;&#10;s2Z1pgsvlNtdg5BZI6ymp931WO2BuyOFGzEdDSEy5bG/tSOdQAM0eP8A7RX3PNoLlOVLKG6geSH6&#13;&#10;hpWAZB3U01nir2ljhXyB9hkbnG32Cbwm3md4XVX8MICQ3w1rSN/OnmvH9i077+Cm3/n3/I9/lUdd&#13;&#10;dgd2bX+PPTXU3VPwt+QHenbG6ZaKCHbXU+x/hZlNvZ44mbLy09BFWzVWaoYUqchUJT0sTS1TrUGB&#13;&#10;aSoY23mmblP3L328s7Zru5uJbyCGJa90r3istQAWIGg9qjUxooK11C1ztEe78r7fBPKIYo0hkkY0&#13;&#10;wiwkGhOAe7icAVNDShrF6E/l7/8ACYb5X71i+JnQ3yd7szXfuQoK3DbW3pkdy782vld65zDQM9fX&#13;&#10;bUyO99pUGzcnWHxtItBSUSCriDvQQyRq0qDHdebPezYrf+sG7WkSWgILJoiZUDcA4SQzovlVmqpo&#13;&#10;GYMaEmtNn5E3CT922krNNQgNqcFiOJUsojY+dAKEVIFB1rhfzUv5c29/5YvyrzPx+3LuFN87Ty+3&#13;&#10;6DsLqbsGPHvi33b17m8jV4uilyuO1SR02Toquhq6HIU8crp5IhNGfDPF7mTkPnG3522Jd0jTwpUY&#13;&#10;xyx1qFcAGqniUYEFSRXiuSpPQH5h2OTYdwNoW1ow1I1KVUkih8tQIoafI4rTq8P44fyDfiJ8avjR&#13;&#10;tD5g/wA6H5LZPobB7ypKXK7d6G2zkE29nolyGHfM0O2Ny1SY/KZ7M7gkpA1TUbd2tjVqKTxkPVTE&#13;&#10;TRxxhvHurzDvm8ycv+3NmLgoaGdl1VowUuoJWOOOuBJKSCCDRcdC2x5P2zb7Jdw5nm8OufDBoOBO&#13;&#10;kkAszUzpShqKDV0Lmxv5VH8gL+ZRT53rj+XR8u+yOs/kTisJl8jt3au9592VFJuBqCl85rqzYvb2&#13;&#10;IxmTy1LEzxmpfbuXWSCJZJJImCn2XXPPXuxyY6XfN1ik9qxALAIKVPASQMVRiAaeIpr5DpRFy/yd&#13;&#10;vqtFss5jlANBVs/MpIASoqK6SPt61PPlH8ZO3/h33x2J8cu9durtvsnrbM/wrMU1NOa3E5WiqqZM&#13;&#10;jgtzbcyRSP7rGZSimgrqCoMaM0MqiSOKUPEk+7Fvm3cybVDvG1PrhmFRXDKRhkYZoymoIqRUVBII&#13;&#10;JjrcNvutrvHsrxdLofyI8mB8wRkfsIBqOmX47YTqPc3fXTe2O/MpuPA9J7l7L2bt3tTcW0c7g9t7&#13;&#10;k2zsXO56DFbj3RiMzuXH5XHwy4ymmkr7VdBJE6xGNjGH8qOb1LuFttNzcbUqvcxxu0SsrOruqkqh&#13;&#10;VWRjrI0ijAgkGhpQ1sFtpb2KO9JWJmUMQQpVSaFqkMBp4mo4CmOIui/nz/ye+uf5We8+gcn0Nuft&#13;&#10;nfHS/dO2N00lRmO1ava+4M3g+ytl5OGpydAdxbJw2CoVpa7F5LHzY+kmoBOXpq6RZ54wUpo69rfc&#13;&#10;O854hu4t2jiiuLZkIEWpQ0bgiuh3dqqykMwancgoDlhPzby3BsDwyWbO8UoIJehowp+JQo7gcCle&#13;&#10;1jU+RCP5Vvwe/wCHDfnD078ZMnW7kw2xNx1Wc3J2rubakuNps9trrXZ+Gmzefr8VWZemraWCrqnS&#13;&#10;nxdDPUUVRGlVVwNJDIgZSKee+ZzyhyxPvMQVpl0pEr1KtI5AAIUgkBdTkBlqFIBB6KOXdqG9brHY&#13;&#10;vUIQWcrSoUDiKgjJoOB48OrQu9P5G2wN+fzapf5a/wAB9+9i5PbfW3WG1t6/I7t3vPMbX3ovV1Xl&#13;&#10;NGaz1RDDsDBbZgqFhxuV27S0OKs00+RqZI5aunhWVqUC7Z7o3lryJ/XDmmGMPNK0dtFCGTxQuASX&#13;&#10;eUgalk1NSgVRRSSARBdcowS8wfubaXbTGgaV5CG0E+VFVBWhWg8yeIAND1dj/AH/AITKfBLeWR6G&#13;&#10;+Vnyr7v7P7uwVWIt7xY+s37mYtl17RRh8RXUnQ+12occ6D9yTHVtfV18bM3kIUxIoWs+a/evmmAb&#13;&#10;psNnFDbMO2ixKHye4G4kLN6alATHrXo2n2jkXZ5DabhM8ko41LkrwwREoA9aHuz6U6ZvmX/wn1+F&#13;&#10;3aPwv3l87P5Tff25Oxtr7R2xuLf8uwNw7hot7bV3VtjZNPNWb5we1Mw2PoM7h89j6aGaZcXnFqZZ&#13;&#10;ZYvtXFM0ySK7y57tcybfzBHy3z7bLGzsqGQJ4ciM9NDOtSjRmoygWinUC1KHW6cm7Xc7c258vSFq&#13;&#10;AsF1alYLXUFPxBvkScjSQK1Awf8ACND/ALqPf+Wgf/NR9pvvE/8ALH/6i/8AtW6t7af8Tf8Amz/1&#13;&#10;l6qt/kB/yiPjZ/NU/wBmy/2YTe/eGzf9BH+gf+6B6Z3LsPb38QPaA3n/AB87k/vxtrcXm8P93aL7&#13;&#10;P7X7fRrn8nl1R+Mce6vuBvPI30H7pihk+q8fX4yu1PD8HTp0SR0r4hrWvAUpmpByhy5Y7/8AUfWO&#13;&#10;6+D4dNBUV1a611K38IpSnn1rm+5f6BfWyX8cP5O/xm7f/ki9z/zKNy7571oe9OusL3HkcJtTBbl6&#13;&#10;/pupqqfr3PjFYVcrg67bFTmHWWM6qoQ52Is3MZjHHuFt59xt7273Kg5NgigNrK8ClmWQy0lVS1GE&#13;&#10;oSoriqH516HljyxYXPKz73I8glVZGABXRVCwGChPlnu/Z0kP5TH8jKH5t9Sbq+Y3yv7nT4x/CnZT&#13;&#10;58Tb28+CxW5d7wbSdoN35rF7k3irYbCYPFzRzU1Tmq6GqDVUMtNHSnxyTRqefvdA8tbinLuwW31m&#13;&#10;4vpqpDFUL0KLpQh3kcEEKpWgINSTTpnl3lJdztW3PcpfAtlrQggEha6mq1VVQQRUg5BwAKmxPB/E&#13;&#10;T/hKd3TuofHvrn5Zdu7M7KyVem19u9m1+5+xsDgMruVapcVSim3d2btQbQmSoqXXTI6QU9QovSzB&#13;&#10;GRyDZeYPfXa7f98XtmkkCjW0eiJiFpXuSJ/GWg4+a/iz0eptvt/dyGxt5ishNA2pxU1phnHhmp4c&#13;&#10;QfLqjD+bP/Kg7c/lZd14vaW5MunYnSnZMWTy3SfcVHQfw2Lc9BipIhmNs7mxavKtDncWKimNXBHL&#13;&#10;JDNDNBU08lpJIaeU+QOfbDnjbWliXwbqGgmirWhPB0P4kahpXKkFW8mYIcx8u3GwXIUnXDJXQ/8A&#13;&#10;hVvRh+wjI8wLsupv5Gv8ur4R/FPrb5S/znvkDvTY+6O0cdQVGK6Q2TX5Chp8JkM9RRZWi2e9DsvF&#13;&#10;ZXc2ezlBSyRNmJcY1PQUMjyJK80EaVkkZbh7n848z77NsftzbI8cJP6zAFmVaguTIyxRxsfhDjW2&#13;&#10;ODHT0KrXlTZNp25L/maUhnA7ASACchQEBdmA40OkZPAV6EHFfyRf5P8A/My6h7G3X/KQ+U298N25&#13;&#10;1rQxrVbG7CqdxZLbf8WrI5J8BR722p2HiMXujHUuVammpabP0FVU0cT+RhTVUlPJT+0re5fuHyVu&#13;&#10;MVvz9ZK8Ex+JQitQfF4bxMYmK1BZGGrgKrqDdPjlflnfbZ5OXpysieRLEVPDWrgOAaEBgacTRqU6&#13;&#10;0z937S3HsLdu59i7wxVTgd27K3Fm9pbpwdYYmq8LuTbmTlxGbxVU0DPGZKephlhco7LqU2JHPvI+&#13;&#10;2uYLy2jvLZtccqq6MK9ysAynNDkEHIr1F80UkErQSjS6Eqw9CDQjHoesW19sbh3rubbuzNo4bI7j&#13;&#10;3Xu3O4jbO2NvYmmkrMrndw5/IR4vDYbGUcQLy1FVUyxQQxqLs7BRyffri4htLd7q5YJHErOzHgqq&#13;&#10;CWJ+QAJPXoopJpVhiGpnIUAeZJoB+Z63E9sfyH/5bP8AL06J2h3X/Oc+U+Ywm+N507x0HTnWWXyF&#13;&#10;Lh4MpIsMk2AwdDs/FZTdm56zH+SFa/I42Okx9K0v7+qER1T47T+6XOnN26SbX7d2Q8NM+K6qX0iv&#13;&#10;cxdhDEG8larGlAamnUmx8o7Dstot1zJOSzY0gkLU0woUeIxHmRQUyQBnqef5IP8AKX/mT9Qdhb3/&#13;&#10;AJPnys3PB3B15i45ajq3svJ52p25NkpVd8PRbtwO/cNjt2YaHJvBPT0+fietoBIDogk8Uihtfczn&#13;&#10;/kzcYrX3Bsg0Ep/tEVQ1MajG8bGFytQSho3AFlqD148rct75bPNy7OVkQfCSxFfLWrjWoNCA3DzA&#13;&#10;NKdE/wD5Evxu+EXXnzXwO2vnB2p3f0V/MP6T+VWF2l0Z8esZgcjPtHdm4sHR+KpoN+5Kg2ZnaSMf&#13;&#10;xMTQpN/enGxSwhJYnaJ0mcRe6W9cyX3LTz8tQQ3WzXNsHmuCw1rV8aAZkbhpqPCcgkg0IIBfylYb&#13;&#10;ZbboI9zd4r6KUqkVO00XzIRh60OsAihGDU2s/wDCjfqX+UdurtjsLfXyi+Uve/Xfzv278OK1ugel&#13;&#10;NnYDOV/WW9K/DLuvLdMU25cpS9dZ6mhTL7meooMh5N248JAod2ogfuWBPs/fc+wWEdrsdhBNtb3g&#13;&#10;+omdgJEBEQm0g3CE6IqMv6T5/i+Ho751t+XpJ2lv55Eu1gPhooOlqaylT4bDL1B71x6cetCb3lR1&#13;&#10;EXW1n/Kt/kEdE/zGP5b+8PkjJ2N3Ltr5Jzbw7Q2H11icdunYWP6YjzW2qOiG06/d+FyO167My0on&#13;&#10;qzJklpM1DJJEmmDxSEEwJzz7sbxyhziNnWCGSzVYnclZPGKsKuFYSBAaYUlCAeIPUi7BydZb1sov&#13;&#10;mkkWZi4FCugEEgEjSWI9aMK+VOhYr/hL/wAJnfibven+K3yh+U3c3a3yBxFXFtrtPs3bVVvOj642&#13;&#10;Hvl4/s8jivL13iKjG4+KkqfTNTz1OWkoZNUeRqUMcqRlq8ze9O/2p37ZLOOC0YFo49MZd0GQQJW1&#13;&#10;uSOBUKH/AALkdKztXIu2yjbr+ZpJhhmq9ATihKDStD5Ekr+I9V5fzkP5JFZ/Lqwex/kT0H2VXd+/&#13;&#10;DXteux2O2xvutOFr9zbIyebxH8a2xRbrze1VixmXoM1TRz1OK3BjqSlp5CpppaeGRqaSsGft17nL&#13;&#10;zfNJs+7Qi13CEElRUJIFNG0K1WVkwGQsxpVgaBgpFzLyqdmjW9tHMts5AqaalJGKkYIbNGAA4DiQ&#13;&#10;S/fymP5GUPzb6k3V8xvlf3Onxj+FOynz4m3t58Fity73g2k7QbvzWL3JvFWw2EweLmjmpqnNV0NU&#13;&#10;GqoZaaOlPjkmjZ5+90Dy1uKcu7BbfWbi+mqkMVQvQoulCHeRwQQqlaAg1JNOr8u8pLudq257lL4F&#13;&#10;staEEAkLXU1WqqqCCKkHIOABU2J4P4if8JTu6d1D499c/LLt3ZnZWSr02vt3s2v3P2NgcBldyrVL&#13;&#10;iqUU27uzdqDaEyVFS66ZHSCnqFF6WYIyOQbLzB767Xb/AL4vbNJIFGto9ETELSvckT+MtBx81/Fn&#13;&#10;o9Tbfb+7kNjbzFZCaBtTiprTDOPDNTw4g+XVGH82f+VB25/Ky7rxe0tyZdOxOlOyYsnluk+4qOg/&#13;&#10;hsW56DFSRDMbZ3Ni1eVaHO4sVFMauCOWSGaGaCpp5LSSQ08p8gc+2HPG2tLEvg3UNBNFWtCeDofx&#13;&#10;I1DSuVIKt5MwQ5j5duNguQpOuGSuh/8ACrejD9hGR5gXH/Fr/hP58WehPi5gvmp/OX+QuY6G2Zna&#13;&#10;DFZ3D9M7byA29laCkzmLOTwu3t5ViY3J53JbgqoNU7bY2xjhWweIq08rrPDFHO+e7G/bvvbcue3d&#13;&#10;qLhwSvjMNVSDQugLLGkY4eJKSpBqQuD0KLDk3b7KwG58ySmMUroBoBUYViAWZv6KUNcDV0MnXv8A&#13;&#10;KU/kI/zM8XuvY38tz5Zdl9ffILa23cjmaDa+75t3VlPkKenAiTM5bYHbuHxmWyeOinlpo6uq27lV&#13;&#10;+1V186F3RWLbrn33X5KkjuecLJJrWRgCwEYp56VkgYorkA0EimtKgUHSiHl3k/fkaLZJ2SVQTSrf&#13;&#10;tKSAMVBIqVI9K9a+vUn8treeB/ml9Tfy5vl/i90de1+4+6Nuddb3r9iZPGR5Cu2puEGpxm8+uNyZ&#13;&#10;3H11FPR5GlMVXjquox0g0Ponp450lhjlrcudrZ+RZ+cOXSsoSPWokBoHBAZJFVlIZSSCA3oQSpBI&#13;&#10;PtNglTmGPZNzBTU1CVIyKEhkJBBBpgkeoIBBA2M/kR/wnS/lk/B3d+f+QPyw+WfcOxPhFtjbm1sZ&#13;&#10;g9ubjz208z3T2d3Fkauvq8tgMZkdjbXpnfGiihpFp8XisBJkJCKypkraSlg8nuH9r93+d+ZoV2jY&#13;&#10;rCGTcpGYlkVhHHEAtDSSQgNqrV3fQBpGkk9DS65K2Da3N7uFw62ygYYjUzZqKqoJFKUVV1Vqa06D&#13;&#10;vZ/8nv8AkwfzSest9j+VN8kexet/kL1vjHyE3X3bVTuHI4vJQTVSrQVe7No70oYcyMfUsq0iZ3b2&#13;&#10;Snp6J51NXSVE2inKub3E9yOR72Ic9WiT2sxwyBARStQjxEpqHEpIupgO0qDq6aXlrlbfoGPL8xjl&#13;&#10;j8jqIzT4lfup5BlNATmtKdVlfyGerN+9Hfz7Pjl072ltyt2l2N1puz5RbK3ntuv8ZnxO4dv/ABj3&#13;&#10;7jsjSrNCWimi1oXgqYHeKaIpLE7xurEc+6G4Wm6+1d3uNg4khnW2dGHmGuYD+RHAg5BBBoR0HuVL&#13;&#10;aa05uhtbhdLxmVSPmIpP2g8QeBGRjpT/AM7noLtD5S/8KC/kD8fOmMAdzdmdq7l+N+2drYoyeClW&#13;&#10;eT4nbJrcjlcpVhX8FDj6OGoyGQqSjCGmhllIIS3tn223ex2L2mtN33JtEMC3DMRk/wC5UwCgebMx&#13;&#10;CqKipIyOr8zWVxuPOM1lairyGMD0/sUJJ+QAJPyHViu6P5QH8jf+Wdt/bm3/AOaH8x947/8AkBuf&#13;&#10;C4rI1vXvXNTuWgo8NHXiZhk8R1/1jisruWDHM8NRBBmdwV0FPV+C8NPDMxgALh9wfdDnWZpeSrBY&#13;&#10;bWMka2CGtKdrSzMsRYVB0RjUAc1Gej2TlvlLYUVd8uDJKwGAWFOOQkYLhTQjUxIxihx0Hvc/8iD4&#13;&#10;K/M34474+TP8k35H57t3cGw4xWZ34+b2y/8AEK3IPFQtk5tp4cbgxuH3Fgc1PTgti6fcMFRT18qN&#13;&#10;ClVApM0avbPdPmnlveY9l9ybQQpJgTqtCKmgc6GaOSMHDGOhUZoxGktXXKO0bpZNe8rza2X/AEMt&#13;&#10;UHFdPcAyMRw1Yrg0rUahVTTVFHUVFHWU81LV0s0tNVUtTE8E9NPA5inp6iCUBkdGBV0YAgggi/vI&#13;&#10;VWV1DoQQRUEZBB4EHzB6jVldXKsKEYIPEHqP7v1Tr3v3XutjH+Yn/KI+NnxH/lI/Bb57db727xzf&#13;&#10;cHyc/wBlj/v7tve+5dh5HrbE/wCmn4z5vubdP90MPgNtY3KU/wBvlMbBBj/vcxVaKVpEm88pWdYg&#13;&#10;5R5/3nf+ft05WvIoVt7L6nQyK4kPg3KQrrLSMpqrEtRFq1CKDHQ13nl2x27l203eB3Mk/hagxUqN&#13;&#10;cTOaAKDxGKsccanPR4epv5Gv8ur4R/FPrb5S/wA575A702PujtHHUFRiukNk1+QoafCZDPUUWVot&#13;&#10;nvQ7LxWV3Nns5QUskTZiXGNT0FDI8iSvNBGlZIEtw9z+ceZ99m2P25tkeOEn9ZgCzKtQXJkZYo42&#13;&#10;PwhxrbHBjp6ObXlTZNp25L/maUhnA7ASACchQEBdmA40OkZPAV6EHFfyRf5P/wDMy6h7G3X/ACkP&#13;&#10;lNvfDduda0Ma1WxuwqncWS23/FqyOSfAUe9tqdh4jF7ox1LlWppqWmz9BVVNHE/kYU1VJTyU/tK3&#13;&#10;uX7h8lbjFb8/WSvBMfiUIrUHxeG8TGJitQWRhq4Cq6g3T45X5Z322eTl6crInkSxFTw1q4DgGhAY&#13;&#10;GnE0alOtM/d+0tx7C3bufYu8MVU4HduytxZvaW6cHWGJqvC7k25k5cRm8VVNAzxmSnqYZYXKOy6l&#13;&#10;NiRz7yPtrmC8to7y2bXHKqujCvcrAMpzQ5BByK9RfNFJBK0Eo0uhKsPQg0Ix6Ho2/wAANjfBrsP5&#13;&#10;Awbd/mGdy9k9FfHhtm7krZ9+dV4vIZfdab0pft/7sYhaPGbU3lL9vU6qjzN/BiBpW80X9oP82XXN&#13;&#10;NntQl5Rto7q71qNEpAXwyG1NUywioOmnf5nB8jHZotonuym8ytDDpJ1ICTqqKDCPilfL8+voL/zZ&#13;&#10;urf5WW+P5fXxC2p84fkr3Z038WcHn+rJuiexet8HmcpvLe2VoOlMjjNlQ7nx+P2BuqWJarbslZXT&#13;&#10;mXAUGmdVUtAT9s+Jft9e862vNN7PytZw3N6ySCWORgEVTMhcqTPEKiQKo72wTg8RMfMsGxzbXCm8&#13;&#10;TPFAGXQygkk6GoDSN+K1PwjPmOHWsr3p/Jx+CmA/kz9x/wAz7oTt35G72ymE7U7BxPS/9587sil6&#13;&#10;93d1Njv5glZ8ZOudz7h2nU7JxG4Iq6v2WlHlauOStomXJyO7UlNADQJNu1+4fNEvuLb8k7rb28St&#13;&#10;FGZtKuZElNgLmRVbxnjKrNVRhuwU1E95AV3y1tKctS77aSSMQ7BKldJQXBiUkaA1SlCcju8gMdav&#13;&#10;HubugH1tg/Pr+Sx/Lq+DGx/5eHbO+u7vk7t7qn5IdmbUwXyO3Tnc3sjdM2xNh5XrX++WczXXuH2P&#13;&#10;sGSvWrhqSEhWaiyn7Xp+3kf1+4A5U9y+cuabjdLCztbZ7i1iZ4FVXXW4lVAHLzhaaSThkzTPl1JG&#13;&#10;8cq7FtEdrcTzSrFK4WQkqdKlGaqhY61qAODY8vPrYr+R/Vf8q3LfyRemOuu2vkp3Xtf+XRj8N03F&#13;&#10;1933gsFmajtnO4/H54y7BnyuHh2BkapGrqq8dUG2XT6V5K0/6vcSbNe87R+5U95t9nC+7l5y8DMP&#13;&#10;CDFW8QA+OooorT9Y/a3QxvYNjblZIbmZ1sgsdJADrKgroNPDJyaV7B9g61uuh/5NH8vL5IfBH+aH&#13;&#10;80+pO7fkvu7a/wATN5fK+i+MeYTNbL2/gOwNk9I/GnBdy7CzHZu2907Do8y9TWZPJ1MGTWmGJL0q&#13;&#10;xpFBSzBpnmXcvcbnDaOZ9k5c3K1to5L9bY3Io7NG01zJCwjZZ2SgRVK18SjE1JGAB7blrZLza7/c&#13;&#10;7SWV1tzL4RqoDBIlcagYw3xEg004pSnHrVY9zr1H3WyX8j/5O/xm6g/ki9MfzKNtb571ru9OxcL0&#13;&#10;5kc3tTO7l6/qepqWfsLPnFZpcVg6HbFNmEWKMaqUTZ2Uq3MhkHHuFtm9xt73H3Kn5NnigFrE86hl&#13;&#10;WQS0iVitWMpSppmiD5U6Hl9yxYW3Kyb3G8hlZY2IJXRVyoOAgPnju/b0aH4A/wDCdfoT5y/y2vjH&#13;&#10;8soO5e3Ove1u1N6bzl7Zrcjn+vZ+odndWddd3bp2RufLYDbFVgYMr/EZcNgaZKZ6ncUkEddUNUzR&#13;&#10;/Zo0KE3N/u/u/K/OF7sa20MsECJ4fbIJWkkgjddTCTTpDuSQIwSg0ghjq6W7JyXY7tssG4NLIkkh&#13;&#10;OrK6QqyMpoNNalVwSxAY1oRjpD/zB/gd/IuxXxly0/8ALq+Qu5e5fl5juyOrunetesNn9y43fdd2&#13;&#10;9vnf+66fbJFdgMpiSa6D7Va6shrtstBRvVLDTiREqIgrnKXNnuc29qOb7b6fbzHLLLJJbmMRRxoX&#13;&#10;JDKVoa6VpJqIBrQkde3nZuVPoCdlkElzqREVJQxdnYKAQa1HE9tOFKgdDlg/5Gf8sH+XZ1Dsrs7+&#13;&#10;ct8uMlQdnb6xL12O6O6vy2QoqGnnZ6eKuxuExW0MZlN37lfGyTww1uXooqHHQSSlZVaMR1Dl0vuf&#13;&#10;zzzhuElj7eWA8GM5ldQWpmhdnYQxawCVQ6mNKBiajpQnKnL+yWy3HMtxV2HwAkCuK6Qo8R9NckUG&#13;&#10;akDqT/wyt/KK/mS9Y7+z/wDKA+Wm5KHvTYeAfJ/6IO0srnJcHkZEmMFEm4Nv79w+O3Xi6euljanG&#13;&#10;epZa6ihkki1U5vpNR7k+4PJt/FB7gWIa2laniIqhgPPQ8bGFytQShox4ahx68eV+W98tXk5cn0yo&#13;&#10;PhJJFfLUrjWoNCAwx50PDrUE7F683t1Hv7efVvZO28jtDf8A15ubM7N3ntbMRpFk8BuXbuQkxWYx&#13;&#10;dYsbOheGeJ01xuyOAGRmQhjkNZ3truNpFf2LiSGZQ6MODKwqD6/kaEcCAeo1uIJrWd7a4Uo6Ehgf&#13;&#10;Ij/VxGDxGOkX7V9Mde9+691737r3Xvfuvde9+691737r3Xvfuvde9+691737r3Xvfuvde9+69173&#13;&#10;7r3Xvfuvde9+691737r3XvfuvdZoP85/yC//AEL7q/wHra8eo8P/AAHX/lo/+9+6RGqV6tJ8Z6PD&#13;&#10;/Ki/7ew/A7/xMdP/AO8/Xe4o91/+SBJ9jdSHyT/uNN/pk/48OvsQ/wDXqP8A3s+8Jbn+xPUur8f5&#13;&#10;Drr2ls/i6d8j1zT6/wCw/wCJ9mXVesvv3Xuve/de6//W3+Pfuvde9+691737r3XvfuvdcWNlY/0B&#13;&#10;9tTGkTNwoD17qJGVlQ3Opgfza31/p7Q7TP40RIbVnrYdQ1AevIDduLX+n/FPazcRqtiBk9OmmD1y&#13;&#10;1rEjTyHTHHG7sfwqKut2PtPt8UgUR0ycfn5dNP8AFq9OvkO/z/uw/wDSJ/NV+RWWgrmq6BM5DiKC&#13;&#10;Rn1aYsZTx06wrbgKCDwPebPKW2tsOy223TYbwwzU9WGr/KOgFfqshluCPxfy62r/APhGt1fVbR+L&#13;&#10;fyM3lk6IR1m7+24fsalksxx1Bt+lg8KsB9PJqa3+PuEvc+Z7ZY9sjkLorvIR5BnJP+CnSHly8t90&#13;&#10;5tubuHhFAkQPqQak/ZViPy63Ok+l/wDX+vJ/wHHuGbejKa5z1JZwaddE/kNf+v8AyI+1NBxp1rrm&#13;&#10;f08/W3+829tS6Qh8uvdYxf8A2q3+HtiEsHzw63g8Ouak/nVc/wCHA9rOvEU6AH5adw5b48fFb5Md&#13;&#10;/wCAxOOz+d6N+P3c3cOFwWYkqYsTmst1n1zkt643E5SWiZZlpqmaiSGdomDhGYqQ1j7Ndi25N33u&#13;&#10;z2mRii3U8MJYZKiSRUJAOCQGqOke4XJsrCe8UajFG704V0qWp+dOtFfHf8KvP5o2/crmD1d8Uvi1&#13;&#10;nMXQtBIcbjuqfkPvrK4imqQVphmMnt3fNLGxkaOTRJ9lCGsQFJUn3k1J7G8jWMSfvPcbhGauTLbx&#13;&#10;KxHHSrwscVFe4/z6itefeYLl2+itY2UUwEkcivqVccc0wOjU/HL/AIWDtWbrxmH+V3xKocNs+unp&#13;&#10;4MlvroveNfX5TALJOI5a09e72jtXRKjF3WPPQyKFOhJmYKCLd/u+yx27S7Hf+JIOEcyaQ2OHiKTQ&#13;&#10;+QqlM5Ip0YWXuRE8oS/t9Cn8SNqp/tSBj1oa+gPW5x0/2511331dsPufqTdFBvTrTszbGK3fszc+&#13;&#10;NE6U2WweYpxUUsr01Wkc9PMlzFU0lTFHPTzLJDPHHLG6LjxfWN1tl5Lt98hjmhYo6niGU0Ixg/Ii&#13;&#10;oIyCR1JUE8VzClxA2pHAZSPMHIPQke0nTvXvfuvde9+691737r3Xvfuvde9+691737r3Xvfuvde9&#13;&#10;+691737r3Xvfuvde9+691737r3Xvfuvde9+691737r3Xvfuvde9+691737r3XTfpP+sfeiKinXum&#13;&#10;qCZzWtFquoVuL3HAB9kdhcF7x4y1eNOlskSi2EhFD18p3+f51lT9Wfzb/mJi6GDw47dm8tudmUn7&#13;&#10;YjEs/Y+xMXu3OzKASDfKVVcC35IJNjce+gvtZevfch7fJIasiNH+Ubsi/wDGQvWOXNcAt9/uUXAL&#13;&#10;ah/tgD/hJ6py9yB0HCaddf1H5H1/1vZSaGcA8K9a7iKDrx8un9lzHLe6uL3/AMbH2IMC2xivVAQr&#13;&#10;VcVXz62Uv+E2P8zfor+X53r3fsT5J5w7H6w+TOF61oU7Mkx9fk8Vs/fPWuWy8W2YtzxYuGaenxdd&#13;&#10;BuTJLU5EIY6aSKF6gJTmWaGE/ebkvduatstbrZk8aWyMpMYIDMkgQsVqRVlMYooy1aLU0BHfI++W&#13;&#10;W1XU0F42hJwlGPAFS1AacAQ5ycCmcdWo95/8JbPir8naDL91/wAtz5nbbotpbqq8hm9v7Ty1Rgu5&#13;&#10;uoVbJEVlLg9sdo9fVa12Px8DMyxCqostOsRVWdmQs4E2r3w3/ZGXbObtvLvGArMNUM2MEujghm9a&#13;&#10;eGK/b0Ib3kLbr+t3s9xoV8gYePPAKVIIH+9Y4dUQ/wA1v42/zifjBsHqbqj58b97D7G+N2zqjB7e&#13;&#10;6ZzOD7Cq99dBU+X2rtM7V27S00EKUjUmYpsNFUU9C+4MZT17wPWvAZBNWO8ochbx7dbxe3F7yrCk&#13;&#10;F7LqaVWTRMVZtTUyw0FyCwjYqCF1AUSgU5jsuZ7OCOHd5DLAlAhVqpUCgrgHVTgXFcmhy3V+/wAH&#13;&#10;qqb+a5/wm17t+K9WlVn+7Pijhc5s3ZcMrRRZGuyXUgh7g6FjxUkbyr4arFBdmRmVIyVp51KqNNQ0&#13;&#10;U80L/UL3it98Qhbe8ZZW4mizViuK8MhtUoArSq/YBhtJPMXJMlgcyQgoPKpjo8dPlTSprTgft6K1&#13;&#10;/wAJROiNubOqvmV/MZ7Riixuw+h+t6/rXb+5KwxfZ45/4SO0e58xG1QUjinxeEx+HjMrSLaHIzKS&#13;&#10;FZj7PvfndpZ/3dylZVaS4fxWUDJyYoR6nUxkx6qOi729s0jFzvE2FQaAa8Ma3+WBpz9vVfP8sD+b&#13;&#10;3t3on+bz2785/k4+Yg2L8pqbtnaXZuboaKq3Jkuudvdh70xe+tsVdHh8PA1RWUmGqMBiMY0FFAZV&#13;&#10;og7QxSPGsLi3nX2+udw9vbbljZAplsTE6LUKJGRHR8sQFL+I71Y01YJFa9E2x8yRW/Ms27XxIS4D&#13;&#10;qTSpQEqy4AqQAoXArTPV93yg/kA/A7+advLsn5g/BD5tYLDbo7h3Rl+xd7Ue3avbHd/VNdvjdNbN&#13;&#10;mNz1ctBhK/HZvblZkq+aSrr4KypqTT1DTKlFGCIo4q2L3Y5q5Hgi5e5l24uluoRA4eCYIoAQVZWV&#13;&#10;1VaBe0VWnd59C7ceT9o36R9y2y5CtKdRK6ZIySe40BBBJ493GuK9UQfzF/gd/Ol+BnxUx/SPdnZ+&#13;&#10;7eyfgBtOvosVTxdO9i5fP9L4hG3nNurbtN2BtKop8ZlqamOZq0q6Q5rHyUEVaKSOGczU9EqShydz&#13;&#10;T7bcz7+dy263W33aUE/qoBIx0BWMbAsldIodJV2UsSKM9Qpvm0807VtotLmUy2afwGqgA1XWKBqV&#13;&#10;NQDqUEDOF6uK+DX/AHCdfKb/AMNf5P8A/vYp7jrmn/p+1p/zVtP+OJ0Jtp/6d7L/AM05/wDjzdDt&#13;&#10;/wAJ6ugXqP5HvyDn6/7Vo+j+yPkxvPvfHT945eGOaLq2Wn2zSdUbfzlIqVWNsMSlPU5KjZq6N0q6&#13;&#10;l3EwUIiFvu3uw/1zLcXkH1MNksH6IJHiivjMpNG+MtpNF+EDFakqeTbNv6quYJPDkuDIdZzoPwAg&#13;&#10;Y4aa5PGueq2f+gV3r3/vbV8d/wD0XeE/+2B7GP8Ar8XH/Ril/wCcx/7Z+iP/AFu0/wCU9f8AnH/1&#13;&#10;06vS+BnwN6v+FXwC+Vvwj7Y+cfS3yW637pxfZE+28f8Ad4Ha1Nsqm3514+2dzYXGYqu3LmGMdRVR&#13;&#10;QZOBaSWDx1bTTovnlaUxdzXzbd8y802fMtht0llNb+HUirl2jfUrlhGmQO3IPaAK0AHQv2fZU2ra&#13;&#10;ZtruLhbhJNVKjSAGWhUDU2CanBGSTxz1XJ/IF31uLq//AIT5/wAz3svZ9Ycdu3rveHzU31tbIAyg&#13;&#10;0O49pfCbZufwlYDA8bjxVNPE/okVuOGB59jj3YtIdw91tlsLkVjnS0jYf0XvJlb18ifLoO8mzvbc&#13;&#10;o31zF8UbTMPtWFCP5jrRN95RdRN1vr/8Kkt9btq/5ZvwLoJ85XNS787D2XuPeMMchgj3BlsZ0fU1&#13;&#10;lFUZGKDSsipPXVE6xFdAkKuFDIhXFH2Mt4f657hJpFYoXCeemsyA09DQUrxpUeZ6mLn+WQbHbqpN&#13;&#10;HkWvz7GOfzz9tD1QN/wmq3FlcJ/OP+LmNx9QsNJu/CfIDbueiMaOarFU3x43TuyGBWblCK7F0cup&#13;&#10;ebIV+jH3LfvNbxTe3t5JIMxNA6/JjPGn/HXYdAzkeV05khVeEgkU/ZoZv8KjpO/8KOKanpP5znzM&#13;&#10;jpoY4I3n6CqWSJQitUVnxd2RWVUxA/tSSyPI5/LMSeT7f9niT7dbdX/h/wD2kzdNc6/8rNc/82/+&#13;&#10;rSdUh+5M6CvW9X/wqK/7dsfy3P8Aw6Ns/wDvhV94sexn/K5bp/zSf/q+vUvc/wD/ACRbT/mov/Vt&#13;&#10;unD/AIT8dg5/qb/hP/8AzM+1NpztS7p6z3z8zewdtVKyTQNT5/Znwq2XuPDTrNCQ6FKmmjYMhDC1&#13;&#10;wQfbnuzZw7j7qbNt8/wTx2kbf6V7yZT/ACPVOTZ2teUr26T4o2mYfasKEf4OtEiWWWeWSeeSSaaa&#13;&#10;R5ZppXMkssshLySSSOSWZiSSSbk8n3lEqhQFUUAwAPLqJcsanJPW9f8APiqnzf8AwlF+KFdlmXIV&#13;&#10;mP2f8UKWgqahIpJaODEZj+72NSmcr6DDQoKVXWx8d1JIZr4r8qAR++94q4BmvK/OquT/ADz9vUvb&#13;&#10;x3e30Jb/AH3B/hUf4Oq1+r/hP/Pr/nXfG3rCk7K7C27SfFjaWRod0dLZf5DDaPV2BzVTS4SbaVJn&#13;&#10;NqUHV+1qzdFfQ01AXp6Ssr6E0LpMzUMkzGdlGt3zH7U+2u8THb4XN8wKTC3LylRVWKsZZRGCWAqF&#13;&#10;JYFaOFwCRRbZzhzTYp9XIogBDJ4gVK4IBARC1KcCwAINRXo5Pxt/4TjbL+G/yV+OPbvym/mYdB7C&#13;&#10;3L1/3f1Vu/ZnWW2qGkxe6Owewtv74pMxsfZe2c1vnO4usFRX5CCkjQUeCqqiS7RQxK5WdA5vPvLd&#13;&#10;cxbNebbs2zSus0MqPIWLLHGyESOypGRRVJNS4UYJJGCZWHI8O2X0F3e3qjRIhChQpZgwKqCzebUw&#13;&#10;FJPAUOekj/wsW/5n18Kf/ERdpf8AvZY72r+7z/uDun/NSD/jsnTXuT/bWn+lk/wp0YX/AIVFf9u2&#13;&#10;P5bn/h0bZ/8AfCr7JPYz/lct0/5pP/1fXpfz/wD8kW0/5qL/ANW260VPeU/UQ9bUf/CQ7/t5N3d/&#13;&#10;4o92T/7/AK609wb7/f8AKnW3/PbH/wBWLjofe3P/ACW5f+aDf9XIuqf/AOcJ2Lme0v5pPz23Nntf&#13;&#10;32M+T/a3XUHkqWqW/g3T+45epNu2ldUIX+H4Sl0x2tGLRgsFDEfe3dkljyPtcEZqGt45OFMzDxm/&#13;&#10;YXIr58ccOg9zNcG53+7kYUpIyf8AOPsH7Qtflw63vPlx/Laovkd/KW+Fvwi2n8rto/E/rnamzOjc&#13;&#10;juvO70xNJl4+2I9ndaLUQ4PIU8mawETmfN1K7kq1DOhq4IJFhTxrpxX5f50Ozc83/NNzYm+mkafS&#13;&#10;qsV8IySZYHRIcJWMV/Cxz1L257F9dsMG0Q3HgIgjBJAbUEXAOV/FRjTzHDqhv/oFd69/721fHf8A&#13;&#10;9F3hP/tge5T/ANfi4/6MUv8AzmP/AGz9BD/W7T/lPX/nH/106sT/AJ4HWmwML/Ih2F1Tvb5FdcfI&#13;&#10;7ur4oZXoCDD9j4vO4ebdW7qrGZqPqGqzRxi5XJ14knwmXJyLTVdR5ZIvPKzSBXQH+2V/cS+6TXtp&#13;&#10;bPaW999RWOh0opVpgldKigdBpoFpwAAx0ec1WsacpiCaQTSW/hUfzJBCFuJNSCa1J6CL/hSB/wBu&#13;&#10;YP5aH/h3fH7/AOBTzXsx9l/+nhbr/wA0Z/8AtJi6Tc+f8q7a/wDNRP8Aq0/SS/kjf9w2f83b/wAv&#13;&#10;6/8AgDNp+zH3K/6fHsH/AFA/9p0vSPlb/lSdx/6iP+0dOj+fEP4XRdof8JwemvjPsb5A4L4xt8j9&#13;&#10;gQ7q7B7l3TQ0+QhmpOyuzp98bw2vPB/EsJGyZPHBNslTVrqx4aKQTMzs4L5g5l+i93rnfLu0+s+j&#13;&#10;mKpCpK5iTw42rpfKsBLw+PhQcD/btr8fkyLb4JvB8aMEuQD8ba2FKrgglePD1PVPX/QK717/AN7a&#13;&#10;vjv/AOi7wn/2wPchf6/Fx/0Ypf8AnMf+2foM/wCt2n/Kev8Azj/66dXO71+HPXfWn8jHuD+Xn2R8&#13;&#10;wupfkbm9obN3PX9W73p63DUuUw64fekXZHX2FxO2ZdwZStd8PWxvSUccFcB9nopERIF8XuNYuZ7i&#13;&#10;69yoecLKxe0V5EMkYqQap4chLeGo/UFSxK/ESxqc9Cw7RHFyw+yXE4mIVgrHyzqTGonsNABXgAMD&#13;&#10;HVeH/CuXemS6x6k/l/fFXYrvgOpPF2ZuKr27RyNDR1LdS4PbOxutaI08BSPxYyiyuUCoyFS0sbKE&#13;&#10;MfqGvsDaRXm47pvdz3zoIlDHy8ZpHkPrVii5rwqM16D3uNO0VraWMWI2Lkj/AEgUKPsGo49aenWm&#13;&#10;L0r3F2F8e+2+uO7+qM/PtjsfqreOB3xs7NwDWtJm9v5BK+mjraViEqaSfQaeto5g0VTTvLBMrxSO&#13;&#10;pyO3TbbTeNum2u/XXDOjI4+TClR6MOKtxVgCMgdRlaXU1jdR3ludLxsGB+zyPqDwI8wSOtqX+Qv8&#13;&#10;3Pkx88f50G1+2/lT2LB2bv8AwPxR7Z2Rhs7Fsnr/AGS2P2hQ5emzlBt9KPr/ABeKglhgqq+smiao&#13;&#10;jkkDTSEyHUbwT7q8s7Lyt7efQbHEYYnu4nYF5Hq+h1Ld7NQkKAaUGBjA6kLlDdr7d+YzcX7h2WFw&#13;&#10;DpVaDUpp2gVAJNK14n16rV/mkdvVnx8/n4d3d947Gx5rIdIfMHqnt+gxEsogiytZ1q+3N50uNkn0&#13;&#10;uEWd6JYmYo1g17H6exlyHt43b2nt9qLafqbWeLV6eI0qV/KteiPmG5+j5xkvKV8KWJ6eukI1Pzp1&#13;&#10;tOfIv42fyo/+FIOP687n6p+V8/X3yS2p18dk0WNxeQ28vY+F23Dla7O0m2ezehd4PS5GspsZla7I&#13;&#10;zUmQxNVTQz+afxV1TC0TxwftG989+z0ku3X1lrtJH1nWGMbNRQWimSqhmQKGB1UoNSAgjofXthy9&#13;&#10;zqiXME9JUWlVIDgVNA6NmgNSOFc0ND1UN2V/JM/nafyx9idw1nwT+R+a7F6j3fSUOX3/AEfxx3Vn&#13;&#10;ese4c1R7ax1fRU+Ufr6vb7oVVNT5Cq8Ue2M9WVshZGWNpIITGPrT3J9tedbu3/rZYiG4iJCNMBLC&#13;&#10;NRU0LrSoJAr4sYQZqQGaodl5X5o2KGUbNceJG4qwTsc0BFQprQgHir6jjFQOtRaWKWCWSCeOSGaG&#13;&#10;R4poZUMcsUsZKSRyRuAVZSCCCLg8H3kKrBgGU1ByCPPqNMqaHBHRgfiP/wBlW/GL/wAWF6W/9+Tj&#13;&#10;fZJzL/yrm4f880//AFabow2n/kq2v/NWP/j462of+Fi3/M+vhT/4iLtL/wB7LHe4P+7z/uDun/NS&#13;&#10;D/jsnQ+9yf7a0/0sn+FOjM/zh+xdybG/4TMfy2dv4GslpKDtvYf8vvrndqwzzQGr23SfFKs7OWjc&#13;&#10;QkB0bI7bxzNG91IW9rgeyf2/sYbz3o3eaYVNtJfyrivd9SIv5CRiD69LOYrh4ORbNE/0VLdD9nha&#13;&#10;/wDCg/LrTT+GmSrsN8vvinmMXUyUOTxXyS6MyWNq4eJ6Suoez8XVUlTEzAjVHIqstx9R7yG5nUNy&#13;&#10;3uKsKg204P2GJ+o22gkbtakcRNH/AMfXrem/nPdS7X7l/nZ/yU9kbpp0kw2W3BlMtm444oRJmMf1&#13;&#10;52DR9gU2ArpXRmakqZKJ6aZAQRHPN42jdtYxe9vb+bbvbnma5gywSNRWuPFV4iw+YDVHzArUY6ln&#13;&#10;mO2juuZdpik4anb/AHjS4H2Eih+RPDoTf50/8oOT+ZP8j9kb63b/ADDOrvj7tjrTrGh2ftHpreW2&#13;&#10;KHN1GJr8nmqrObo3orVe7MPpnzBahglcUQLQ0FMpdxGtknt17hpyVtU1rDtT3ck8mtpVkK1AUBUp&#13;&#10;4T4TuIzxc46d5l5abfrtJXuxCsa0CFdWSalq6144HD8I6rb+On/CczFfG3vnp7vzY/8ANz6IpN0d&#13;&#10;QdjbS3/i/wCG7NxeHnr/AO7eZiyNbgpq+n3+xFNkadJaCsjZHjlgmkiljkjd0YXb17yHe9pudoud&#13;&#10;ik0XEbxmspahYEBqG34oaMuQQwBBBFeibb+RjYXsV7FfrWJg2EpUA5FfE4MKg8cE1B6Af/hXFQdS&#13;&#10;575C/Ent/rrcmy9z7g3l1Lv/AGPvLIbPzmHzbPTddbqocttg5mfDTyp5Qu462OJpQHMaBdTJGioc&#13;&#10;ewEt4m27jYXCsqRyROgYEZkVw1Kj/ha16Re46Qm6tbiOhZldSR6KVIr/AL0etRX3kJ1GvW+P8hZo&#13;&#10;f5r3/CYzZfcQkj3B3b8O9uYjc+5Kytnm/icG6PjTTybG7Vr8tUY4NeTLbFqKncphkQxPJPTNIsTI&#13;&#10;ssOKmz15D96X24dltfOY1AFRouaPCBq8km0ISDXtYCvAy/fEcxcjLdHMsChiTjuiqrnH8SaiBwyO&#13;&#10;HkD/APwlN6V2t010583f5k/aopsNtPZu28h1jg9y5CKOjGI2T13gU7g7wy0OQrmSM0sirt2Pyqyo&#13;&#10;slHOjvdWCGfvtuk247ntvJ9hV3YiRlU11SSN4UK6RnUO8gcSJBQZyl9vrSO2s7neriir8IJFKKg1&#13;&#10;OanyJpXyqmflRf8AE/5ofzU+4/nl3h2B8AcxvSL5L/MHe2d3tvDb21cB11u9HwkO4ancWPxuZy3a&#13;&#10;GNlxGNwWDSrSkFZWmjo0iWCOUqviQSdvvLPIe18q2lrzYqG025AiMzSpVmADELE2tnkK6io1t8RH&#13;&#10;megrt+68xXm7Ty7MT41ySzABGooJoCXFAqg6anSOA9B1Z/Sf8JWvn12Znd4dwfKj5R/GPrPKb0z2&#13;&#10;Y3zvbPy5nd+9c9PuTdGQqM7ufK7hiiw+CwsEktZMZGNLlJIiXkK6FRA4Jb3z5W2+3i2/YLC4lSJR&#13;&#10;GinRGAqAKgU6pXOBTKg4HGpofDkDdbmR7ncbmNGcliQCxJYksThAM+hI+ynWxZ/K6+GnSvwW/l5f&#13;&#10;LzpLpv5d7M+YTNlu4d19l7v6+O3YdrbK7GyHS9Dhq7Y8OL23ms/HS1VPjcfjJKpKrIGpcuskkUCN&#13;&#10;FCkPc9cyblzTzRZbpuFi1gNESxI+os8YlYh9TImoF2cAhQuKVJBJGvL2122z7XNZ29wLg6mLkUoG&#13;&#10;KgaaAtQhQtQTXzwCAKgf+EaH/dR7/wAtA/8Amo+5K+8T/wAsf/qL/wC1boKe2n/E3/mz/wBZevf8&#13;&#10;I0P+6j3/AJaB/wDNR9++8T/yx/8AqL/7Vuve2n/E3/mz/wBZetHv3kv1FnW9X8Gv+4Tr5Tf+Gv8A&#13;&#10;J/8A97FPeK/NP/T9rT/mraf8cTqX9p/6d7L/AM05/wDjzdWafLj+W1RfI7+Ut8LfhFtP5XbR+J/X&#13;&#10;O1NmdG5Hded3piaTLx9sR7O60WohweQp5M1gInM+bqV3JVqGdDVwQSLCnjXSC+X+dDs3PN/zTc2J&#13;&#10;vppGn0qrFfCMkmWB0SHCVjFfwsc9Hm57F9dsMG0Q3HgIgjBJAbUEXAOV/FRjTzHDqhv/AKBXevf+&#13;&#10;9tXx3/8ARd4T/wC2B7lP/X4uP+jFL/zmP/bP0EP9btP+U9f+cf8A106sT/ngdabAwv8AIh2F1Tvb&#13;&#10;5FdcfI7ur4oZXoCDD9j4vO4ebdW7qrGZqPqGqzRxi5XJ14knwmXJyLTVdR5ZIvPKzSBXQH+2V/cS&#13;&#10;+6TXtpbPaW999RWOh0opVpgldKigdBpoFpwAAx0ec1WsacpiCaQTSW/hUfzJBCFuJNSCa1J6EjcW&#13;&#10;8P5Wf/Ck7459EbW7L77/ANDHyu6woamrotl0m6Nv7R7O2fvfduGxcPZmG29tTfMH2m7du5Cox9BK&#13;&#10;tTiEZ18FODPRzCenKWKHnn2b3e5ntbbx7KY0LlWeGRFLeGzMhrHIAWorEHJwykHp532Dnayjjll0&#13;&#10;TJnSCFkQkDUAGHcpwCQCMDII6rU3J/wnn/m1/wAuzNb27T/lr/KzHdgy5zaVVtvPw7JrpOju489t&#13;&#10;uLL024xhINvblqMjg6gieigkSSLckVQ7K0UUWmd43Gie7HIfOEUVjzrt5iCOGUn9aJWIKliyaJAK&#13;&#10;HhoYcCcqD0RHk/mHZWefYbkNqBBHwMRWoAB1KT8yV/YT1qH9oQ9kwdk7/TuU7zPbh3nuaXs9+xpc&#13;&#10;1P2BN2BPmZpt31O9qjcRavly0te1RJkJa1mnedneVi5YnIOwaxexhbbNH0+hfC8Onh+HQaAgXtCh&#13;&#10;aBQMAYHUa3K3C3DreavF1HXqrq1VzqrkkniTx6uQ/wCE4/V+F7Q/m7/GYZ9aefHde03Z3aEdDU0w&#13;&#10;nWtzW0etco+2GidiBFJR5SeiyMculrGmCgBmDrHPvJfvZcg3ax8Z2iirWlA0gZvtqqlaY+KvlQij&#13;&#10;ke3E3MMTE4jV3p60UqPsoWB/LpUf8KWu595dp/zZ+9do7hrppNs9Gbf6v6x6+xX3FVLT4zCVHXGL&#13;&#10;7AzcwhkkaJZqvMZvITyPDHHePwo4dovIzXsvtltYch211CP1LtpZJDipIkaNRWlaBUFAScliONOr&#13;&#10;c83ctxzBJC57YQiqM8Cocn0qSxyKYA9OgZ/kFdt7u6h/myfESq2rk6mjpuw97V3Ue78fDK6Umf2j&#13;&#10;2FgqnEVmNycKkCWKCr+yycKMSFqaSCSxMY9rvdqxt77kK+8dQTCFlQ+aujrkfMqWU/Jj0n5NuJIO&#13;&#10;YrcRmgk1I3zBUmn7QD9o6vk+fXXG2th/8KrPhbnNv0NNQ1PbGR+N/Y+6RSwtAtVuWOoy/XcldMut&#13;&#10;kMktHt6iaR0SMM12ZWkLySRTyzdz3PsVucUxJEDSxpXyWsUlPs1SN68fTAGO6Qxxe4Fo6ChkVWb5&#13;&#10;mki1/YoHRBv+FZ//AG892b/4qT1V/wC/B3j7GPsJ/wAqZN/z1y/9WoOiH3E/5Lkf/NFf+Pydaw/u&#13;&#10;bugH19AX+Sd23uXoX/hOX8ru6NlyrT7z6wpvmRvbZ1W5mMVFuvAdcU9ftqumWCSKQxwVqQTSLHKj&#13;&#10;lVIVlYgjEj3IsIt194LXbLmvh3DWcb046XZValQRWhNKg/Z1M3LNy9pyVJdRfFGs7CvCq6iK8MV6&#13;&#10;0AqmpqKyoqKysqJqqrqppamqqqmV556medzLPUVE8pLO7sSzuxJJJJN/eWiqqKEQAACgAwABwAHk&#13;&#10;B1DjM7OWY1JySeJPW9X8R56j5Nf8JQ/kbtXs5zn4ekdn98QbMrco7V1ZRU/Sm4oO5thpTTtpeIUE&#13;&#10;5TH0qq5CU0aw8w3i94s7/TZvfa1msez6ia31AYr46iOT/egST8yTxz1Lm2n632/lS47vDjlpX/hZ&#13;&#10;LJ/vNAB9nVlny4/ltUXyO/lLfC34RbT+V20fif1ztTZnRuR3Xnd6Ymky8fbEezutFqIcHkKeTNYC&#13;&#10;JzPm6ldyVahnQ1cEEiwp410gzl/nQ7Nzzf8ANNzYm+mkafSqsV8IySZYHRIcJWMV/Cxz0ebnsX12&#13;&#10;wwbRDceAiCMEkBtQRcA5X8VGNPMcOqG/+gV3r3/vbV8d/wD0XeE/+2B7lP8A1+Lj/oxS/wDOY/8A&#13;&#10;bP0EP9btP+U9f+cf/XTq/wC+Q3xj6m7O+GP8u34u9tfIjrD5KdjfHX5U/CSmqt9UmTw2R3F2HiNr&#13;&#10;dk0PX25BPhf4vka0NldtVs1JkpKirqQ8n+UzeV1UiJNr326s+YN13mwtXtIby3vB4YqFj8SNnUA6&#13;&#10;FFEkCsoCrwoKdDW526KfbrSyuJRM8EkB1nJYowBNKk1Zag1J41Netdn/AIV290by3B81ehehqitm&#13;&#10;i6861+PGN7CxeISeqENTvbszfWbxW4czU0/k8BIoMBiqanPh8iaZ7yMsoRJm9gNttouX7vdwKzSz&#13;&#10;mInGEjRGAGKirSMWzQ0XGMgT3Gu5W3GGyr+mkeumcszMCT5YCimKipznrXX+DPbm7uh/mT8X+3Nj&#13;&#10;ZKpxe5Nk96da5KmlpZXhNdj6jdNNjNwYGsMZUtS5LHz1WOrYrgSQTyRnhj7l3m2xt9y5Yv7O5UMj&#13;&#10;wS8fIqhZW+1WAYfMDoHbLcSWu7200RoRIg/IkBh+YJB+R63p/wCbb1xtrDfz2v5JPatBQ09Punfu&#13;&#10;7MnsvcVZDC0c1fi+tN50WW241VIr6JGjbctdGreIOECqzuixrHi5yPdzSe1/M1ixJjiETqPIGSoa&#13;&#10;n2iNf2fbWWd9hjXmvargDubxFJ9QoqP2aj+3qn//AIV39ybt3B82Ogei5q2VNg9Z/HSh39i8YJag&#13;&#10;Ry707Q37msXuXKyxeUwtfH7ew9PCfCJEKTXdlkVUkf2A223j5evN1A/WmuPCJxhI40ZQMVy0jE5o&#13;&#10;e3GMhf3GupG3GCzr2JHrp/SZmBJ8sBRTFRU+vVVf8hfs/dXV382X4cVu18hU0i707EqOsNzUcNS8&#13;&#10;FNmdq9gYCr2/lKDIxgETRRySQV0cbi3np4XBVkVlHHuvZw3nIV/4ygmJVkU/wsjrQj0JBK/Yx6Ie&#13;&#10;TZ5IeYrfQaByyn5gqcH8wD9oHWzz2x1tt3Yf/Cvf4r53A0dPRVXbXRe6+ydyLTQ+GOo3FF8Uey+u&#13;&#10;ZqyRAdJklpdvUjyuqrra7MC7OzQrtt7Nd+wG4RSkkQXCRrXyX6m2kp9mqRuhzdwxxe4tq6ChkiLN&#13;&#10;8z4cy1/Yo6NJ8SurNvbk/wCFNn81btjKI9Rm+r/j98bsDtmB/GaalqOyuiuu48pmVGnX9xFS4eSj&#13;&#10;iIcL4qqcMjMUZCPmC+mh9mtg29KaJ57l2Pn+lPOAPShMlTjioyM1MNtt0fnXcro/FGkKj0740JP2&#13;&#10;9gA+09V0fLf/AITt0fym+Tne3yG7C/mzdF027O2+z92bwrsTl9jYqvrdsUFdlHjwGzPuZ9+QsYMH&#13;&#10;j0pcPSoYYwkFNGgRAoUCvl/3hGw7Ja7PabHIUt41SolIDGlWengGhdiXOTljnop3Lkk7jfTX01+o&#13;&#10;aRiaFAaDyWviD4RReHl0cn+UT/KT25/Kz+Sua7th/madJ9pbK3h1znNgb26wx2PwuyqTcH3VdTZj&#13;&#10;becmrpt5ZOnNTi6umvTyPRNIsU9TFHJGs8gcO+4HuFJzxtCbcdnkt5IpBIkpYyEChVlA8FDRgRXu&#13;&#10;oSqkg0FDPlzln9wXjXIvBIrqVKadIJqCD8bCooaY8znJ608v50e0NhbI/mk/NDE9ZVOCq9lZTtlt&#13;&#10;8Yqo2xU0lXgHquzdsY7sbODFT0DyQGJchlapQsLaFIKoqKAoyH9tLi5uuRdtkvK+IsZQ6uNI3eNa&#13;&#10;1z8KjqM+aYoouYbpYaaSwbHCrKrH+ZPVX/sd9B3r3v3Xut4T+dz/ANw2f8on/wAsF/8AgDN2e8aP&#13;&#10;bX/p8e//APUd/wBp0XUp80/8qTt3/UP/ANo79HS3FvD+Vn/wpO+OfRG1uy++/wDQx8rusKGpq6LZ&#13;&#10;dJujb+0eztn733bhsXD2ZhtvbU3zB9pu3buQqMfQSrU4hGdfBTgz0cwnpyE4oeefZvd7me1tvHsp&#13;&#10;jQuVZ4ZEUt4bMyGscgBaisQcnDKQejt32Dnayjjll0TJnSCFkQkDUAGHcpwCQCMDII6rU3J/wnn/&#13;&#10;AJtf8uzNb27T/lr/ACsx3YMuc2lVbbz8Oya6To7uPPbbiy9NuMYSDb25ajI4OoInooJEki3JFUOy&#13;&#10;tFFFpneNxonuxyHzhFFY867eYgjhlJ/WiViCpYsmiQCh4aGHAnKg9ER5P5h2Vnn2G5DagQR8DEVq&#13;&#10;AAdSk/Mlf2E9ah/aEPZMHZO/07lO8z24d57ml7PfsaXNT9gTdgT5mabd9Tvao3EWr5ctLXtUSZCW&#13;&#10;tZp3nZ3lYuWJyDsGsXsYW2zR9PoXwvDp4fh0GgIF7QoWgUDAGB1Gtytwtw63mrxdR16q6tVc6q5J&#13;&#10;J4k8ekJ7WdMdb2P/AApA/wC3MH8tD/w7vj9/8CnmveK/sv8A9PC3X/mjP/2kxdS/z5/yrtr/AM1E&#13;&#10;/wCrT9JL/uzA/wB9/wB7WPZj/wCxF/6v+jZ0j/8ABZf6v+UvrR795L9RZ1vV/wDCor/t2x/Lc/8A&#13;&#10;Do2z/wC+FX3ix7Gf8rlun/NJ/wDq+vUvc/8A/JFtP+ai/wDVtuvfOX/uE6+LP/hr/GD/AN7F/euV&#13;&#10;v+n7Xf8AzVu/+OP1vdv+nexf804P+PL0mP5I3/cNn/N2/wDL+v8A4Azafsx9yv8Ap8ewf9QP/adL&#13;&#10;0j5W/wCVJ3H/AKiP+0dOtHv3kv1FnW9X85f+4Tr4s/8Ahr/GD/3sX94r8rf9P2u/+at3/wAcfqX9&#13;&#10;2/6d7F/zTg/48vTx1l2Lmerf+Ec2T3Lgtf32T6+7a66m8dS1I38F7g/mBZrqTcd5UVyV/h+bqtUd&#13;&#10;rSC8ZKhiwvf2SX/3hFgkNAskMnCuYbFJl/aUAr5cc8Om7a4a29tjIorVJE/5yTsh/YGr8+HVG3/C&#13;&#10;Zzqzb3Zf82vpjIbiR6iHqnZHa3aeJovQaar3DitoS7Ywr1YZSxFJNlxkIdDIRPTxEkoGR5L96r6W&#13;&#10;y5Dmjip/jEkUTHzC6vENPmfDCmtcE+dCAvyJbpPzCjP/AKEjuPtppz/vRP2gdbBf80n+RfH8+fmn&#13;&#10;2j8h9+fzOOnetHykO2Nq7V6o3Rs/G5av6v2ltTb8GPo9qRVFXvTHsqy1ZrctOoooQ1TWzyaLyFjE&#13;&#10;nJHukOUeXYdnttmkmoXd5VkK+I7MTqp4LcF0oO44UdDLfuUW3ncnvZb1UqAqoUrpAHCuscTVuHE9&#13;&#10;JL+XV/Iwwf8AL9+X/Unym2//ADU+jNzU2wK/L027dj43b2I2sm/tmbjwdRg89tTIZP8AvxVxCKRZ&#13;&#10;0qovPRzIlTBBOE8kUbq/zh7ptzby9Psc2ySRmXSUkLl/DdWDBgPAU1oCpowOliK0JBrsnKH7m3KO&#13;&#10;/S+VgtQVC6dQIIoT4hxWhyDkA8eqPf8AhTjgOtKL+aPuPefWGX2vm6DtrpXqrsDc2Q2jksflcVUb&#13;&#10;up1yHX1dLNU4mWWD7l6XA0ctRpKszNrcF3Z2k72Rmu5OSBbXYYeBPKiBgQQhCSUFc01SNToJc+xw&#13;&#10;rvviRU/UjRmI8zVl/wACjrXp9zB0Ceve/de697917r3v3Xuve/de697917r3v3Xuve/de697917r&#13;&#10;3v3Xuve/de697917r3v3Xuve/de697917r3v3Xus0JILkfXxyW/17e2pcRmnVk49R6e4pUv9S8l/&#13;&#10;9ib+/Q/2Y6tL8fR4f5UX/b2H4Hf+Jjp//efrvcUe6/8AyQJPsbqQuSf9xpv9Mn/Hh19iH/r1H/vZ&#13;&#10;94S3P9iepdX4/wAh117S2fxdO+R65p9f9h/xPsy6r1l9+691737r3X//19/j37r3Xvfuvde9+691&#13;&#10;737r3XFhqUjix+v+t/h7o6LIhRuBx1o8OoaqIlsg/U1jf8/6/spdF2oKsAw54dat+8EniOuSsdRU&#13;&#10;j/WP0/FvZ0yCWEE4qOkwum8UxkefSM7Gys2K6939lKcqlRitp7hrYHe2ny0mIlnQn/Yr7VbfGsN5&#13;&#10;BTPeuP8AbDpXODHDrGTQnr4s3zX3jXdk/IXtTsLLTfcZaq7GzcM8puQ4TKSJb/H6e87be2huIIZZ&#13;&#10;T3aFr+wdRDZbldXl7NaXHwsrkflw6+oL/wAJ6+oMN1l/Ln6pyeMgMFRvilO5MmLACWtqolR5b8X9&#13;&#10;KqP9h7xV91HCcyy2i8EPQu5S2GysbGLdoSTLcpVv29XoBf8AG4I/3v8APuLkQIKDoX0zXrrx/wCP&#13;&#10;+8e79b652FgD+P8AilvdWUMKHr3Xfu3Xuve/de6I9/M4/wC3bP8AMI/8Ue+WP/vhc/7E3Jf/ACuO&#13;&#10;0/8APba/9X06Kt9/5Il5/wA0Jf8Aq23Wpl/wjc/4/j5+f+Gp8cv/AHb7z9zr94j+x2n/AE1z/gg6&#13;&#10;j/20+O8+yL/rJ0cD/hW30x8b4PiL1R3fk9s7VwXyVk7129srZ27sViaCj3lvTZtXtPM5Pd+2tx19&#13;&#10;LF563GUXgpa6KSqYilqfFHDJH97LHOHfYbcN4/rHNtsTs1mYWeRCToRgyBHUVoHJOnAypNR21Bp7&#13;&#10;hW1kdqS6kAEwdVQgZIINVJpXTSp+0D1oQv8A5afzc7Z/l+/8Jsqv5TYDaOB39ket++dzYXrza29q&#13;&#10;vJQbdrNp737xx21suVlwc0dTGsOUyWaqEUMt5gxKlGuVfOXLdpzX7ynYpJDCJ4kLuoBIZLYuMHBq&#13;&#10;qqPsPTWybpLs/I67gqB/DZqKTQENLp4ivmSer6/5Onz935/Mn+HcPyU7F2NtHrzcM3aG+NiDbuyq&#13;&#10;nM1eGSg2rFQtTVpnzss05mlNU/k9QUAKAPqTF/P3K8HJ/ML7LbStMqojamABJcVpQYx0K+X92fet&#13;&#10;sW/kQRliwoDX4TTieiZ/zzv5y/b38qTcPxuw/WHUXW/aEHduG7QyWYl37X7noZcLLsKuwVLRR4z+&#13;&#10;71RCGWcZaQy+UEgxrpPJ9iP209u7PntLx7q5e3+lMQGhVbV4niVrUilNH8+ivmnmaXl5oBHEJfF1&#13;&#10;8SRTTp9AeOr+XSx/mlfzce1/gN8D/id8tNkdWdeb63V8g8x1pi9w7W3VWbko9v4Jd8dOV3ZVbNhp&#13;&#10;sRUJUkw1NItPEs8jXjYliWF/aTkbkS05u5lvNinneFLZJGDKoYnRKkYBBoMhq48x0/zBzBLsu2Q3&#13;&#10;6RiQysqkEkAVRmrWh9KdUszf8Kcf5h/yX2rt/b/wL/l+S9h9lbX2zjcx31ncV1d3B3pidvZWvyVc&#13;&#10;sdJtXZnV9YKjHYxoKenEOXzuRkeocVaLRQeOOX3JKey3K2zTvJzbu4hhdmEC+JFAzAacs8oILZNU&#13;&#10;RaLVTrNadBZuet2vowuy2RkdQDIdLyAE1wAmaYwzEVz2jj0YPtT+fd/MW+Lv8vv4xfKn5CfGfoim&#13;&#10;7O+RPcXcuyMfsKt23251vU4bYnVsdLiaHcO4ttZ/L1VdSZSuyseVBgLCFqRKWpjVRPpUlsfa/lXf&#13;&#10;eb7zYNlvpTb2kMUniVil1O9CVVkCqVAZc8Q2pTwr0YXHNe7bdskG5X9uvizOy6O9KAVoSGqQTQ49&#13;&#10;KHzp0XnO/wDCin+cP3xszbHZHw6/lp19Z1bS7fpU3f2VB0B8h+9dr5zeWNpxS7xl2/ufZU1Bisdi&#13;&#10;6TIJVU0VNPNWVIESvPUxOZKdDqH2j5A2u4ks+ZN7VZ9XbGJ7eBlQ5TUsmtmZlKtgKBUgBhRiXyc5&#13;&#10;cxXcaz7VYEx0yxjkkBPnpK6QAGqOJJpmhqOjl/ytf+FM9J8pe9drfFP5p9Pbb6G7d31notlbJ7A2&#13;&#10;PW5qg66y3Y89TJQ0mwN1bM3xPU5Tb9ZWVSRY7GucrkBPXSpSypSkrIwe539mn2Pa337ly4a8toxr&#13;&#10;dGAMixUB8RXTtkUCrMQqUUahqFaGWw87ruF2Nu3OIQTMdIIJ0l+GkhsoScKCWqcYNK3O/wA0D+aJ&#13;&#10;0V/K56QpOzu06Wv3nvredZXYPqHp7b9bT0O4uw8/QU6VGQlmyVSkseNw+PWWF8plpYZRCJIo4oai&#13;&#10;pmgp5I75L5L3TnbczYWFI44xqllaumNeAwMszcFQcTUkhQzAS75vlpsVp9Tc1ZmNEQcWP+QDiSeH&#13;&#10;zJAOqxTf8KLf53/beIyPd/Q38vnauW+PlJNXS0m48J8Zvk12tsukoMPVyU2UTcXbO281R4+eSCZJ&#13;&#10;IKuamWiSMpoMUciuzTifaP2029xt277wy3eNSm4toWqcikTozCoIIBLVrWtCOgEOcuabofU2NiDC&#13;&#10;eB8KVxjBq6kA5rwApw6vP/k7fz6+rf5nWZyvS++NhwdG/JrCYeu3HR7QpM7LuHZfY+2cYUOUy2x8&#13;&#10;vWw09TDWUSuJK3D1SSSLCPuIaiojWcU8Y+4PtfuHJKrfwy/VWbkL4mnSyMeCutSKGnawNDwIBpUV&#13;&#10;8uc122/EwMnhTqK6a1BHqpoOHmCMfPqsv5t/8KZPkZU/KLdvxP8A5ZXxhxfcWf2dvTN7EG6tzbL7&#13;&#10;E7U3f2PntmVdXR7u/wBG/UvW1VQVaUUc1M321ZUzVUk1NHLM1JT+RGiGfLPs3tJ2OPmDnS+NrHKi&#13;&#10;uFV44lRXAKGSWUMtSDlABQkdxII6I9252vBfttuxW/jOjFSSrMSVqGCotDQH8RPrjgejZ/yqf5uP&#13;&#10;80j5J/LnAfE75t/A2m6dXMbI3x2JX9iVvXHdfx9zO19o7Px0CLk5tk9prlo84anM5HDYr/JKrHrC&#13;&#10;tdHMxkaMJOQ89ch8kbLsbb3y1u31Ol0j8MSQz6nck/HEU8MBFdsq9StMVqDDl/mDfr++Fjuln4VV&#13;&#10;ZtZWSOiig+Fw2o6iBhloDXyyYr+cB/Pr6d/lj5Sj6a2dsxO9flDl8NS56bYhzTYDZ3W2DyaiTD5f&#13;&#10;sbPU0U9QaitjJqKHDUUXmlhXzTz0cUtNJOU8ge1+5c7K19LJ9LZISviFdTOw4rGtQDTAZiQBXAYg&#13;&#10;gLOY+a7XYaQKvizsK6a0AHqxoaVzQAEn5DPVGVd/wok/nh9TUVL3T3l/Lu2/hfj5UTQ1VTmdwfGT&#13;&#10;5OdX7Vkw+TnUY1cJ23uLLVOPhkctHFBVVENVHJqP7LMyFZMX2k9tL8/u/a96LXZwALi2lOocaxKq&#13;&#10;sfPAYEeuMhU84802/wDjN3YUhGTWKVMeXeSQPtINfTraR/lc/wA1Dob+aV01k+wer6Wt2P2JsWqx&#13;&#10;2J7e6Z3DkaPI7k2DlMrBJNicjS5CkWJclhcl4Kn+GZVaeHytBPFLBBPDJEsJ868kbryRuIs7+kkU&#13;&#10;gJimUEJIBSoz8LrUa0JNKgglSCR3se/We/Wpntu1lw6H4lJ4fapzpPnQ8CCBZ17BvR31737r3Xvf&#13;&#10;uvdYpfL6fFp+vqDD6j/D2xM8iFfDFa8erCnn1EeeZauOHQfGyEs39m4HtWIla2MjHI8uq9Y0p1Sr&#13;&#10;EyglnBFhwBxyfYf2+3jS6d/PJ6UyTuYBF6dfOc/4Vo9b0G0/5iXXm+8fGyP2d8ctpVuXLCyy5ra+&#13;&#10;7s1gHkUj6/5EtCh/4KPecHsfeNPyYYW/0Gd1H2EK3+EnqCeeoQm+lx+NV/wdauQsQD/Uf8i9zKOg&#13;&#10;O5INOuWkckj/ABv+f9a49p/pU16umjI2sCvWCRzGupAzsCDpUcn/AA9rY2YkRngfLpUsKuKHz62O&#13;&#10;P+E/X8vL4FfzHdxfIPqz5OZnsOh7s2ht/B7r6mwO3d+43beB3Ds+ujqsVurKx4GCiGRrazBZA42W&#13;&#10;qCZNYngq4R4k8csjQ17t8282coJaXeyaBbSFlkYx6mDihVSxJUB1rp7a1VsnAA05O2bZt5M0F+GM&#13;&#10;qUKjVpBXgSAKEkGlc0oV+fRRNw/y5/5wHwU+QOX2l1Z0l8xdt73xudmxe2+0vjLtztev2/vvF0Ga&#13;&#10;aLCZrAb76oSanlpqnxxVi0VTUrPTrIgq4IZLoD+LnD275q2hLjcri0ZCtWiuWjDxsVBZdEtDUV06&#13;&#10;lFGI7Sei19l5m2e9aK0jmBrh4g2lgCaGqVFDxoxqK5A62v8A+Y7vjuHYH/CbiXa/8z3K4HL/AC87&#13;&#10;KwuxNtYnC1dZjKXeGT39H3NS7v2B98cU0Mc2fwe16OOu3M9EuhjTVcExn8shngjk+2sLr3gWXkkM&#13;&#10;thC7tqIJUReEVk41IR3JSLVkakODwkLepZ4eS2XfyDcOoFAQCX11ThQFlADPTHa3EcaLf+Er/wAs&#13;&#10;4+iP5hGR6Iz1etJs75cbBq9lwpJqSFO0OvUqN69eVU8t7ASUn8fxUKFfVPXQgMPo0o++mwncuVE3&#13;&#10;aIVksJNR/wCaUtEfHrqEZ+QB/IJe3+4C13ZrJz23C0H+nSrL/wAZL/nTq7n+dFSbB/lRfydOwfij&#13;&#10;1JkYaDcfzH+S3blNjTiqDH0dXHsPsntfJ9v7xhqaZgkf2+L2lHhdhzzwxFis0DRpEG8kMZe2wuee&#13;&#10;PcKDeb8VTb7eImpb4oYkhjIP8TS1moTTDVrwIr5oaPYeW5LK3NGuZHAoBwkdpHB+QTsqBXI+0awf&#13;&#10;8iv4k/Cz5v8AzFrvjv8AMbK76xabm6+y2X6aptp74xeyqDde/tvV9PW5PZmVlqqCpq6mepxBra2h&#13;&#10;Siqqcj7OdW8rSRBJt90t/wCZeWuX13bl3RRJAsxaMuVRgQrjOkKHorFgcstKZqA+UNu2vdNxa03O&#13;&#10;pJWqANpBIOQfMmmRQ8A1fLpTfNP+Uh/MR+Avy67Bp/jl0v8AJ7MdcpvXctR0F3X8ecB2LuiqrevM&#13;&#10;nV/e7dxtdufq8VVdjcpTUk0dBX0mQkgmlngmliWan0TMxy3z9yfzXy9CN9ubYThF8eG5MajxAKFg&#13;&#10;stEZWILApUKGANDjp3dOXd72fc3O2xy+GSfDeLUTpNCAShLAitDqpUioqOtq7ovfHyu6q/kDfLbc&#13;&#10;f843K5Oqzec6w7y2zsHA9w1n2Xc+Y2NvLrtNpdabK7BrK9oa07mym5ZqpMSKtzlIYpaWWomSVAsE&#13;&#10;E7pbbFfe6djB7dCiiWFmaMViWRJNckkYz+kiAFsaKh6DTSsgWct/b8qTyczGp0OKMaOUK0VWOO9m&#13;&#10;JAzXK1OqvRbv5W/WO9vkD/wmJ+QnTXUGFfevZm6aT5O7Y29tLG1dFFkcpuWXOR5ujwED1skUS1VR&#13;&#10;TvE0Ecki6zJGAfWPZvzxeW21e9VvuN+3hwxvaOzEEgKFUFsAkgUNaA8D0j2GCW75Fe2txqd0mUDG&#13;&#10;SWagzjPz6gfyK8BXZr4kfMn+R982Nv7p6L7r3Nt3fu8Nm7F31QJgt2VXTneWxoMLks1s2hq5AKuo&#13;&#10;wGYgmzZRb8VaPZ44Z/Fb3NniHMFh7lcsutzbK0atItSongbUFfAoHTSorx0n5dV5Vif923HK+7KY&#13;&#10;paMQpoCYpBQlaE1o2qvpUdasnyO/k3/zIvjd2tmers58SO8uxRTZiroNs766b6x3l2rsXfePSrMG&#13;&#10;My+3c9sWjr41NXGYpVx9WYa2HWI6inikBUTts3uPybvNit6l/DASAWjmkSJ0NMghytacNS1U+R6j&#13;&#10;2/5Y3qxuDAbd5BU6WRS4YeR7a0r6Gh6uJ2x/II6O+NP8rvtv5j/zQt09vdK92Yemzm4uuOreud7d&#13;&#10;dY2siaTCHHdX9Zbpp85is/T1WZ3HmHE1RTUc8MtFTGJZZIZIq1Eju491923nnaDYOSEiuLZ9KM8q&#13;&#10;SEE1rJKNLRsqRpjIINGNDVehRFyfZWWwybhv7PHKtWARlBApRUyGUsx9KcQK8am9/kjf9w2f83b/&#13;&#10;AMv6/wDgDNp+yb3K/wCnx7B/1A/9p0vSrlb/AJUncf8AqI/7R060e/eS/UWdb1f/AAqK/wC3bH8t&#13;&#10;z/w6Ns/++FX3ix7Gf8rlun/NJ/8Aq+vUvc//APJFtP8Amov/AFbbqhX/AITf/wDb6D4af+XD/wDw&#13;&#10;Ke+fct+8P/Tutx/6h/8AtKh6BfJP/Ky23/Nz/q1J17/hSB/2+g+Zf/lvH/wKexvfvZ7/AKd1t3/U&#13;&#10;R/2lTde52/5WW5/5t/8AVqPqj73JnQV6+ht/Pt+JXyM+Z38tv4Aw/FnqrcneNdtKs6/3Nm8VsNKT&#13;&#10;KZaDbW4ejhR4zP02PaVJKilaUxo8kAfR5I2YBW1DD72p3/Z+W+btxk32cWyukiAuDTUJlJU0BoaA&#13;&#10;8fT16m3nHbb3dNnt47CMysrqxAI4aGFckeZHRXf5MOGy23v+E5384vb+ex9XiM5gsl/MIw2ZxVfA&#13;&#10;9NX4zK4v4LbWosjj62mkAaOaGZHjkRhdWUg8j2JfcSaO493eXZ4WDI4sGUjgVN7KQR8iDUdFHLUT&#13;&#10;xcmbnFIKMpuAQeIIgUEfketGv3k51FPW+R8u/wC73/QLD8OP72/f/wB1PtfiT/ej+FaP4n/d/wD0&#13;&#10;hr/Gv4dr9Pn+28vhvxrtf3ihsPj/AOvbuH0lPF13uivDX4b6a/KtK/LqZL/wv6i2/jV0abfVTjp1&#13;&#10;JWnzp0N//Ck3b3zUzvxZ+JD/AMv6DtKv+LFDQ55uzMZ8ZDutqmfb1RtzBQ9HT5ig2C33lTtNMf8A&#13;&#10;xMQKsbUUcxp3qh5PsmRB7Ozcrxb1fDm3whdkL4RudGkHU5mzJ2iWujJoxGoDiwL3Oqbu9jB+5tfh&#13;&#10;AnWItWqlBo+HJTjUcK0J4Y17v5LX8oz5ad1fM3pTvruDqLsLpb45/H3sza3d/YHZvbuCzHXNJuOr&#13;&#10;62zsW8sNtPaq7wpoZ8rJkMjSQRZOppkEFLR/cyTVcFR9tHNLnuR7gcvbdy1c7TtlxHc3d3G0KRxM&#13;&#10;JAqyAozMUNE0oToBOotpopXUQDOWOW9zuN0ivbyJ4oYXDszgqSVOoABhU1alTSlK9wNOrD/+FjGN&#13;&#10;rY+5/g/l5ICuOrur+48bS1OuMrNW4rdeEqshThAdYMcdZTMSygHWNJJDABP7vLqbPdF8w8B/IrLT&#13;&#10;/Aejn3JB8azPyk/wp1YD/Pt+JXyM+Z38tv4Aw/FnqrcneNdtKs6/3Nm8VsNKTKZaDbW4ejhR4zP0&#13;&#10;2PaVJKilaUxo8kAfR5I2YBW1AGe1O/7Py3zduMm+zi2V0kQFwaahMpKmgNDQHj6evR7zjtt7umz2&#13;&#10;8dhGZWV1YgEcNDCuSPMjr57uaw2V29mMtt/P4+sxOcweSr8NmcVXQPS12MyuKqnosjj62mkAaOaG&#13;&#10;ZHjkRhdWUg8j3l5DNFPCs0DBkcBlI4FSKgj5EGo6hV43hdopBRlJBB4gjBH5HraP/wCEh3/bybu7&#13;&#10;/wAUe7J/9/11p7hL3+/5U62/57Y/+rFx0O/bn/kty/8ANBv+rkXVHv8AM4/7eTfzCf8AxeH5Y/8A&#13;&#10;v+s/7kvkv/lTtp/54rX/AKsJ0Ft9/wCS3ef815f+rjdblG8Ou6L+f1/Id6SwvSe5MPmflv8AFui6&#13;&#10;/jyW1cllsdichW9wdW7Fl2DunaefmrZVioYd4YmeTMYasqHjpmqDSiWaGOKq8WN9rdv7Ue6Fw+4R&#13;&#10;lbG7MgDAE/oSuHR1x3GJgFcCpwwAqR1KM0S838pxi3YG4iCmnD9RF0sp9NQJIr6g8OtQnbP8pP8A&#13;&#10;mY7r7Vpemcf8HvklR71qco2Kll3B1ZujbWyaBkNnyeV7Lz8FPtymxwFiuSmyi0r6kEcrtJGGyFm9&#13;&#10;weSoLA7m2525jArRZFaQ/IRAmQt/R0VHEgAE9RsnLW/SXItRayBq0qVIUfMv8FPnXPAVPVp/84j+&#13;&#10;UT8Mf5X3xK+O1RJ232nur51dlw7ax24tkU+6Nm1HVNVBicbLX9rdh0m15cGubpsdBXvTYbEscyFl&#13;&#10;Z45DEzRVXsC+3fuBzNztzBdoYIk2yHUwcq/iqCaRRaw+gsRV2qlaBsjtHQh5l5b2nYtticSObp6L&#13;&#10;So0kjLvpI1AeQo3ErjierT/+FIH/AG5g/lof+Hd8fv8A4FPNewH7L/8ATwt1/wCaM/8A2kxdCHnz&#13;&#10;/lXbX/mon/Vp+kl/JG/7hs/5u3/l/X/wBm0/Zj7lf9Pj2D/qB/7TpekfK3/Kk7j/ANRH/aOnQl/y&#13;&#10;yJdg/wA4L+Qv2D/LZk3zicL8jeisNUYDEQZqcQVVAMF2DJ2X0LvI0sJkmfBPph2rkqmGJ3hSGcFA&#13;&#10;8lOZCnnRbv29904+b1iLWly3iY4NqTw7hK8A+WdQf4lPCvS7YTDzJyk2zM4EsQ0fZpbVE1PNcAH1&#13;&#10;oR1qh7v/AJSX8zDZPaH+h7LfB75JVm8ny8eGpJttdWbo3ds3IyyVBp0yGN7H2zBV7fmoBZpJcimT&#13;&#10;+2hjVpJpY0Rys923uDyXdWP7xTc7dYwCSHkVJBQVI8JiJNXooUljhQajqO5eW99iuPpntZC1aAqp&#13;&#10;ZTXz1iq09SSKedOrlfl5/JP+OH8t3+Vxs35L/KHtPtzaP8wjLVNHDsbrjrrsDYkOy5Ozc7n4chht&#13;&#10;svA2Jr62qXaOHjfIZfKYbNwI1SkqwTOslGxjjYPcreuced5dk2aCKTaTXW0sblhCqkO1QygeMx0q&#13;&#10;rowFVBHxVFO48rWGybEt/eSOt4PhCMADITVRkE9gySpBNCfSlrn82H4/bh/ntfyyPiD82Ph1jaLs&#13;&#10;Lt7qmgzWY3F1diK6nj3HPFvjCYyh7r66xlPr8c2dwGdwtBJTUE8iGelWoekZ5J4IqkB8hbxH7X85&#13;&#10;3/LvMRMVvMQviUJUFGYwynFfDdHbIHFlqKAkH/MViebNjt9y2wB5E7gtc0YAOnGmoMBx9CAc51sv&#13;&#10;5cX8lT5s/J75VdYbU7O+L/cHU/Se2t+7azHd+8u6+tN6dZ7epNjYPLx5HdO2sed30uPlyWUyFNDJ&#13;&#10;j6egoNciSTxyVBgpw8yzNzp7lct7LsM8m3X0VxdSI6wrBIkjByKK5KFgqqSGq1K0otT0B9i5W3S+&#13;&#10;3GMXMDxwoylzIpUFQalQGA1FqUxWlanraE6J2h8A+jv+FFexOgvhZ1bsrq7I7B+J/dOM7um2Vmc1&#13;&#10;Pgc12pnqih3NRbKosLkK+qoqarwWHp2nrBj4YTqqZKedS1CqxwbulxzVuXtM+6cxTvOkt5D4HiAF&#13;&#10;hGqyKz6qBiruQo1Eiq1FNRrIFrHtFrzeLTbY1jZIH8TTgElkIWlaAgAk0AwwrwxSZ/Ni+BW+sL/O&#13;&#10;B7I7/wDmB1J2ztH+Xz218nercXvL5CbPrcLi8Djtk7+xOKwL5un3hWU+TpaNqGVZpK2Gqo/Lop5o&#13;&#10;k8cjxSiSuRObLU+3sWzcv3Eb7xBbzMkDqzEsjO+kKNOosvw0YipBNQCOgtzBs0v9ZXv9yjYWMkkY&#13;&#10;aQFQACqrUnNAG+Ko4Vpmh6ef5yH8gDsH4wbv617Z/lw9RdwdzfHjK7Fxc24m2RPle2+xdm9hY/Ly&#13;&#10;TruSWj24r5OpxeToZ6GqpK/GULU9M8FQZjAhheXXt17r2m820+3c53MUN1rOkyBYo3jK5SpAQFSG&#13;&#10;BDsC2oAVIIHuZuUJ7GWO62KJ3i0jUFJZlYHDDJY1BHwjGkk06tk/4TZUn82/Abl7cr/mhW97bf8A&#13;&#10;h1g+uapdtUHyxXeFBuqm7Jjz1LVUNf1t/pNVMvS4SkxkWYOYkMi44O9OI0efW8ID9439v3jt15YE&#13;&#10;LX7P3m10GPw9Jw/h9hctp007qBtX4aiHkscyAyHdtYtwvb41deuv4dXdppWtccNPn1ph/wAxDe/V&#13;&#10;vZXzw+YW/wDpJKAdVbx+SHcG49kVeKmE+JzOGy2+K2rXceFZWdVosnI0mRoooyI4oJo440jRVRcj&#13;&#10;uTbW+suVNutNyr48dvErgihWiCiMKDuRaI1ckgkknPUYb7NbT7zczWn9m0jEEGoOcsDU4Y1YfIil&#13;&#10;OHQY/FWtpcb8ofjfka+pho6Gg786erq2rqJVip6SkpOw8dPU1M0r2CoiKzMx4ABPtZzGrPy9fqgq&#13;&#10;TbzgD1PhN01tJA3O2J8pY/8Aj463Uv8AhVR8JPlX8kN6fGTtbofpDe3bGx+seru2qPsLMbKoocxJ&#13;&#10;s80+VodxmpzeNilFTHA9HFPLHOsLITFItw4CnG72O5n2DY4r603e5W3kneHww9QGoHU0IBGCRxI4&#13;&#10;/b1J/Pm1bjuLW8tlEZFjEmqlMV0kYJr5HhXh0G387n/uGz/lE/8Algv/AMAZuz2ae2v/AE+Pf/8A&#13;&#10;qO/7ToukXNP/ACpO3f8AUP8A9o79agHxH/7Kt+MX/iwvS3/vycb7nvmX/lXNw/55p/8Aq03Ue7T/&#13;&#10;AMlW1/5qx/8AHx1ug/8ACj35Bz/FD+Zj/Kb+R8SVc9L05Lmd7Z2hoEjkrcptPGdn4n++WFpFlZAZ&#13;&#10;K7EtW0i3ccyfUfX3jh7Q7OOYOT+YNnwDcLGq1wA+iQxk/IOFJ+zqT+c77927ztt95Rlyf9LVA37V&#13;&#10;J6bv+FCX8tPf/wDMRxfRH8yj4A4mT5GYnO9P4XbO89r9cTU+Y3DuXYtPW1e5tidibMwiOKjK1EX8&#13;&#10;Rq8VlsXSK9dGY6UJSsYqsxO+0vOtnye91yjzSfpKSllZwQEkoEeNzTtB0qVY0Ud1TkdU5x2Gbekh&#13;&#10;3jaR4x0AEKQdSZZWX1pUggZNRTh1r5/y9/5Hfzd+YPyE2XsvsP49d2dGdHY3c2In7n7T7Q6+3D1j&#13;&#10;TYLZkFR9znMftBd+01E+VzdTAhpaSlx8FSaeWaGesSKl1Se5a5v9zuWtg2iS4sLuG6umUiGOKRZa&#13;&#10;vwDPoLBUUmp1FdQBC1PAG7Lypum43qx3MLwwqQXZ1KY9F1UJJpTFdNan5pn+db8Q/hj8Gvl03xz+&#13;&#10;H2/O0t/Dae14cj3LJ2PunZ+66XZm/wDOZGasoOvNvVu1sNiHVsdjBTTVy1xqZVaojiebzRTD297a&#13;&#10;cw8y80bCd35giijDtph8NHQuqijSMGdhRmwunSKq2KU6b5p2za9p3AWe3M7ECr6ipCknCigBwMnV&#13;&#10;U0Izx6p89yN0GOtyP/hJT8lMXVb0+VHwG3+KbJ7M7i2NL29tjA5CF3oa/LYWmg6/7SwTujjU2Vwl&#13;&#10;bjJGjKcxY6Uh1PpbHL382VhDY8022HhbwHIOQDWSIgf0WD59WHUn+3d+C1xtMnBh4ij9iv8AtGmn&#13;&#10;2Ho7P83XD7Y/lBfyIdgfAvrDP1U+6u792VXVtVnZJKM57NYLObkre3O6Nw5FyiLLFNEabbU7RRDT&#13;&#10;BXxJGsaKugMe37z+4HuhJzPuSjTbr4xUVCgoqxQqvzU0cVOdBqSa1NuYxFy5ymNrtSayHwwcEkMS&#13;&#10;8hP2iq4GNQoB5Ft/4R5/6OTUfO77M41e/P4N0/8AwQ5hUa3XGvP/AHZxixEVBpv419j/ABoRkD/i&#13;&#10;3WIa3s7+8J9d4m16v9xf1eH+/KpWvl8FNH+36Qe2/geHd0/tqp/vNGpT/bVr+XWvH8pfjJ/N07i+&#13;&#10;R27tpfI/pj5j9w92Tb0zCTU+S2X2l2FiJshkci5NTsGspaeqxa4N1IOOkxLrQR0ixiHRBGoWWdh3&#13;&#10;z2727Zo7jZ7mztoPDX8cUclAOEgqHMn8WqrFs5JyD9y2/mi7vWivYppX1HydkqT+E/CF9KUAHpTr&#13;&#10;eq/k6/y9eyPgX/K27Z6X7Uix8XyH7koO0u49/bBoM9isxPsWt311zFsfY+yaisoWFP5Uo8HG9VKk&#13;&#10;ssArpK2KGqnggRxjD7jc22nNfOke42NfpLfw4Y3Kldao5dnoc5ZzpwDoC1UMSOpW5X2ebZ9kNtcf&#13;&#10;20hZ2FQdJYABaj0CivEaq0JFOqi/+EaH/dR7/wAtA/8Amo+5H+8T/wAsf/qL/wC1boLe2n/E3/mz&#13;&#10;/wBZekD/AMI5ux9q4jsz519T12Uoabee/dm9B7523iZqyCGuymD6yy+7sNuuooKKQh5lppd0YvzN&#13;&#10;HfxiRdXDAh/7w1pO9ntV6qkxxtcIzUwGkEJUE8ASI3p60Pp037ayxrLdwEjUwjIFckKXBIHy1Cvp&#13;&#10;UevVCffP8mL+Yj1H8ld4fH3bnxI+QHYsNFvTKYXYO/Nn9bbm3PsHe+1TknXbW66fsPEUn8Dhhnoz&#13;&#10;DUVrVVVT/Zszx1iUzxuiyjtPuTyjf7JHu9zfwQsUBkjZwsiPQalEZPiGjVC6Q2oZBPQVveVt5t9w&#13;&#10;azht5JF1HQwUlStcEuBpGONSKHjTrcnyHxCzvwY/4TTfIv44b3zWAzHae1egu28/25FtzIUWUoNt&#13;&#10;9hb83Ad612y3qqGeojebD0VdQY6WZJNNQYvuolWKeMe8c/6wxc0e8VpvVsrJDJcwCPVglI9MYbgK&#13;&#10;aypan4a6akivUmfu19p5KmsJWDOkMpanAM2piPyrSvnStBWnQD7w67ov5/X8h3pLC9J7kw+Z+W/x&#13;&#10;bouv48ltXJZbHYnIVvcHVuxZdg7p2nn5q2VYqGHeGJnkzGGrKh46Zqg0olmhjiqvEaWt2/tR7oXD&#13;&#10;7hGVsbsyAMAT+hK4dHXHcYmAVwKnDACpHSSaJeb+U4xbsDcRBTTh+oi6WU+moEkV9QeHWoTtn+Un&#13;&#10;/Mx3X2rS9M4/4PfJKj3rU5RsVLLuDqzdG2tk0DIbPk8r2Xn4KfblNjgLFclNlFpX1II5XaSMNkLN&#13;&#10;7g8lQWB3NtztzGBWiyK0h+QiBMhb+joqOJAAJ6jZOWt+kuRai1kDVpUqQo+Zf4KfOueAqerZ/wCb&#13;&#10;R/KM+CX8rn40fFus3b2n3TvX5idj5DZFB2P1/tfeuwabY+T21h4WyPd2+9s4fLbcnyePhjnePCYC&#13;&#10;oqchLC0zwzS0svhq0Mf8he4HNnO29X0dvDBHYxCRkd0kLKzYgjZlcK38b9oJUOAwqtBHzDy5suw2&#13;&#10;UEkryNO5UMqstGAzI4DKSMYXNAStQc1G7+aD/wAJ+tjYX42/Hf5O/wAo/aPZ/wAjuu9yberM92NQ&#13;&#10;Y7cS9o7+3JtTcmGo8/sHsHaWExMVM1dFGi1lHkMbhse9Sss1OwgZVnMJZyN7sXb7zd7Nz/KlrIrB&#13;&#10;YyyeEiOrFZI3NO2tQQ0jBQFNWFRVXzBydAtjDe8uoZVoSwDayykAqy5zShFFFTqFBjoYv+E6W0f5&#13;&#10;z+2vldtvC9lY/wCTezvhPgNvbmTtbb3ydxPYmJ2X449rTUOzcV1DiOzIo5osymWOLdv4GI4o6OKb&#13;&#10;7wsnihlL/dyb21l2Rn2420m5My+G1qYyfiBczGI6SunVTXVixXTjUQp5NTmlb4Ld+KtqAdQm1ena&#13;&#10;E15rWnDtpWuadUr/APCg3sPqPs3+bR8p9xdNz4nI4Sirth7U3VuDAV0Vbhtw9j7M65xW2N9VtE9M&#13;&#10;7wq9LW0r4us8QUSVVJPMwaSV5Hkv2jtNws+QrKPcagt4jopFCsTyMyA4BOqpdSa9rqAaAABbnOa2&#13;&#10;n5hma2zTSrEGoLqoBpnywpGMqfPPRe/5SHyuwHwp/mJ/GH5DbyrqrHdf7Z3tW7a7HrKUzPFRbD7J&#13;&#10;21Xdd7mzNdRwXNTDi4MocsYArMWpUaNTKsfs39wdim5k5PvdqtlDTMgeMHiXjZZAF9GfSUBx8VCa&#13;&#10;E9IuWtwTbN7gupiQgJVv9KwK1PyBIY/ZXiB1sMf8KOv5SffnbnyC/wCHD/iJ1/nPkL1r3hsrr+bs&#13;&#10;nFdO47K9gbsxO4tu7Vpdr4Df2L21t0Vk2R2/ldv0mIcV2IheOGSGaoqkSOUVMkRez3P+1bftX9Uu&#13;&#10;YJltZLd3MTSkIhVmLtGzNQK6uXPec6goNQF6GfOvLd3c3f7425DKsgUOqAs1QKBgBWqldIOkYpUj&#13;&#10;JPQU/wDCeL+Tz8pIPmDsf5n/ACU6n3r0F0z8eP47ujb1H23t/M9f7r7G33WbcrcHg0w22Nxw01dF&#13;&#10;icSalstXZWpiigkeGCngNQJKlqZf7u+4Oxvy/Jy3s06Xc92VDmJg6Rxhlc1dSVLsQFCgkgai2khd&#13;&#10;SfkvlrcE3Fd0vo2hjiBKhhpZmIK/CchQCSSaVNKVFaMW/wD5i7G+bf8Awp5+OfZvVmXpNydWbK74&#13;&#10;6i6c683VjqqSsxu7MN19DPDl9zYqob9t6GtzNTlJ8fLB+3NSmGdSTKWO7fl265a9kby03BSk80bz&#13;&#10;OhFChdkCqRxDBFXUDkNVTw63JucO6c+wS25DRxkRqwyG0qxJHy1E0IwQARx6DT/hWf8A9vPdm/8A&#13;&#10;ipPVX/vwd4+zL2E/5Uyb/nrl/wCrUHSH3E/5Lkf/ADRX/j8nWsP7m7oB9fRf/wCE6XUW3fkD/I27&#13;&#10;X6J3bK9Ptjune3ye6qz1TCL1FLi+wdpUW06urpDdSJ4kqzJAysrCRVKkMARh37t38+1+56bnbf2l&#13;&#10;uLaVf9NHRhX5VGepu5Ot47vlT6WX4ZPFQ/YxIP8Ah607e2v5Lf8AMx6o76r/AI/H4j9yb/zy5mfH&#13;&#10;bc3v1vsbce6eqd4YtamSKi3JieyqemXE01FNGgnk/ilVSy0qsBWRU73UZD7f7l8l3+0jdmv4oVpV&#13;&#10;o5HCyocVXw662IrSqBg34Seo0ueVN9t7s2a27yGuGUEoR66vhH2MQR5+XWzr85osJ/Jo/wCE+m1P&#13;&#10;gRujdm3cj8qPkxi8pt7OYHH5FMiI6jf+703j3hl6KmidHkxWEw8i7Vp8iqrFNVyUs+hvI8fuE+WP&#13;&#10;F9x/dh+aIY2WytGVw1KUEa6IATka3dRIVqTpDgHFeh5uxTlnk5dpdwZ5lK041LmshHA6VBIB9dNe&#13;&#10;NOhH3h13Rfz+v5DvSWF6T3Jh8z8t/i3Rdfx5LauSy2OxOQre4Ordiy7B3TtPPzVsqxUMO8MTPJmM&#13;&#10;NWVDx0zVBpRLNDHFVeJDa3b+1HuhcPuEZWxuzIAwBP6Erh0dcdxiYBXAqcMAKkdPzRLzfynGLdgb&#13;&#10;iIKacP1EXSyn01AkivqDw61Cds/yk/5mO6+1aXpnH/B75JUe9anKNipZdwdWbo21smgZDZ8nley8&#13;&#10;/BT7cpscBYrkpsotK+pBHK7SRhshZvcHkqCwO5tuduYwK0WRWkPyEQJkLf0dFRxIABPUbJy1v0ly&#13;&#10;LUWsgatKlSFHzL/BT51zwFT1eH86v5eXxA/kX7b/AJfXyJoO1e396fPXb3bfSXYG4eusTvHZy9Y5&#13;&#10;+g6xzkO8u5N00e3ZsLFmqfFzVEUW28cJc0IqhZ1MsLBKwe4u5Z5t5k9z5t22VoIU2x4p1V2R/EQy&#13;&#10;KUgTUG0Fgf1CdFRpYgjt6Fu67PtXKiWe4CSQ3SvGSqsNLaSDI2kjUAR20DUyAfPo+n/Cg/8Al77x&#13;&#10;/mY9cfHP+Zf8B8a/yGoYemqba+5drdfw1+b3tu/q583V7x2TuHZW16QySZCuxVblM3Q5jD01P/E1&#13;&#10;kkiiEMzUskUAZ9pecLfk29u+T+aT9Jql1Kz0CRzUCOsjfhVwqFXJ0DTUkBq9GnOOyyb5BDvO0jxS&#13;&#10;qUIWpLp8SlR5lSWwBqNfMgDqlD+T3/JS+ZHyB+YPT29e4uhu0ejPj9032FtPsvsTd3b+yd09bS7n&#13;&#10;p9kZ6n3BRbA2Ni90UtJWZKtys8CUlRUUsXgo6czzSzrMtPBUSV7i+5PLe28u3Nntl1Fd3V1G0SLE&#13;&#10;6yBdalWd2UlVCgkgE6mbSAunUQGOWuV9zudziuLqF4YYWDsXBUkqQQqgipqaVNKAVzWgNwfzw+Z3&#13;&#10;X/yZ/wCFHv8ALl6k6uz2P3Ttn4pdobe6+3NuDE1xyGMm7a3HuWXKdhYShqISYH/hMdLi8ZVtESy1&#13;&#10;sNXBIbwACOOW+W7zZ/Z7eNzvlMbX6K6KRQ+ElAjeveWYivFdLDDdCfctzhvedbG0gIYW5YMQa97A&#13;&#10;6l9O3SAaedQcjoVv+FPv8qjvz5R5/qn5l/GPr7M9tbk6868qOpO4OvNl0lXmN+ybTxGerd5bJ3Zt&#13;&#10;faVAjzZU082Wy1LkoKNHrQj0TRQzwpK1Om9lefNr2FJ+Xt6lEEc8glikagQOVCOrt+EMFQqW7BRq&#13;&#10;kVy5zzy9d7iY9ysE8R41KuoyxUEspUedCWqB3GopWnVb3/Ceb+UP8oKT5j7J+ZXyX6k3z0D0l8cq&#13;&#10;Xcm8sRN25gMp15nN+b6lwVZt/BU2M2/ueOkro8ZijUTZevyk0KU16aGnVpPNIYhf7ue4Oxy8uycu&#13;&#10;7LcJd3F2VVjEwkWNAyuaupKlmIChQSaFiaECpLyZy3uCbku530bQxwglQ40szEFfhOQACSSaZpSo&#13;&#10;rQXeg/mRtj5w/wDCr7qbtnr3KUWc6q2we6Oourc7QEy0u4No9dfETfONq9y0lVqKz02UzEmVyNDM&#13;&#10;iqrUk8HBYF2Q7jy7Nyz7EXNldqUnlMM0qnirSXUFFpSoKoEDA5DBvsD9vuce6+4MU0BDRoHRCPML&#13;&#10;DJU186sWoRgin29G02781NkfEr/hVH8zdp9p7lpNq9c/JvYHx/6efN5WeGjwWI7HX469cZ/rbI5v&#13;&#10;ITuiU8M0sNbh0mc6ElyEbSFIwzqQXPLk++ex22XdihklsXuJSBkmI3E4koPOna5/oqejGHc47Dn2&#13;&#10;7gnYKlwsa1PDWI4ylT5V7h9pHVPf87D+SH8u+nPl/wByd1/HzorsjvL4794b83B2lgMp1LtbKdgZ&#13;&#10;nYWd33lpc/unY+6tqbXjqspRwUORqJxjq96Q0ktJJTp9walZ4kkL209zNgvuX7fa94uo7W7tUER8&#13;&#10;VhGsiIAqOrtRKlQAy11agTShHQc5q5V3GHcZbyxiaaGZi/YCxVmNWBUValakGlKGnl0rP5SP/Cdv&#13;&#10;sD5LHsHt3+Yfs/uH4u/G7A7EzT7X/irY7qntTcO59WqXdX8I7AoKufFYPDUUVRWyVuYw6wVjPTNT&#13;&#10;+emWoZWOf/d612cw2HKEsV5dFwXIrLEE/gqhAdnJA7HqoBBoxFHOW+S5b0Pcb0jwxaSFB7HJ/ioR&#13;&#10;UBaVGpaNUHI41V9Z/wAvPOfOj5rfID44/wAtT73szYfW8e+d5bBz3cG9do4DO7n6h2ZvPF7Ci3lk&#13;&#10;M5BSYvHyy19XlqGqpqeCihcU866ow0Uh9ji85wXljli03rnNfCmnKI6woxCyujyBNLMWGlUIYlj3&#13;&#10;A0wR0QQbJ+9d2msNjbUkeoq0jDKqVUmqihqTUYHb8+iSd+dH9gfGruXsjoXtSgoMX2N1VunI7N3j&#13;&#10;j8Xk6TNY6lzmLcJVxUmVoS0M8YuNMkZsfYo2fdrPfNsh3bbyTDOupdQoaVIyPLh0U31lPt129lc0&#13;&#10;1xmhoajhXB/PoIvZl0j63mf5zD4GP/hOn/Jvk3VT5er2wmX/AJej7jpdv1lHjs9U4FfgxulsxT4T&#13;&#10;IZGCqp4Kt6fyLTTT0s0aSFWeKRQUOMXt54/+u5zELYqJNN/oLAlQ31senUAQStaVAIJHAjqVuZPD&#13;&#10;/qbtnjV0VttVKVp4DVpWorThXFeinfzQf+E/WxsL8bfjv8nf5R+0ez/kd13uTb1ZnuxqDHbiXtHf&#13;&#10;25Nqbkw1Hn9g9g7SwmJipmroo0Wso8hjcNj3qVlmp2EDKs5hOORvdi7febvZuf5UtZFYLGWTwkR1&#13;&#10;YrJG5p21qCGkYKApqwqKpOYOToFsYb3l1DKtCWAbWWUgFWXOaUIooqdQoMdDF/wnS2j/ADn9tfK7&#13;&#10;beF7Kx/yb2d8J8Bt7cydrbe+TuJ7ExOy/HHtaah2biuocR2ZFHNFmUyxxbt/AxHFHRxTfeFk8UMp&#13;&#10;f7uTe2suyM+3G2k3JmXw2tTGT8QLmYxHSV06qa6sWK6caiFPJqc0rfBbvxVtQDqE2r07QmvNa04d&#13;&#10;tK1zTqlf/hQb2H1H2b/No+U+4um58TkcJRV2w9qbq3BgK6Ktw24ex9mdc4rbG+q2iemd4VelraV8&#13;&#10;XWeIKJKqknmYNJK8jyX7R2m4WfIVlHuNQW8R0UihWJ5GZAcAnVUupNe11ANAAAtznNbT8wzNbZpp&#13;&#10;ViDUF1UA0z5YUjGVPnnql33JXQU63sf+FIH/AG5g/lof+Hd8fv8A4FPNe8V/Zf8A6eFuv/NGf/tJ&#13;&#10;i6l/nz/lXbX/AJqJ/wBWn6WvwJ6jrf5gf/CWndnxE6YrqDM9v7YPaG3RtuHM4ulq5exdn/KaX5S7&#13;&#10;S2nXy1p8VE+YopsXTwtVtGhWoDmWJCZEa5r3L+qfveu/36lYGMTaipI8J7YWzutMtoOvhXK0oeHW&#13;&#10;9ntP3xyEdutyDIA4oCPjWUyqp9K9vHyNfn1q4/Gn+S5/MV+RXd2H6hqvjB3X0ziEzdPSdh9qdx9Y&#13;&#10;7q6/6/6325DVac9uTI5veMONpa9qWmWWop8dQVT1FZpCwAq3kWb979yuT9o2xtwjvYbpytY4oZFd&#13;&#10;5Gp2rRdRQE0BZgAua5wQHY8q71eXYtngeFQe53UqqjzIJoG+QU59aZ62if8AhWpjMFhvhB8HcRta&#13;&#10;pgrds4rt6XGbdrKWqjraWrwVB1HLS4ipp6yAsk0clOkbpKjFXBDAkG/uD/YR3k5o3CSTDGAk+WTM&#13;&#10;lf59D33EAG0W4XgJRT/eG6VvbXx+7h+Wv/CXT4w9a/HLY+T7a3+mwehs3BtDaslJUZvI0ezt9vSb&#13;&#10;ojxdLUSx/cT0TLKZqaNjLaKQKrMpX2l2/ddu2D3svL/eJBBCJrkF2BoNaNprQE0NRQ0pkeXT9zZ3&#13;&#10;G48iw21mviSGOGgBGdJUniQMUPSa/wCE+nTme3X/ACy/5pP8tbsKjrOsPkHV9g947O31sjcxjxe6&#13;&#10;9k0PyG+MmG6q25lsthpkllhiWrw+QKzmGRG0ekNazKvdjdIY+c9k5ysCJ7URQvG4BKO1vcySMoOK&#13;&#10;kalqKgivl0zyfZMdlvtkuv05S7q61GpRJEqg+fGhocg061R8F/Jy/mc7h7tboOl+FvfVFvOHcEmA&#13;&#10;rM5mdh5zEdXUSxVf2km4J+3chCm2jif92R5OLJvBMlvC0jMqmdpfcfkqHa/3sdxhMZXUEVwZjj4f&#13;&#10;BB8QN5UKinnQZ6jxOV9+a7+jFs4atNRBCfbr+Ej7CfkK463Dv51HSGN+NP8AwnV69+PuM3Pid6Dp&#13;&#10;k/GHrXKbswTocRn90bQz8OF3hlKCMSzeJJcrFWt9u0rNCbxOdaN7x59uNybefd1t2ZDH9S11KFPF&#13;&#10;VdHZQTQVopArQV49SZzNaiy5M+jDavCWFK+pVlBNM0qRwrjoon/dmB/vv+9rHsT/APsRf+r/AKNn&#13;&#10;RP8A+Cy/1f8AKX1rm/yW/mDtv4P/AMxz4/8Adu/8s2F6tqMjn+uO08loMkGO2X2PgKjbLZuuCkMK&#13;&#10;XFZGXH5ipKAt4qRtKsbKZZ9y+XpuZeTrrb7Rdc6aZYh5l4zUgepZNagepHQP5U3KPa97iuJjpjaq&#13;&#10;OfQMME+gDaST6A9Xlf8ACiH+Tr8i+wPkzm/nr8Qetdx/ITqnvrbe1dw9g4jqSiO+dzbT3fh9s0e3&#13;&#10;49xYja23zPX5TCZzG0lJko6/Fw1KxVBqzP4YXpmkjL2i9xNmstmXlbmGZbWW2ZhE0nYjIzFirMaK&#13;&#10;roxYd5WoKgZB6FnOnLV7cXp3bbkMyyAawuWBAABA4kEAcAaEE+fRCf5S/wDIG+SfzF7zxeR+VvS/&#13;&#10;dHx/+Km1ly1Tvnce89vZDqve+9MhBjmjwm0uucTvaljrpzNWPG1Zl48bLRwQwVERm+7McRFPP3ut&#13;&#10;s+wbYYuXrmG6vpKaAjCVIxXudyhK1oCAmoNUhqaeJPy5yhebhdiTc4nit1rXUCjMaYCg0amalqUw&#13;&#10;RWvCsX+ZN018Wvjz8xu3Ojvh9vrf/Z3T3VuQodof377Ezu0tyZXPb3xtAg30MXltl4rDUUtBRZFp&#13;&#10;sbA60QLvTyyB3jeM+xtyVue+7xy7BuvMEUcM89XCRq6gRk9hIdnOph3fFTSy4Br0Q77abfYbnJZ7&#13;&#10;a7PHHQFmKmrfioVAFBw4VqD0RP2LOibr3v3Xuve/de697917r3v3Xuve/de697917r3v3Xuve/de&#13;&#10;697917r3v3Xuve/de697917r3v3Xuve/de697917rmhI1EHnQ3+t9Pzb2zM2lK/MdWQAtQ9cIh/k&#13;&#10;0Z/qz+7oO0dbc9x6PB/Ki/7ewfA7/wATJT/+8/Xe4m91/wDkgv8AY3Uhclf7jzf6ZP8Aj3X2IP8A&#13;&#10;r1H/AL2feEtz/YnqXl+P8h117S2fxdO+R65p9f8AYf8AE+zLqvWX37r3Xvfuvdf/0N/j37r3Xvfu&#13;&#10;vde9+691737r3XvfuvdQzawA+gcD2VbqAfDr5Hpu1yGpw64r/nT/AK/s6U1hB+Q/wdFq/wC5R+3o&#13;&#10;Gvkdljgfj33lmlHqxnV2/a38cmm23UyA8/jj2p27uv7df6a/8eHRlcGsDf6U/wCDr4lu+MtLuSbf&#13;&#10;OefUWrN/5KoJJuC1VkZZCB/sfedG0SeJYLJxpRf5dRKYhBzAkf8AFCx/y9fYn/lIbd/u1/Lr+KlG&#13;&#10;U0Gs6o2zlDcAazkcelRr4/rf3iV7ozJLzveCM1Ctp/McepC5ZXTsFoP+Fg/tz1Y97j7o8697917r&#13;&#10;3v3Xuve/de697917oj38zj/t2z/MI/8AFHvlj/74XP8AsTcl/wDK47T/AM9tr/1fToq33/kiXn/N&#13;&#10;CX/q23XzS/5UmH/m2ZTM92v/ACqpt9xZimxmw07rGyM51Rh3bG1FVljsM5GPtKogSUCWPLeJqIMy&#13;&#10;XcSlQ6asxefn9v0S1HPemhMng6hMc9niU8EH+h8X5efUJ8uDmQmb+r1a9viU8P8Apaf7T/bcPz8u&#13;&#10;radpfyAP5z/8wntvbe/P5i/bWQ2BtummaPKbn7f7dxXcnYGG2zKqzVGM6w692JkMpiaBqmRIg1HP&#13;&#10;X4uCM66iRJJUEMwCm91fbrlGwktOTbbxXIwI4jFGzeRlkkCyNpqc6XJ+EEA1AjTlHmberhZ99l0K&#13;&#10;DnU4ZgP6CrVBWg8x6kE4N6H88/49dZfFD+QBv746dOYeTCdb9Sn477V21SVEqVGQqkh73wVZlM5m&#13;&#10;aqNI1nyGTrpqnJZGoWNBLVTyyBF1aRGXtjut7vfutBu24NrmnNw7HyqbeWgA8lUUVR5KAPLoVc12&#13;&#10;kFjyhJZ2w0pGIgB9kicfUniT5nPTl/wlT/7dU0X/AIsR3F/1pxHtv3u/5XyX/mjD/wAd6vyJ/wAq&#13;&#10;7H/p3/48eqm/+Fkf/H8fAP8A8NT5G/8Au32Z7H33d/7Hdv8ATW3+CfoN+5fx2f2S/wDWPoWP+FIH&#13;&#10;/bl/+Wf/AOHb8ff/AIFPNeyv2X/6eFuv/NKf/tJi6W8+f8q7a/8ANRP+rT9XPf8ACd3qDYvVP8pf&#13;&#10;4wV+z8LR0GX7Wxu7u1OwczHSUkGT3TvDP72yFAuRzFTTIhnajxtHj8TSNJdlpaSCMsSpJj33X3G6&#13;&#10;3Hnu++pYkQMIoxU0VEUYAJNKsWc0xqZjTPQj5RtYbXl+38IUMi62OKlmzU040FFFc0AHl1UZ/wAL&#13;&#10;F/8AmRnwm/8AEsdr/wDvH4v2Pfu+f8lvcP8Amgn/AFc6D3uR/wAk63/5qH/jp62Hv5Saqv8ALB+A&#13;&#10;YVQoPxL6MYhQANT9f0Lu1h+SSST+T7ifnr/ldN2/567j/q63Qv2D/kh2f/NGP/jg60sf+FW3VWA6&#13;&#10;W/mMdNd3daJT7O3b2t0ntre25KvbtDHiMhL2V15vvJYai7AkylGytJXy0MWIpvIYhIhoEkMkhktH&#13;&#10;kZ7FXz7nyld7PegyRQSlQGNR4cqAmMKeC6g540Os4HnGnuDbi03iC/tzpd0BNBQ6kbDV8zQqPlpG&#13;&#10;fRGfz+N0bj+V/wDNr+MnUG883lcdtvL9SfEfYNJBRVqy0mDPeGQi3Pu7P4XGyRCmhq5Jc7okkaJ2&#13;&#10;lWlpxIxjiiiic9p0j2P2+3DdLZFaRJLqSpHxeCgCKxBqVGkkCopqalCSTrnHVf8AMtrZysQjLEuD&#13;&#10;w8RzqIHAHIzTNBXh19GPYmxtodY7J2l1x1/t7FbS2NsTbmG2jtDa+Do4cfh9v7b29j48VhsPjKKn&#13;&#10;CpFDT08UcUaKLAAe8S7m5nvLh7u6cySysWdmNWZmNWYk5JJNSepgijjhjWGJQqqAAAKAAYAA8gB1&#13;&#10;84/5MUVB8Pf+FR2OTpakotvY6P5r/GrLvi8dCKHHin+Su2NqZrtjD00EBKwRVg3bmqbTGAiCX0xq&#13;&#10;oEYy72fVv/sa37yJcizuaEnP+LPL4P26fCT8hx8+oZvSNv8AcAG2AWs0WPL9VU1/t1t+Z6G35MfB&#13;&#10;z+Y3/I2/mA77+fPxJ6zXvP4+5PcW+89jtyU22azsDGYnrzsmvlzG4+tO6Nt4Z0zeHbHMFjTclFJH&#13;&#10;TSrFSz/exyz1WNjKtm5l5O9yeUYeUuYJ/pLuNUWhYJWSIaUkiY9j6hxjbuqWAU0V+lt9te+csb1J&#13;&#10;vO2x+PC5Ymg1drmrKwHcKHgy4wCTkr1sFfyvP+FFfxi/mE76270RvrZeZ+OPyQ3FC8G19s5vLUu6&#13;&#10;evOw8jDTS1lZidjb7ghpJo68x07TDG5XH0xkBSOlnrJQyrFfO3tJvnKNs25wyLeWanudQVeMVABk&#13;&#10;Q1oCTTUrMB+LTUVFuw847fvUotWUwzkYUkFW9QrYqQBWhAPpWhppO7R+T2+Kz+cL2P8AL7P/ABuz&#13;&#10;3zS3jt75D9w9nUvSFOmTrhkKvF5fIYjYlVWR4XCZ2YUW1GbGVNCseO0I9DSKXRFscjJtmtB7b2+w&#13;&#10;JeptkctvChmNB8Sq8gGqSMVl7w3dkM2D5Rml7P8A1ql3A27XbpJIQg/okqpNFbCYpjiFz1sj7v8A&#13;&#10;+FFnzQ3/ALU3NsXen8jztXc2z957fzG1d1bczGS7jrMTn9ubgx8mKzWGydJJ1vpkgqaaWSGVDwys&#13;&#10;R7h+H2l5ZtpkuIOaYEeMhlYCEFWU1BB+qwQRUdDR+cN2kQxybRIVYEEHXQg8Qf0eiP8A/CXXqD5M&#13;&#10;9Q/zIN+z7k6X7x6u6r3X8cex6DON2LsneW3cDN9jvXb2T2lBW5XM4/G0NXlIJVMcEqU6yGOSrMUU&#13;&#10;cckoUT+9m57HuXKMAt7q3uLiO4jI8J0ZgDHIHICs7KhNKipFQtSSB0VciWm4Wu8ymWGWKJo2+NWA&#13;&#10;qGXTUkKCwFaGg86AAnr6D/vFTqXOve/de697917qPVRyy08qQSeKYr+3Ja4Vwbi4/wB491ZSwoMH&#13;&#10;r3UWSaenpI3ZRUTLoWVkB/r6nHtxED1BNMHrykHqRBJrCPa2r8f42+nsjssTsfQ06cfh1ob/APCx&#13;&#10;rbsdJ298Id2Kml85113FgZJLcsNtbkwVeik/4fxQ8f4/4+8wPYC617NuFqf9DmRv97Qj/Ch6iD3C&#13;&#10;iC7hBIOLIa/ketM5Abf8FHvIJeo0k4/b1y/B/wBb3Y9Jj8XUc1gxn+XtGJlgsRCQSG1C3IH+vf3e&#13;&#10;KgmQnjXo1iQ3FIQaVxXoQOru0+xeluwNp9sdSb03H112PsrKxZ7aW8dp5Sow+fwWSSN4jLRV1Kwb&#13;&#10;TJFJJT1EL3jmheSGVHikdGS7hYWO6Wku37jEs0MoIdGFQRWv7QaEEUIIBBBAPVLe4uLK5W4tnKSR&#13;&#10;nDDiDw/nwI4EEg4PV7W1f+FQP82vbe16fbtf2Z1TvKupqZ6Zd37q6Z2k26JAYvFDPUnbYxuOklis&#13;&#10;GV3xxLtzL5Lm8V3HshyJNOZlSaIE10JMdI+Q1hmp/tvs6FkXP3MEcYRjG5H4imT/ALyQP5dVH/LH&#13;&#10;5s/Kb5x76ouxflP3LujtrceIpqyh25FlhjcVtvadBkahauuodpbP27BR4nGRzukRqPsqONpvHEZm&#13;&#10;kMaESBy/yxsXK9q1psdusCuQWIqzOQKAs7Es1M0BNBU0Aqeg5uO7bhu8om3CQyFagDACg8aKKAfM&#13;&#10;0qaCpNB1ZN/Jz/lp/L7t7+Yl8ZqzJ9Ld69SbE6h7U2f3N2L2juHr7duxsXtTBdZ5eHelLjYc/uOm&#13;&#10;pIhkczVUlPiaCngaWe9Q1T4HpqapeMFe4nOvLtlyhexw3UFzLcRtDHGsiSFjINBbShYgIpLkmi1U&#13;&#10;LXUygn3LOw7pLvcDyQyRJEwdmZWUALkCrAVLGi0FTQk0oD0YH/hUJ8z8b8lv5gEPSuz8tBlev/iB&#13;&#10;tmr6yM9M/lpZu29yVsWa7cmgmDEE0j0+JwVQmkFajGzC7Aggr9kOXX2flZt0uFKy7g4cV/30gKxY&#13;&#10;+ZLuPVWXpXz9ua3m7LZxmq2wIP8Ap2oW/YAo+RB61xcJm81tnNYfcu2sxlNv7i2/lMfmsDnsLkKv&#13;&#10;E5nB5nE1aV+Ly+IylA8c9NVU08cc1PUQyLJHIqujBgCJjliiniaCdQ6OCrKwBVlIoQQcEEYIOCMH&#13;&#10;oDo7xuJIyVZSCCDQgjIIIyCDwPV9PV//AApn/m0dabYptr13b+xO0kolihos52j1XtfL7nhpoV0i&#13;&#10;nqc3txcVJWE/VqivE87H9Up9xTfeynIl7OZo4Zbev4YpSFr60cOR9gIHoOhjb8+cwQx6HZJfm6Z/&#13;&#10;4yVH8q9V3fM/+ZX81P5gGRxVR8pO787v3BbeyM2V2vsOgx+H2j13trITUxov4hjNl7Vp6SierWBn&#13;&#10;gXIVcc1X43kQzlZHDDDlrkrlvlJW/clsI3caWkYl5GFa0LMSQCaEqulSQDTA6JN137dN5IF/JqVT&#13;&#10;UKAFUHhWg4n0JqRU5yeln8C/5r3zW/lvruzGfGjsbHY7Ze+KxMvujrjeu28dvDYuR3FDRJjqfc9P&#13;&#10;jK7RPRZFYI4oJKnH1UBqI44Y6oTpBCsabmvkDlvnIxybxE3ixDSskbaHC1J0E5BWpJAZTQk6SKmr&#13;&#10;uz8x7nsYZLJhofJVhVa4GryINBTBz51oKIr5R/zG/lT8tPk3gPl/v7e9Ns3vramE27gdr716doZ+&#13;&#10;sq/b1NtWeqnw1Zi6vAziqjq4/vJ0aqNSZGjKxlvGoUKNj5L2HYNkk5etozNayszOkxEgYsFBBBAF&#13;&#10;O0ECmDnj03uG+7juN+u5yMI5kAVTHVaAEn1Jrkg5yMdWRdf/APCnb+bRsbatDtjIdqdadiTY+H7a&#13;&#10;DdPYHUW2KvdUtOg0U6V1dtkYuCpeNbD7iopnmkI1TSSuWYg279keRLqYzxxzQA/gjlOkfZrDsK+m&#13;&#10;qg8gBjo6h595gjjEbNHIR+Jkz+ekqP5fb1WD8wv5hXzF+ee4aHP/ACl7x3T2XDhaqrq9s7Tdcbtz&#13;&#10;r/aktVqR5NubD2xBR4qnn8TeBq37VqqWNVWaeW1/Y55d5P5d5VhMex2yxMwAZ8tI1KfE7EtQkV0g&#13;&#10;ha5Cjoh3Letz3dgb+UuAahcBR9iigxwqamnn059I/wAx/wCZ/wAcvjZ278Q+me5f7m/Hjvj+/wB/&#13;&#10;pW69/wBHnVO4f71f6UNhUnWO+v8Af2bqwVdnKH77B0NLQ/7jcnT+HR5qfxVDPK1dz5O5c3jebfmH&#13;&#10;cbfxLu10eFJ4kq6fCcyJ2q6o2l2LdymtaGox1613vc7Kxk262l0wzata6UNdShWyVLCqgDBFOIz0&#13;&#10;R32J+ino9nyj/mWfNj5odbdbdQ/Jbur/AEk9d9RVVNW9ebe/0cdS7P8A7v1NJgRtimk/i2wcDiq6&#13;&#10;r00I8Fq6pmB/WQZPX7Cmxck8sctXsu4bLbeDNMCrt4kr1BYMRSSRlHcAcAHy4dG9/v27brAtvfy+&#13;&#10;IiGoGlFoQCOKqDwPmegE+OHyP7o+I/dGzPkL8et5/wCj7uDr7+8X90N3/wB3dqbr/hH969qV2yM/&#13;&#10;/uA3vQ5LF1H3GLyVbS/5VRSaPJ5I9EqRyKb7xs+3b/t0m07tH4tvLp1pqZa6WV17kZWFGUHBFaUO&#13;&#10;KjpHZXt1t10t5ZtokStDQGlQVOGBHAkZH8+vfI/5H90fLjujefyF+Qu8/wDSD3B2D/d3+9+7/wC7&#13;&#10;u1Nqfxf+6m1KHZGA/wBwGyKHG4un+3xeNoqX/JaKPX4/JJrleSRvbPs+3bBt0e07TH4VvFq0JqZq&#13;&#10;amZ27nZmNWYnJNK0GKDr17e3W43TXl42uR6VNAK0AUYUAcABgfz6A72adJOrsPin/wAKBv5lvxB6&#13;&#10;b270N132bs7dXXOyqGDEbDoe0thYzeOU2Tt6ljMdHtrBZ6OSlq3x9OCFpKaulqFpo1SCn8VOiQrG&#13;&#10;O/e0nJvMO4vut1HJFNKS0nhPpDsTUsVIYBj5ldNTkgsSSLNu5y3rbbVbOJkdEwutalQOCggjA8q1&#13;&#10;pw4UHRYNpfzVvnX1/wBU/JTorYPc9Fs/pz5cbu7j3v3xsDG9W9R12N3ZnO+9txbP7POPzW4MDW5f&#13;&#10;EwV+LhhoooMTkqZaVUElKIZi0rH0vInK9xeWW43VuZLjbkhjgkMsoKrA2qKoV1RirEsSynUTQ1GO&#13;&#10;i5eYd2jhuLaKUJHcs7SKFShMgo9CVLAEYwRTyznqu72MOiTo9e+f5lnzY7I+J21vg7vTukZr4ubK&#13;&#10;pdr0e2er/wDRx1Lj/wCGU2zK01+24/764nAwbim+2mJe9Rl5DJ9JS68ewpaclcs2e/PzNbW2m+kL&#13;&#10;s0niSmpkBDnQZDGKgnglB5U6OJd+3afbxtUstbdQoC6UGFpp7gurFB558+jLfDr+et/Mi+EXXmO6&#13;&#10;h6n7kxu5eqsBStR7U2H2xtHEb9xWzadqgz/bbVytUIctSUqlmEWPXImjiBPip0JJ9knMXtZydzLe&#13;&#10;NuF7A0U7mrvC5QufVloyE+ZYKGJySejDbOb962uAW0Lh41FFVxq0j5EENT5EkAYAHSM+Y385/wDm&#13;&#10;K/OXDjaPdXfeSx/XQraDIN1p1fisf1ps2qrsbK1RQ1GZi20kddlBFKyzRxZWuqY0lSKWNFkiRlVc&#13;&#10;u+2vJ/LMnj2FqJJqEeJMfEYA8QAexfSqqGoSCaEjpvcua973NfDml0Jg6Y+wVHqR3H7CxGAaVHQO&#13;&#10;fLj+ZZ81/ndtjrzaHyx7pTuDC9U1WQrdgyZLrXqPbWewVRl8fT4vMs27Nk4DGZWrFZFSUpq0rq2Z&#13;&#10;Z5IYppQ80aSAy2DkrlrleeW52G2+neYAPSWZgwBqO15GUUJNCACASBgkdI9x37dd3iWLcJfEVDVe&#13;&#10;xAQaU4qoOfME0ODxHRxfin/woG/mW/EHpvbvQ3XfZuzt1dc7KoYMRsOh7S2FjN45TZO3qWMx0e2s&#13;&#10;Fno5KWrfH04IWkpq6WoWmjVIKfxU6JCob372k5N5h3F91uo5IppSWk8J9IdialipDAMfMrpqckFi&#13;&#10;STTbuct6221WziZHRMLrWpUDgoIIwPKtacOFB1T/ANhb3znZm/d79kbnNE25ewd37l3vuFsbQwYv&#13;&#10;GtnN1ZibPZU0GNpQIqeA1FRJ4oIwFjWyKLAe5DsrSKws4bCCuiFFjWpqdKKFFT5mgyfM9Bq4ne5n&#13;&#10;e5lpqkZmNMCrEk0HpU9Dz8RPmv8AJv4Hdk5vt74pdm/6K+xNx7HyXW+Z3D/czr7fH3my8vnsZufI&#13;&#10;4b+E9kYnMUMfkrsPjp/uIqZZ18OhZVjklRy3mDlvZeaLNdv32Hx4UcSBdciUcKyg1jZG+F2FCaZr&#13;&#10;SoFFW3bpfbVObrb5PDdlKk6VbtJBIowI4gZpXHQH9ndkb07k7I7D7e7IzP8AePsTtXfG7OyN+7h/&#13;&#10;h2KxH8e3rvnPVG5905j+E4KCloaX7quqp5/t6Kmhgj1aIYo41VAZWdnb7dZw7fZrohgRY0WpOlEU&#13;&#10;KoqxLGigCpJJ4kk9JJ55bmd7mc6nkYsxoBVmNSaCgFSeAAHp0K3xk+XnyX+Gm/x2d8YO5N49Pbyl&#13;&#10;ghpMjW7aqaWfE7goIJDNBjd2bVzUVVicxSpITIlLlKGoiV/WEDc+y/fOXdk5ktRZ73bJcRg1GqoZ&#13;&#10;SeJV1IdSfMqwr59Ktv3PcNrlM1hKY2PGlCD9qkFTTyqDTq5HMf8ACof+bTlNs1G36bsXqHA5KpoD&#13;&#10;RLvPD9L7VO56WVo/G2TpocsavFCo/tDVi2iB+kYHHuOYvY/kWOYTMk7qDXQ0x0n5HSqvT7GB+fQn&#13;&#10;fn7f2iKDw1JFNQTI+YqxWv2gj5dUcd2d7dyfJDsTNds98dlbw7X7H3AYxlN3b1zFVmsrJTwFjSY6&#13;&#10;kNQdFLR04ZlpaGlSOngU6IY0Xj3KG17TtuyWa7ftMCW8K8FQUFfMnzZjTLMST5noJXl7d385ubyQ&#13;&#10;yOfMny9B5AfIUHRk/kf/ADLvmz8uOl+s/j18he6v9IPT/T1Xt+v652h/o46l2p/d2q2rtSfZOBl/&#13;&#10;j+yMDjcpV+DF1E1Lpr62YPq8kgeULICXZeSeWOXtwl3bZ7bwbi4DK7eJK+oMwdhpeRlFWUHABFKD&#13;&#10;GOl1/v27bnbJaX0uuNCCo0oKEAqMqoJwSMnqL0j/ADH/AJn/ABy+NnbvxD6Z7l/ub8eO+P7/AH+l&#13;&#10;br3/AEedU7h/vV/pQ2FSdY76/wB/ZurBV2cofvsHQ0tD/uNydP4dHmp/FUM8rObnydy5vG82/MO4&#13;&#10;2/iXdro8KTxJV0+E5kTtV1RtLsW7lNa0NRjqtrve52VjJt1tLphm1a10oa6lCtkqWFVAGCKcRnou&#13;&#10;3Sfe3cnxv7EwvbPQ/ZW8OqOx9vmQYvd2ysxVYXKx085U1eOqzTnRVUdQFVaqhqkkp51GiaN149m2&#13;&#10;6bTtu92bbfu0CXELcVcVFfIjzVhXDKQR5HpHZ3t3YTi5s5DG48wfL0PkR8jUdXkYn/hUV/Npxu2a&#13;&#10;fA1XYvT+dycFD9nJvHK9KbUTc1TN49IyVRTYb7TE+e/qsmLWIn6xEce4vk9juRZJzKqTopNdCzHS&#13;&#10;B6AsrPT7XJ+fQtTn7f1iCHw2IFNRTJ+ZowWv2AD5dU2/Jr5d/Jb5k79Xsz5Pdyby7i3jBTSUWNrd&#13;&#10;z1lPHi9vUE8gmmxu1dr4iKmxWIpZHAkkpsZRQRM/rZCxJ9yPsnLuyct2ps9ktkt4yanTUsx8izsS&#13;&#10;7EVxqY08ugxuG53+6S+NfymRhwrQAfYoAUV86AV8+l/8PP5hHzE+BW5MhuP4sd3bm6zTOVFLPuja&#13;&#10;whxW5dg7tak9ET7k2JumnrMXUzLEWhjrftVq4UZhBPETf2k5j5Q5d5riEe+WyylQQr1KyJX+F1Ia&#13;&#10;lc6SSpPFT09tm97ns7lrCUoCalcFT9qmo+VRQ04Hqx7uf/hSl/Nh7k2XXbHj7n2n1NQ5WKppMrnO&#13;&#10;m+vMJtLeNbj6ykello6XdmROQrcaRr8kdXh5aSrR1UpUKLggzbfZfkXbrkXLQyXJFKLNIWQEEGul&#13;&#10;QgbhSj6lIJqvR3dc9cwXMXhK6RV4lFo1KcKsWp9oofn1Td1X3v3F0n3Ftr5A9Wdibl2j3PtHcs+8&#13;&#10;MF2LR1v3m4oNxVflXJZCuqMqtQlb96lRURZCGuSaKrimmiqUlilkRpGvto2zc9tfZ76FXtXUIY6U&#13;&#10;XSKaQNNNOmgKlaFSAVoQOgzb3t1a3QvoZCsyksG4mprUmta1qa1rWpr1Zv8AMX+ex89/nT8f8n8b&#13;&#10;O/s11TlevM3kdrZbMT7c6yxm3ty1+U2jkosvjK7+KwTOlO7VEIef7OCFWVnjAWJinsEcu+1nK3LG&#13;&#10;7pvW1+MJkDBQ0mpQHUqRTSCcHFSfI8ej/c+b923ayawuhHoalSqkHtIIzqI4j06bfiL/AD2P5lnw&#13;&#10;v2NhOq+re86fc3Ve18cuJ2r192ztPBdg4ba2Oh1CjoNu5fIxx5qjpKZW0UuPhyi0kSBUjgVFVQ5z&#13;&#10;B7Wcm8yXT393bmKeQ6nkhcoXPmWXKEniW0aiakkk9V27m7fNrhFvDIHjUUVXGrSPQHDUHACtAMAU&#13;&#10;64fLv+ep/Mr+aWyMx1d2n3mm2OrNyY6TFbo676k2vhuu8JunH1Cha3H7lymLR8xXUlSq6KnH1OTa&#13;&#10;kkUsrwFWYH3L/tZyby5dLfWduZZ4zqSSZi5QjgVXCAjiG06gaEEEda3Lm7e90hNvPIEjYUZUGkMP&#13;&#10;QnLUPAitCMEdVBe5F6DHXvfuvdXvbF/4UffzSNl9MQdIV3Z2wuxNv021qvZabm7L60wu6N91G2qj&#13;&#10;GHDpQZbcKvTrkZI6YmP7zI089TLctUzTuS3uKLv2Y5Iu9wO4JHLAS2rRHJpjDVrUAqxUE5opAHBQ&#13;&#10;BjoZQc9b9Dbi3LJJQU1OtWI+ZBAP2kVPnU9ED7u/mP8AzP8Akb8bOoviH3N3L/fL48dD/wBwf9FP&#13;&#10;Xv8Ao86p29/dX/RfsKr6x2L/AL+zauCoc5XfY4OuqqH/AHJZOo82vzVHlqFSVRhtnJ3Lmz7zccw7&#13;&#10;db+Hd3WvxZPElbV4riR+1nZF1OobtUUpQUGOiO63vc72xj265l1Qw6dC6UFNKlVyFDGikjJNeJz0&#13;&#10;T/aW6s/sTde2N77Vrv4VujZ24cJurbeT+1o63+G5/b2Siy+Hr/sslHNTzeGohjk8U8LxvbS6MpKk&#13;&#10;/ubeC8tpLS5XVHKrIwqRVWBVhUEEVBIqCCPI9F0MskEq3ERoyEMDg0INQaHHH1x0an5i/wAwL5c/&#13;&#10;PzO7K3P8tu2x2xm+u8RlcDs6u/uF1lsT+EYrNVkeQydL9t1nhcNDUeWaKN9dVHK62sjKpIJHy9yl&#13;&#10;y/ypHLFy/b/TrMVLjxJHqVqB/aO9KVPCnz6X7nvO5bwyNuMniGOuntRaVpX4VWvAcehN+Ff81754&#13;&#10;/ACCTCfG3vXM4LYNTWzZDIdU7rx2I331lV1dSxkq6uk2tuiGoTGVEz6XqKvDSUdRMVUSyut1KHmX&#13;&#10;kHlXmtvG3e2BmoAJUJSSg4VZcNQYAcMAOAHSjauY922ceHZy/p8dDDUv7DkZz2kVPHo5fdn/AApK&#13;&#10;/mwd07Qq9lr3dtvqTHZKOenyuV6W2FhNl7sraOohaJqen3dVmuyWPI1alqMTU0k4YC0trghvbPZn&#13;&#10;kTbrgXLQPckcFmkLIDWtdKhA3pR9S/Lo1uueeYLmLwldYq8Si0P2VYtT7RQ/PqirJZLI5nI1+Xy9&#13;&#10;fW5XLZWtqsllMpkqqeuyORyNdO1XW19fW1bNLNNNKzSSyyMWdiWYkkn3KUcccMaxRKFVQAAAAAAK&#13;&#10;AADAAGABgDoIu7yuXcksTUk5JJ4knzJ6g+3OqdDZ8d/kT3P8UO4Nn9+fH3fFX1121sKbJy7V3bSY&#13;&#10;vAZ5scc1hajb2VhqMJuqkrsbVxVFFV1EEkFZRyxkPfTqCkFm8bPtu/bfJtW7xCaCWmpSWWukhhRk&#13;&#10;KsCCAagg+XAnpXZX11t1yt3ZPokWtDQHiKHBBBwfMHoaPmR/MP8AmN/MAyew8t8ue5Kntys6xoc/&#13;&#10;jti6tk9b7Ho8BS7pqKWp3D4Mb1rhsNTSyVb0NH5Z6iKSUrDGgcKoX2W8u8ocu8prKnL9t9OJypfv&#13;&#10;kfVo1acyO5FNTYFBk9Kty3rc94KHcZfE8OuntVaaqV+FV40HH06Bb4+fIzu/4q9o4Hun489lbk6p&#13;&#10;7O22tVHi907anpxMaOtjEVdispj6+OeiyFDUKAKigr6aanlsvkibSLGG8bLte/WDbbvEKzwtQlWr&#13;&#10;xHAgghlYeTKQaEitCek1lf3m23AurGQxyDFR6HiCDUEfIgjgfLq6zO/8KgP5teb2jPtin7P6q2/k&#13;&#10;ajHCgffGC6Y2gm7lcweGXIwDJLVYqOoe5ctHi1RW5jRLACNYvZDkSO5E7RzOoNdDTHR9h0hXp/t6&#13;&#10;/PoUvz9v7xmMGNSRTUEz9uSVr/tafLoh/Sn833+ZL8e+xe3u2urvldvqi7C74qsNW9sbj3jh9i9q&#13;&#10;y7sqtuSVTbflfH9r4nN0tH9ilZUwUYx9PAIadhTRhadEjUVbh7d8l7paW9jeWCGK1BESozxaQ1NV&#13;&#10;TE6Fq6QSXLEmpOSSSi35m361lknhuW1SkFiwV60rSgcMFpU0CgCmOAHSN+J/8zj5u/B3Ndv5/wCK&#13;&#10;3ctF1Hku+Mpt/M9pfw3qjpbcGO3BXbVqsvW7f+wwu89uZKixENJJncr4qXDU9JBpmEZjMcMCxKt8&#13;&#10;5J5Z5khtrffLYzraBlirLMpUMEDVZJFZyQi1Lljitak1ZsN+3XbJJZLGXwzMQXoiEEgsRgqQtNRw&#13;&#10;oAz8h0Vfp7uTtT4/dj7X7d6V35uTrXsvZlc2Q2zvLamQfHZjFzywvR1MaSrdZIZ4ZJIKmmmR4Zon&#13;&#10;eKVHjdlJ3uW2bfvFm+3bnEs8EgoyMKg+Y+YIOQQQQcg9ILS7ubGdbq0cxyLwI/1UI9QcHq67cP8A&#13;&#10;wpm/m4bg65Owh3XsXB5SXHQ46s7M290/sTHdj1qIvjq6oVRpZMRS1NSt1knoMPA8ZOumMEgVxG0X&#13;&#10;spyFFffVmCR1qSImlYxivAYpIQPKshr+LUK9Cp+e+YXg8EOimgGsINX25qtT50UfKnRD6H+ax8/q&#13;&#10;D46dk/FEfIjMZHoruCu3xlOzNq7h2T1fujO7yynZOXbPb4yeX7J3Jg6rdDVGRrGaeWdMyrqxPjZA&#13;&#10;bexQeQeUTu0O+CzC3Nv4fhsryqqeEAsYEauI6KABTRQ+deij+se9fRvYGcmKTVqBVCTrJLVYqWyS&#13;&#10;fPHlToA/jJ8vPkv8NN/js74wdybx6e3lLBDSZGt21U0s+J3BQQSGaDG7s2rmoqrE5ilSQmRKXKUN&#13;&#10;REr+sIG59m2+cu7JzJaiz3u2S4jBqNVQyk8SrqQ6k+ZVhXz6R7fue4bXKZrCUxseNKEH7VIKmnlU&#13;&#10;GnVyOY/4VD/zacptmo2/Tdi9Q4HJVNAaJd54fpfap3PSytH42ydNDljV4oVH9oasW0QP0jA49xzF&#13;&#10;7H8ixzCZkndQa6GmOk/I6VV6fYwPz6E78/b+0RQeGpIpqCZHzFWK1+0EfLqjjuzvbuT5IdiZrtnv&#13;&#10;jsreHa/Y+4DGMpu7euYqs1lZKeAsaTHUhqDopaOnDMtLQ0qR08CnRDGi8e5Q2vadt2SzXb9pgS3h&#13;&#10;XgqCgr5k+bMaZZiSfM9BK8vbu/nNzeSGRz5k+XoPID5Cg6O/8Kf5wf8AMB+Ae349jfHnvCqo+rky&#13;&#10;Vdlv9E2+Nv4Lf2wYa7JTfc5GbD4/cMElViRUTap6hcNWUgllZ5ZAzyOzBjmX275T5smN3utvS4IA&#13;&#10;8WNijkDA1U7WoMAurEAAA0A6Ntq5m3jZ4/BtJKxgk6GAZanjTzGc0BAqSaVJ6Md8hf8AhRT/ADVv&#13;&#10;kTsyv2Bku9cV1XtjM0FTjc/H0jsvDdf53NUdZE9PUQy7yT7rNUgaN2QjGZGm1D9Wr2TbT7PcjbTc&#13;&#10;i6Fu1y6kFfHcuoIz8ACo32OrD5dL7znbfryIw+IsQNQfDXSTX+kSSPtUg9Uc+5R6CHXvfuvdWtfD&#13;&#10;L+dX/MU+Cm1qPrvpPvKXIdV41KlcV1Z2bt/Edh7NwZqJfOx20M0n8RxUQcu/2mMyFPTM7u7ws7av&#13;&#10;YA5j9s+UOZ5ze7hbaJ2NWliYxu3+mAqjE+bMpbAz0JNs5r3raYxb28geMCgRxqA+w4YU8gGp8un7&#13;&#10;5f8A883+ZN82Nl5PrHtbvJdtdW56gfG7l656k25iuusBumhnVVq6HdVfilbLZGknCgTY+ryUlI4J&#13;&#10;BgsTdrl72t5O5aulvrO3Ms6GqSTMZChHAqMICOIbTqByD1fc+bd63SE280gSNhRlQaQw+Zy1D5it&#13;&#10;CMEdVrdL9ydkfHntTYfdvT+4/wC6HZ/WW4qHdmyNzHD4HPnCbgx7FqSv/gu6KWtx9ToJP7VXSSxn&#13;&#10;+0h9jTc9sst5sJds3JPEgmGl1qy1Fa01KVYcPIg9ENpd3Fjcpd2jaZENVNAaGlOBBB4+Y6FD5afM&#13;&#10;r5JfObtCj7m+UvY/+lHsnH7SxexaPcn90dh7K8G1MJkKzK4vF/wfrrF4igbxVGQq5PO1KZm8ml5G&#13;&#10;VUCpNg5b2bliybb9jh8CFnMhXW795CqTWRnbIVRStMcOPT+47nfbtOLncH8RwoUHSq4BJAooA4k+&#13;&#10;Veiwezvov63v/wCVVlcng/8AhMD83c3hMjX4jM4fAfMvLYjL4usqMfk8Xk8f1/S1dBkcbX0bJLBP&#13;&#10;BKiSwzROro6hlIIB94q88xxTe9lhFKodHksgykAggsoIIOCCMEHBHUw7C7x8iTyISrKk5BBoQRqo&#13;&#10;QfIjyPVGmxP+FLv82jYfW1J11H3Ts3d1TjqGXG47sXfXWG1dzdk08BjEdJNVZqpjSkyFRTgeipyd&#13;&#10;BUyyn1VLzsSfcoXXspyJdXhuxDJECQTGkpEfzoCCwB8wrAD8NOghDz5zBFB4JdHI/GyVb+RCmnzX&#13;&#10;7a9U69/fIrvH5T9l5fuD5C9n7s7Z7KzcEFJWbp3dkTW1UOOpGd6LD4mjiWOlx9BTmSQ0+PoIIaaI&#13;&#10;u5jiXU15G2jZtr2GyXbtmgW3hUk6VHEnizE1ZmNBVmJJAArgdBm9v7zcZzdX0hkc4qfQeQAoAPkA&#13;&#10;Bknz6Uvxk+XnyX+Gm/x2d8YO5N49PbylghpMjW7aqaWfE7goIJDNBjd2bVzUVVicxSpITIlLlKGo&#13;&#10;iV/WEDc+2N85d2TmS1FnvdslxGDUaqhlJ4lXUh1J8yrCvn05t+57htcpmsJTGx40oQftUgqaeVQa&#13;&#10;dXI5j/hUP/Npym2ajb9N2L1DgclU0Bol3nh+l9qnc9LK0fjbJ00OWNXihUf2hqxbRA/SMDj3HMXs&#13;&#10;fyLHMJmSd1BroaY6T8jpVXp9jA/PoTvz9v7RFB4akimoJkfMVYrX7QR8uqOO7O9u5Pkh2Jmu2e+O&#13;&#10;yt4dr9j7gMYym7t65iqzWVkp4CxpMdSGoOilo6cMy0tDSpHTwKdEMaLx7lDa9p23ZLNdv2mBLeFe&#13;&#10;CoKCvmT5sxplmJJ8z0Ery9u7+c3N5IZHPmT5eg8gPkKDo3Hwp/mq/Or+X6lTivjV3hldu7HyORky&#13;&#10;2Y6u3Pi8RvjrXJ5CaLxVFau19ywzrQVEtkM9XiZKSol0IJJWVQvsPcy8g8r82Hxd4tgZgKCVCUkA&#13;&#10;HDuXDU4AOGABwB0Z7VzHu2zDRZy/p1roYal/Ycj17SKnj0bD5F/8KI/5qHyQ2VXde5jvTGdW7WzF&#13;&#10;HU4/cEPSGz8V15m87R1UT089NU7ygNTmqaN45GjePH5CmV1NpFf2QbR7P8jbRci7Fu1y6kFfHfWo&#13;&#10;I/oAKjf7dW6Mb3nbf72Iw+IsQOD4a6Sa/wBIkkf7Ug9F4/kv/wDb1b4H/wDixGyv+t0ns29zP+VB&#13;&#10;3P8A5o/8/L0l5T/5WK1/05/463Wxd/Pv/mWfMj+Xj/NfwOb+L/bVdtXD7j+KXUdVvDrzN0FFurrX&#13;&#10;eFRT773lTU9VndoZhXhWqSMhEyNE9PWKgEa1AjuhiH2s5K5d5v5Fkj3qDU6XUoSRTpkQeHAaBhxH&#13;&#10;9Fgy5JpXPQx5t33c9l39DYyUVoULIwqhOqQVI8j8wQcCpp1Ql8wf56P8yX5s7HyXV3avd8W2Orc7&#13;&#10;QPjdz9edR7axfXWD3bRy8VdHuvI40PlshSzrZJ8dU5JqKQD1UxJJMq8ve1vJ3LV0t/Z25lnQ1SSZ&#13;&#10;jIUPkVFAgI4htOoHII6CO583b3ukJt55AkbCjKg0hh8zUtQ8CK0I4jqvX44fI/uj4j90bM+Qvx63&#13;&#10;n/o+7g6+/vF/dDd/93dqbr/hH969qV2yM/8A7gN70OSxdR9xi8lW0v8AlVFJo8nkj0SpHIow3jZ9&#13;&#10;u3/bpNp3aPxbeXTrTUy10srr3IysKMoOCK0ocVHRHZXt1t10t5ZtokStDQGlQVOGBHAkZH8+vfI/&#13;&#10;5H90fLjujefyF+Qu8/8ASD3B2D/d3+9+7/7u7U2p/F/7qbUodkYD/cBsihxuLp/t8XjaKl/yWij1&#13;&#10;+PySa5Xkkb2z7Pt2wbdHtO0x+FbxatCamampmdu52ZjVmJyTStBig69e3t1uN015eNrkelTQCtAF&#13;&#10;GFAHAAYH8+rOPjH/AMKCf5o/xa2XQ9dbW77p+yNj4aip8ftzBd3bVxXZVXtykpl8UFLit214hzpg&#13;&#10;jjCRQ0lVlJqeGNFSCKIXuB969o+SN7uDdyWxt5GJLGBvDDE+qUZB61VVJJNSehDYc57/AGEfg+IJ&#13;&#10;VGB4g1Ef7YEMfzJ+VOg1+Y/87L+Y5849r1/Xvcve9ViOrctAlLmerurMHi+t9nbghUlpYN0fwJBk&#13;&#10;ctBISpeiymQqKXUiMsCsLlby77Zcncszrd2Nt4k6mqyysZGX00g0RSPJlUN/S6Y3Pmve91jMM8ui&#13;&#10;MihRBpB+05Yg+YLU+XQr/wDCfbcvyK2x/Ml62ruhOyNudV7bXA1WV+VG7N2J12cH/soWyt34Tsju&#13;&#10;rCV1X2HDMKMZCPC0FIuQw/jyNKXFRHPBTR1UqoPdxdnfk2YbtC07lgLZVMgP1To6RMPD46QzNpeq&#13;&#10;NTSQWKjp/k03o3xPo3Ea0JlJCkeErKzju4aiFFV7hWvAHojf8xju7a3yQ+ePy37y2K5n2P2T372T&#13;&#10;uDZddqkvltoHcc1FtjOvHKqNG1fQwwVbQkHxGUx6m06iJ+S9rn2blTb9susSxQoHBxpcjUy+fwsS&#13;&#10;tfOlccOivfbtL/ebm6i+BnOk8agdoP5gV/PolvsT9E/R4u7v5j/zP+Rvxs6i+Ifc3cv98vjx0P8A&#13;&#10;3B/0U9e/6POqdvf3V/0X7Cq+sdi/7+zauCoc5XfY4OuqqH/clk6jza/NUeWoVJVDG2cncubPvNxz&#13;&#10;Dt1v4d3da/Fk8SVtXiuJH7WdkXU6hu1RSlBQY6Nrre9zvbGPbrmXVDDp0LpQU0qVXIUMaKSMk14n&#13;&#10;PQrfCn+cH/MB+Ae349jfHnvCqo+rkyVdlv8ARNvjb+C39sGGuyU33ORmw+P3DBJVYkVE2qeoXDVl&#13;&#10;IJZWeWQM8jsxdzL7d8p82TG73W3pcEAeLGxRyBgaqdrUGAXViAAAaAdKtq5m3jZ4/BtJKxgk6GAZ&#13;&#10;anjTzGc0BAqSaVJ6Md8hf+FFP81b5E7Mr9gZLvXFdV7YzNBU43Px9I7Lw3X+dzVHWRPT1EMu8k+6&#13;&#10;zVIGjdkIxmRptQ/Vq9k20+z3I203IuhbtcupBXx3LqCM/AAqN9jqw+XS+852368iMPiLEDUHw10k&#13;&#10;1/pEkj7VIPVHPuUegh1737r3R7Pkf/Mu+bPy46X6z+PXyF7q/wBIPT/T1Xt+v652h/o46l2p/d2q&#13;&#10;2rtSfZOBl/j+yMDjcpV+DF1E1Lpr62YPq8kgeULIApsvJPLHL24S7ts9t4NxcBldvElfUGYOw0vI&#13;&#10;yirKDgAilBjHRxf79u252yWl9LrjQgqNKChAKjKqCcEjJ6TPw3+fvy1+Au9Mjvf4sdwZrratz4x0&#13;&#10;W7sF9liNx7L3rQ4uZ5aOj3Xs/clPVUFV41lnjhqRCtVTrLKaaeF3Le3uY+UuX+a7dbffLcS6K6GB&#13;&#10;KuhPEqykH0NDVSQKqeq7XvW5bPIZLCTRqpqUgFWp6g/sqKGnAjo7fyt/n9fzNfl711lOpN+9z4fY&#13;&#10;3XG5MZXYbeW2en9m4jYR3ri8iniqsbuPcMf3OXakkiMkE9FS5CGmqI3dKmGYWsGti9puS9gu1v4I&#13;&#10;GnlQhkaZy+gjgVUBUrWhqysQQCpHRruHOW+7jCbd3WNGBDCNaagfUkk/sIrXNeilfKP+ZZ82Pmh1&#13;&#10;t1t1D8lu6v8AST131FVU1b15t7/Rx1Ls/wDu/U0mBG2KaT+LbBwOKrqvTQjwWrqmYH9ZBk9fs/2L&#13;&#10;knljlq9l3DZbbwZpgVdvEleoLBiKSSMo7gDgA+XDorv9+3bdYFt7+XxEQ1A0otCARxVQeB8z0Pvw&#13;&#10;d/nZfzAP5ffXFV090R2Tt3IdUHI12Yw2wOytoY7e2E2llstVmvzNZtGokanrqFKyZnnqKNKw0jTP&#13;&#10;LUCnWolllcp5n9s+VObL0bjuUTpcUAZ4n0FwBRdYIZTpAoDQNSgJIAAXbVzVu2zwfS2rK0fEK61C&#13;&#10;1NTpoQRU5IqRXIFSegPb+Zr80Md8wt+fOzYvblT1X8i+yqpZ927j66wuGw+3MxAMdR418Tk9jZGG&#13;&#10;sxNdQyLQUks1HkaWoiknjE8itL6/ZmvI3LR5dh5Xu4PqLSCugSMS4JZmqHXSwNWIqpGMcOkp5h3U&#13;&#10;blJu0MnhTSU1aQNJAAFNJ1AjA41zno8/c/8AwpG/mvdz9f1XXc/dm2etKDKUr0Gd3F1H15gNnb2z&#13;&#10;NBNSmlnpv71SCrqccZCfKZ8IaKcNwsqxkxkL7Z7M8i7ddC7MD3BGQs0hZAa1rpULq9KPqWnEE56N&#13;&#10;rrnjmC5h8EOsVeJRaMRThUlqfatD8+iH7+/mZfN3tD4p7a+EW+u7ZNwfGHaEO2qfb/WsvXfU9FLR&#13;&#10;R7Qrzk9veTfOMwUG46hoJyZC9Tl5GlJtMZBx7FVnyRyvYb43Mlpa6L1y5MgklOXBDdhcxioNKBAB&#13;&#10;5U6J59/3e4sBtc82qABRp0pwUgjuC6jQjzNT516gf8OQfM//AGS//hvX/TL/AM4f/wDPo/8AR31T&#13;&#10;b/ma3+m7/j/v4F/ej/j6P9yf/F7/AOmb/gJ+x7d/qfy5/WP+tv0/+7D/AH74kv8Avrwfg1+H/Z9v&#13;&#10;wfP4s9U/fW5/uz9z+L/i38GlP49fxadXxZ+L5cMdEe9ifop6th+HH87P+Y58G9rUPXfTffFTmerM&#13;&#10;XA1Phur+1MFieyNobfjveGDaz59Dk8RTxkuVocXkaelLOzPAz2YR/wAxe2XJ/M07Xd9beHOxq0sT&#13;&#10;GNm9dQFUYnzZkLf0uhLtnNe97VGIYJdcYFAjjUB9hwwA8gGp8uhG+Tn/AAoH/mjfKfZtb15unvuH&#13;&#10;rbZGXoKnG7iwfSG18X1rU7ko6tRHUUuW3Xj/ADZwQSR64ZqWmykUE0buk0UimwRbJ7R8kbHcC6it&#13;&#10;jcSKQVM7eIFI9EoqH1qysQQKEdP3/Oe/X0fgmQRKcHwxpJ/2xJYfkR869Use5N6CfXvfuvde9+69&#13;&#10;1737r3Xvfuvde9+691737r3Xvfuvde9+691737r3Xvfuvde9+691737r3Xvfuvde9+691737r3Xv&#13;&#10;fuvdcl+j/wDLN/8AoU+2Lj+wb7R/h6snxDrqP/gLF/wd/bi/COvP8R6O9/Ki/wC3sPwO/wDEx0//&#13;&#10;ALz9d7ib3X/5IEn2N1InJP8AuNN/pk/48OvsQ/8AXqP/AHs+8Jbn+xPUur8f5Drr2ls/i6d8j1zT&#13;&#10;6/7D/ifZl1XrL7917r3v3Xuv/9Hf49+691737r3Xvfuvde9+691737r3UH+yn/Bl9le7f6H03afA&#13;&#10;32nryfrb/g5/3r2cL/YL/pR/g6Lk/wByG/0x6Ll8wo52+KHyVWmQtO/SvY4hQ8XkO06oKAf9f2u2&#13;&#10;xv8Adjb6fJ1/48OjO4P6BBzQHr4n0+qj2VuGGrBSrk3q4CEWJK1Unk95scueJabERcfGWP7Dw6iq&#13;&#10;8Tx+bI5ovgWBq/nTr7Qn8uOqoar4GfEabGFTSnoPrVEAP0ePbUCTKbfkOG94e86xTw827glwKP4z&#13;&#10;k/maj+XUgbBp/ctrp4eEn+Do7HsL9G/Xvfuvde9+691737r3XvfuvdEe/mcf9u2f5hH/AIo98sf/&#13;&#10;AHwuf9ibkv8A5XHaf+e21/6vp0Vb7/yRLz/mhL/1bbrUy/4Ruf8AH8fPz/w1Pjl/7t95+51+8R/Y&#13;&#10;7T/prn/BB1H/ALafHefZF/1k63rveMnUq9VNfzxvjbv/AOVv8rz5SdSdWY2rzvYQ2/tPsDbG3aCB&#13;&#10;6uv3NP1Zv7F9h5TbmNo4gZJqytx+Nq6eghj9UlU0KC9yCOfbbebTYedbHcb46YQzIzHAUSxtHqJ9&#13;&#10;FLBm+QPRDzPYzbjsVxawZcgMB6lGDU+00oPmetQz+R9/P56a/lq/HXe/xj+SvUvb+7MJF2Znuwdh&#13;&#10;bk6gxWysrmaCXcuLocfntqbpwe9c1t9EjhqqBqqCsiqpZbzyQvCFijPufvcn2p3HnHeU3zZLiFC0&#13;&#10;apIsrOAdNdLIUSTipAIoBioJr1HXK/OFrslgdvv43bSxKlAuAeIYMy8DXOeNPLohn87X+armf5qX&#13;&#10;aPU+/MF0zmOpOh+qcZvjaXUlRuYvXbp3jls1U4rJb/yefzND/uLWaFYcMi4nHyTmjVhJNVTGrjEY&#13;&#10;p9s+Ro+R7O5tZrlbi7nMbShD2xqusRgA9+audbBdXAKNJJKOa9/bf5opY4jHBHqCFuLE6ddSO3FF&#13;&#10;FATTiTkAX6/8KQP+3L/8s/8A8O34+/8AwKea9xN7L/8ATwt1/wCaU/8A2kxdDLnz/lXbX/mon/Vp&#13;&#10;+r7f5E//AG6P+Dn/AIiet/8Ae5y/uL/cn/le90/5rt/gHQs5Z/5IFp/zTXqj3/hYv/zIz4Tf+JY7&#13;&#10;X/8AePxfuS/u+f8AJb3D/mgn/VzoK+5H/JOt/wDmof8Ajp6Dr4J/8Ki/hv8AGr4U/Hv4/wDZHQny&#13;&#10;ZruyOjuoNldXVE+yMd1Zmtkbkl2TgoMBBmoc/nty4mvpVq1h87wNh5TCW8YkmA8hXczeyPMm8cxX&#13;&#10;m62d1bCG5mklAdpVdRIxahVYmU0rSurPHHDpNtfPu1WW2QWc0UpeJFQ6QhB0gCoJcHNPTqqiupPk&#13;&#10;T/wpU/mrYXfmM6qzWyOh8Auytl7pydPUVFbhulvjds7P1GZrqTO71ljipajcmWkyWUqaKhpkV5a2&#13;&#10;sIii+0pp6mMbq+1ezXIr2b3Cy3smt1XFZLh1CgqnERIFXUzYouSGZU6Iit3zxzCs6xFLdKKT5LGp&#13;&#10;JILcNbajQDIr5gFurVP+FSn8uPteXdHVX8xX4/YDNZbbnVvXmB637modsCqrMr1pj+vczU53rrtW&#13;&#10;moYI5JhjYY6yegy9YJdFF9tQzOgSWpnjA/sjzdtywXHJ27sqm5cvCWwJDIoSSImtNR0qUFO4lxWu&#13;&#10;lSf8+bNdNJFvlkCfBUK9OKhSWVwKcBU6jXFFNKaiBS6l/wCFffx4pui8E3dvxt7zr/kfjdsU9Nn6&#13;&#10;HryProdQ7q3bRweCbJ0u6M5m6fK4mkr3X7l4Bt+takLmFDUrGJXR333f97O4uNuvIPpC3aZDIJVQ&#13;&#10;+RVYyrMOHxgNSvbWgeg9xtv+mX6mGTxaZChShPyJYEA/6XHz6rl/k8/G35FfzZv5tGT/AJn/AHXs&#13;&#10;mpwHTWxO4Ju+MtuWox1ZDtPLdi7TdIOmepOu8nUiE5CTbk1JiqiqqkWUQU2MVKxkqaynEos9wN42&#13;&#10;jkPkNeRdsl13MkXg0BGpY3OqaSQCunxasApIr4lVqqnon5csrzmHmE8w3aaYlbWKjBYYRVOK6KAl&#13;&#10;qcVzQnq5vsL/AIVafEfpz5G/IDpLsboLvTLbX6i7S3L1ztbsXqmTY+6Jd6ps6QYHO5av2rvfJbZO&#13;&#10;PVsxT16UgjrqnyUggmbxyM0Sx7Y+xvMO57RabpZ3UCtcxLIyS610a+5QGRJNXYVJwtGJWhpUiS45&#13;&#10;+2y0vZrSaKQiJyoZNJrpwcMy0o1R51ABrmnWs9gczhv5o389brHtj4DfHzcfUeyc13x0X2nksV/C&#13;&#10;aPGPs7GdY5DDZnsnuLfFJsuSsxOB889BUVbrSVTRz1bxWklyFaQ8xzRS8je1txtvNN2s8vgzxLQ1&#13;&#10;1GUMscUZcK8lNQqSKqtcaEHQKjdOYOborvaYTGmuN2qOGggs7aaqtaUFDQmmdTHox3ze6t+UH8hX&#13;&#10;+bvkfnF1tsKu3h0F2P2Xv3few8xWS1J2XvDanbDT5DsXozdu4aSnn/hWToJq6pixzVEbytHBRZGN&#13;&#10;akpMik/LN7snulyAnKt7MIry3jjRhTvVosRzIpYa1ZQNdCKEsp0gqSt3WG/5S5jbeIELwSszV8iH&#13;&#10;yyMadpDGq4yADmjDq5nIf8LAPhFHsyauxfxm+VNZ2GtBLJBtfIU/UeN2ZJkxCzQUk2/KfclXXJA0&#13;&#10;gRXqV247qpLCBioRo/X7v/NBnCveWojrlgZi1PXR4QBPy1j7fPoRH3G2jRVYZtXpRKft1k/y/Lq9&#13;&#10;r+WJ844P5iXw462+UB2NW9bZndNXubBbo2bULXz4/E7h2vnJsXUtt3M18UP8Sx1RCsFTT1saWPka&#13;&#10;Jwk0UsaRdzjy23KfMM+xmUTCLSVcUyrKGGoAnSwrRlrgjBIoSLNl3Mbxtsd+EMeutVPkQSMHzHmD&#13;&#10;5j04dWAewx0a9e9+691737r3XvfuvdN6aIfOkRLyeViyMb6S3rHH+sR78U7SSaCnWgDqx1yU2AB9&#13;&#10;Lahxf63PsnsBSd9Pr06/DrRw/wCFlVXSPlf5flGjKa2lx3yVqKhR+oU1dV7EjpCf8C0E1v8AWPvK&#13;&#10;z2BjkS13Sf8ACz24H2gSk/yYdRR7gsrXVtGOKo9fl8PWk2ONf+sB7yTjOOoslyR14/Q/63u/SXia&#13;&#10;9RJ6iOljapmj8sUdg0Vr6ieA1vbkJCzoTno1iiadfBQ6WIwfTp2xGJym4cri8FgMXkM1m87X0OKw&#13;&#10;uFxFDU5LK5bK5OoWlxuLxePo1eaoqJ5XSKGCJGd3ZVVSxA9tyyxwo80zBEQFmZiAFAySScAAZJOA&#13;&#10;Ok6I7uIkBZiaAAVJPAAAcSTwHVwVN/wn4/nA1ez23yfhhuSiwEWOky0y5jtHojB7ip6GKLzSPVbM&#13;&#10;zW6qfMxOi3LQyUCyCxunBtHh92vb0TeB+8QWrTEVwRX/AEwiK/nWnQlHJvMpXULY0/08YP7Ndf5d&#13;&#10;U2e5H6C/WzHk/wDhU/8AzBl+OeA6N2XsroXr3d2F2Tjtgt3ZgNt7qrd4Q4zE4f8AgNDncDt/P5ar&#13;&#10;xFHmPClPJLVS0tTTecSSQ0cCvHHBCUfsTyqN3bcLiaeWEtrEJKgVJBKs6qGZDkUGlqEd5IJI+f3A&#13;&#10;3Y2Yt4440kpTxBU4pQEKSQG4ZJYVB7c0Gtfl8vltwZbKZ3O5TIZzN5zIVuXzOZy9bU5LLZfLZKpa&#13;&#10;ryOTyeRq2eaoqKiZ3lmmldnd2ZmYsSfc0xRRwxrDCoREAVVUABQBQAAYAAwAMAdAR3eRzJISzMSS&#13;&#10;Sakk5JJPEnzPTZ7c6p1737r3Xvfuvde9+691737r3Xvfuvde9+691737r3Xvfuvde9+691737r3X&#13;&#10;vfuvde9+691737r3Qk9Q9Q9k999k7S6f6f2lkd99lb7yMmJ2jtHEyUceSzuSjo5a9qOjavlhh1+G&#13;&#10;GVwHlW+mwuSAUG5blY7PYybluUgigiALuQSFBIAwATxIGB0ptLS4vrhbW1XXI/AYFaAnzIHAHz6V&#13;&#10;vyI+M3e/xN7Ebqb5F9bZ3qnsVMHjdyPtPcUmNkyS4PMtKuLyD/wmeojCTGGXQDJqstyACLp9m33a&#13;&#10;eYbP6/ZphPCGKagGA1AAkdwBxUeVOnb/AG692yf6a+QxuQGoSDg1AOCR5HoCfZv0h697917r3v3X&#13;&#10;uve/de697917r3v3Xuve/de697917odvjv8AGbvf5ZdiL1N8dOts72t2K+DyW5E2nt2TGx5JsHhm&#13;&#10;iXKZBP4tPTxlITNFrAk1Wa4BANijed92nl6z+v3mYQQlgmohiNRBIHaCc0PlTpdYbde7nP8ATWKG&#13;&#10;RwC1AQMCgJyQPMdJLt7qHsnoTsndvT/cG0sjsTsrYmRjxO7to5aSjkyWCyUlHFXrR1jUEs0OvwzR&#13;&#10;OQkrW1WNiCAo23crHeLGPcttkEsEoJRwCAwBIOCAeIIyOmru0uLG4a1ul0SJxGDSoB8iRwI8+g29&#13;&#10;r+k3Xvfuvde9+691737r3Xvfuvde9+691737r3Xvfuvde9+691737r3Rvvjb8CPmB8wNv7z3V8ae&#13;&#10;iN39ubd67qqOh3rltuS4OGk29VZCjlyVHFXtl6ymI1wQSygoGACm5HsN73zdy5y5PHa73dLbvKKo&#13;&#10;CHJYA0r2q3njPRtYbJum6RtLYQmRUNCQVFDSvmR5dFB9iTop697917r3v3Xuve/de697917r3v3X&#13;&#10;uve/de697917r3v3Xuve/de697917r3v3Xuve/de697917r3v3Xuve/de6N98ffgR8v/AJV7F3v2&#13;&#10;Z8euid3dpbD62q6ii31uTAT4GKg2zVUuHG4KiPJDKVlPINNGfuCyoy6b2NwQA3vPN/LnL93HY7xd&#13;&#10;LBLKAyKVclgSVBGlSOII49G1jsm67lC1xYwmRENCQVFDQHzIPA9FB9iTop6Gz4//AB07t+U/ZOP6&#13;&#10;f+PvXeb7S7LyuOy2Wx+0dvNQLk6nG4KkNfl6uM5Kani0wQgyPeQG30BPsq3jetr2CyO4bxMIIQQu&#13;&#10;ogkVbgKKCc/Z0tstvu9yn+msUMj0JoCBgcTkgdM3dXSnafx07P3V0x3ZszJ9e9n7InxtLuvZ2aei&#13;&#10;kyeEqMthqbcOPhq3x0s8OqWjq6acBJWsHAazAgO7XulhvVjHue2SCaCWulwCAdLFThgDhlIyPLql&#13;&#10;3aXNhcNaXS6JEpUVBpUAjgSOBB49BZ7MOkvXvfuvde9+691737r3Xvfuvde9+691737r3Rvd3fAj&#13;&#10;5gbD+Oe3/lxu/ond2C+OG6aTbtbt7tmrnwTbbytLuyqFFt6SlSnrHqj91KdCKacMDfUFsbBq25v5&#13;&#10;cu95bl63ula9QurRaXqCgJYVK6cAHz+zo2l2TdILAblNCRAwUh6rSjU04rXNR5dFC9iXop697917&#13;&#10;r3v3Xuve/de6tN6O/m8/KfoD4Mdp/wAvnY2F6gqei+4KDsvHbqyW4Np7ir+w4IO1sKmC3KcPn6TN&#13;&#10;U1HCyQxg0hkxsmhrlhIOPYD3P272PdeaIebrl5hdQNEyqroI6wkFaqYy1MZowr5U6EdrzPuFptD7&#13;&#10;LEsZicOpJDaqPWtDqA88Y/b0Tj40/FD5E/MTfWW6z+M3VW4+39+YPaVfvrLba2w+Mjr6HaONzFBt&#13;&#10;+vzkxytRTR+GKsydBTtpctqmSykXIEe97/s/Llot9vc4t4ncIGYMQXIZgvaCchWPCmOiuw2293OU&#13;&#10;29hGZHCliAQMAgVyQOJH7egn39sXd3Vu+t69Z7/wdZtjfnXW7Nx7F3ttrItCcht7d20sxNt/cmDr&#13;&#10;jTPJGZqSsp5qeXxuy6kOliLH2YWl1b39pFfWja4pkV0YVoyOAysK0OQQcgHpLNDJbzPbzDS8bFWH&#13;&#10;oVNCMYwR0kfanprr3v3XujZ9sfBX5bdGdFda/Jjtro3d2yOie4P7nHrPsrLvhGwW7/8ASDs+p3/s&#13;&#10;z+FrRVctQP4hhqSpr4fLAn7cbatLWUh7b+auX913WfZNvuVlurbX4kYDAp4biN6kqFOlyFNCeOMd&#13;&#10;Gdzs+5WdnHf3MRWGXTpaq0OpSy4BJyoJyOimexD0Wde9+690N3xt793v8We+Oq/kT1tTbfq9+dP7&#13;&#10;wxm99q0u6qCrym3J8xiWL00eYx9BU0k00BJOtI6mNj+HHsq3vZ7Xf9pn2a9LCK4XSxQgMBUHBIYA&#13;&#10;48wel2330223kd9bgF4zUagSOBGQCD5+vQ4/Pz5+d3/zHu78d3/3/juv8XvjF9f4LralpetsFl9u&#13;&#10;7fO39u5fI5qglloM1kcpMakzZSpEkgqQpUIAilSWLeU+U9s5N2xtq2ppGjaRpCZGVm1MqqcqqClE&#13;&#10;FBT1z0p3jeLve7sXl4FDBQnYCBQEnzLZ7j59Eg9ifoo697917r3v3Xuve/de697917rLHLLCxeGS&#13;&#10;SJzHLEWjdkdo54TBPGWUg6XRmRx9CpIPBPupUNhhXgf2ZH7DkdbBIyMdYvdutde9+691737r3Xvf&#13;&#10;uvdGy/2RX5b/AOytf7Ox/oN3d/sq3/P6deF/urf/AEif6Jv0fd/ef8fH/uJ/4C/57/aPX7D39auX&#13;&#10;/wB/f1Y+pX6//fNG1f2fi8dOn+z7vi4fPHRp+59y/d3728I/T/x1WnxaOFdXxY4fy6Kb7EPRX173&#13;&#10;7r3Xvfuvde9+691737r3Xvfuvde9+691737r3Xvfuvde9+690oBtTdJ2sd8jbWfOyVz67VbeH8Fy&#13;&#10;P91l3S+OOYTbR3B4/tBkDSK1UKPzeYwgyaNA1e2Pqrb6j6PxF8bTr0ahr0V069NdWnVjVSlcVr07&#13;&#10;4UvhfUaTorp1UOnVSumvCtM040z0n/b/AE11737r3Xvfuvde9+691737r3Xvfuvde9+691737r3X&#13;&#10;vfuvde9+690bPtj4K/LbozorrX5MdtdG7u2R0T3B/c49Z9lZd8I2C3f/AKQdn1O/9mfwtaKrlqB/&#13;&#10;EMNSVNfD5YE/bjbVpaykPbfzVy/uu6z7Jt9yst1ba/EjAYFPDcRvUlQp0uQpoTxxjozudn3Kzs47&#13;&#10;+5iKwy6dLVWh1KWXAJOVBOR0Uz2Ieizp92ztvOby3Jt/aG2cfLl9x7qzeJ23gMVTNEk+Tzecr48Z&#13;&#10;icfC9QyRh5p5Y41LuqgsLkC59s3E8NpbvdXDaY41Z2OcKoJY4qcAE4z05FFJPKsMQqzkKB6kmgH5&#13;&#10;now3yc+Fnyl+GWW2pgvlD0zujpvMb4x+Sy21MfuiXDSVGbxuIqI6PJVlKuJqqkBIpZY0JkK3J4vY&#13;&#10;2Jtj5n2HmVJH2O5W4EJAcqGGktUj4lXjQ8K9Ltw2jcdqKLuERjL101KmtKV4E+o6K57P+i3r3v3X&#13;&#10;uve/de697917r3v3Xuve/de65pb1W/45v/t/x7T3FfD7fUdWT4h1xj/4DRf8Hf28vDrz/Eejvfyo&#13;&#10;v+3sHwO/8THT/wDvP13uJfdf/kgv9jdSHyV/uPMf6Sf8e6+xD/16j/3s+8Jbn+xPUvL8f5Drr2ls&#13;&#10;/i6d8j1zT6/7D/ifZl1XrL7917r3v3Xuv//S3+Pfuvde9+691737r3Xvfuvde9+691DA/wB4Yj/Y&#13;&#10;W9lO7DuiPTdqKBh8+ul/zn/IQ9nS/wBiv2DovX/ck/b0DHyPx8uY+PfeOKiGuWv6v3zRRLbktUbd&#13;&#10;qI1HH+v7WbadG4W7D/fin/jQ6Mp8QH/Sn/B18UztbDnFzb2wjRFKzF78yAaMrZk8VbIrLb8e86bW&#13;&#10;3Mu2rGvHtPUL2dwy8xanPa0bj/B19ff+Tzuil3Z/Ld+KOQpZlmWl6r29iZWXjRPjKJKWWNh/UEe8&#13;&#10;R/dJAvO9438RB/b1KewADZrbTw0DqzD3H3Rv1737r3Xvfuvde9+691737r3THufbG2t7ba3Dszee&#13;&#10;3sHu7Z+7sHltsbr2pufE0Gf21ufbWfoJMVndvbhwWVjlpa2hraWWWmq6SpieKaJ3jkRkYguwTzW0&#13;&#10;yXNs7RyRsGVlJVlZTVWVhQhgQCCCCCKjqkkaSo0UqhlYEEEVBBwQQcEEYIPHoJem/i58ZfjpPuCq&#13;&#10;+Pnx06J6Jqd2RY2DdNR031F1/wBYT7lgw7zSYiHcE2ycfQtWJStU1DUy1JcRGWQppLtdduO97zu4&#13;&#10;QbtdzXXh10+NLJJp1Urp1s1K0FaUrQV4dJ7awsbLV9HDHFqpXQirWlaV0gVpU0r6nodvZZ0r6979&#13;&#10;17ooHZP8vr4J9yb1n7H7Y+HHxj7I35WSJLkd3b26P643LnsxJG2pGzmRy2OlkrrfQfeGTjj6cez6&#13;&#10;y5p5m223+k2/cLmCIcEjmkRR9gVgB+XRfPtO13UnjXNtFI/q0asf2kHpX9hfDf4hdt4zZ+F7W+Kv&#13;&#10;xv7Ow3XtFX43YOJ7C6O6x3pjNj47KvDJlKDZ9BuTF1MWMhqWpqdqiKiSNZDFGXBKLZiy3/fttaR9&#13;&#10;uvbi3aUguY5pELkVoXKsNRFTStaVNOPTlxt233QUXUEcgSunWitprStKg0rQVp6DpS9kfGv46dyb&#13;&#10;L2z1v290D0p2r13sqbH1GzdhdkdV7F3zsvaU+IxL4HFT7Z2tuegqqGgeloZZKKnalgQxwO0KERsV&#13;&#10;LNlu+7bbcPd7ddTW8sgIZ45HR2BIYhmVgSCQCQTkgHj1eezs7qMQ3USSIuQrKrAECgIBBAwafZ0v&#13;&#10;tibA2J1btHB9f9ZbK2l11sPbFI1BtrZOxNuYfaO0dvULTvVNRYPbe34aejpITLJJIY6eFF1MzWuS&#13;&#10;Slubq5vZ2uryRpZXNWd2LMx9WZiST8yenYoooIxFCoRFFAqgAAegAwB9nWoD/wALF/8AmRnwm/8A&#13;&#10;Esdr/wDvH4v3Pf3fP+S3uH/NBP8Aq51HvuR/yTrf/mof+Onq2X+Xd8Afg33x/Lw+BO/+5/iD8bez&#13;&#10;99VfxI6IWv3nvbpjr/cG6sokfXmPWFMvuDIUD1dYsYUCJaqWQICwQAM1wJzXzRzJtfNm62u27hcQ&#13;&#10;RC7uDojmkRQfFbIVWAH5DoQbRtW2Xez2ct1bxyP4EQqyKx+AeZFerj+ves+t+pNr4/ZHVPX+yOsd&#13;&#10;l4mNYcVtDr3amB2XtfGRIgjSLH4DbdPTUkKhVVQscQAAA+g9gC6u7q+na5vZXmkY1Z3YuxJ8yzEk&#13;&#10;n7T0IooYoIxFAoRVwAoAAHoAMDpaSRpKjxSokkciNHJHIodJEcaXR0bggjgg/X2n4dOdEj3N/LO/&#13;&#10;l2b03TV713Z8F/iVuLdORqvvsnmcv8furq2qy9brMj1mYWbGFKyVyf3JKlHZxYOWAA9iODnDmy1g&#13;&#10;FtbbndRxqKBVuJQAPQANgfZTosl2XZ5pDNNaxMx4kxoSftqM/n0cfAbewG1MPj9u7XweH23t/Ewf&#13;&#10;bYvBYDG0WHw+NptZk+3x+MxyRwQpqZm0RoBck259h+SSSVzJKxZjxJNSftJyejJVVRpUUA9Oi59z&#13;&#10;/B/4bfIvN0+5u+fiv8fu39z0sQp4Nz9h9SbG3TuaOlF7UY3DlqKWsMFyW8JnKXs2m4B9m23cx8wb&#13;&#10;RGYdqvZ7ZGyVjldFJ9SFYCvzp0judt269YPeQRykcC6KxH5kHoSOnugOi/j1t1to9DdN9XdMbYkd&#13;&#10;JZ8D1bsLa+w8XV1CA2q6+k2xS0yVE5LMzzzBpGZmZmLMSUl/ue5brN9TudxJcSfxSuzt9lWJNPl0&#13;&#10;9b2ttaR+FaxrGo8lUKP2ADpfbn2rtfe+ByW1t6bbwG7tsZmnakzG3Nz4fHZ/A5WkYgtS5LD5WOWn&#13;&#10;njJAJSWNh/h7SxSywSCWBijrkMpIIPyIyOnWVXUq4BB8jkdEywf8r7+W9tvcFPunBfAz4hY3PUVd&#13;&#10;Hk8fkKf48dVBsXkoKta+lr8TA+LMVJNBMiyU8lMiNCQPEUA9iGXnPm+eIwTbpdsjAgg3EpBBFCD3&#13;&#10;5BGCDWvn0WpsezRuJI7SEMDUERpUEZBGMEeVOHR4aKiosbR02Px1JS0FBRQRUtHQ0VPFS0dJTQII&#13;&#10;4aempoAqRxooCqiKAALAW9hsksSzGpPRoAAKDqV7117r3v3Xuve/de697917puqirErDIgmFmYKR&#13;&#10;rK2tzbnke7KR4bE5FD09EFBq468Qx8VrE6hf/W083t7KdvI8dyfPqj5X8+tCD/hYvnEk7y+IuB1j&#13;&#10;y4jq7eGYaPVfRHuPdsdEraf9qOLP+295c+xa6eW7qTya4UfsVT/l6iPnYat3VfSM9adyj0o3+rUE&#13;&#10;/wCw+nvIOPK9RjPgkdeP0P8ArH3bpMOPWL1X9EaTPpFo3AKN/wAG/wBb3eFikyECuejNQDCSTSnm&#13;&#10;Otjz/hNb8RO1N+fzHPj18hdx9Gdr13QWw6Tt/cGK7el6z3TP0xJv/Ddf5LbuExtT2JUUDYcVlFkK&#13;&#10;xaimhjrVnStggt6lKGHPejmGxtuUbrZ4bmL6qVolaLxF8YRlxIT4YbWAQoBJWmlj6g9DHkbbZ5N4&#13;&#10;ivpIn8JFcq+k6C1CtNVKEipwDWo+XVkf89j5/wD86bpX5T/I/GdN4XvLqb4FddYbY2yaDsTG/GOl&#13;&#10;y/Tm4qHfGzMPRbmzm5u6d7bYyNBUS5DcGanwVOIcrFTxstNRwxCt80tQDfbDlL233XYrR9zaG43S&#13;&#10;ZpGMZuSsq6HfSqwxyKwAjQSGqljVmJ0UAOea945os9xmFmHjtIwoDCIFDqVakuykVLNpwQMAUrUn&#13;&#10;Ud6A+K3yS+VO45dpfHHo/s7ujOUhi/iUHX20MxuCjwcdQjvBUbjzFJEaLGwvocJNX1EMbEaQxYgG&#13;&#10;ft35g2Tl+Hx95uo7ZTw1sAzeXavxN89INOo7stt3Dcn8OxhaU+ekYH2twH5kdDh3z/LF/mCfGPa8&#13;&#10;2+O8/iL3bsPZVLDJUZHeU+0arO7SwsMasWl3DuTa5rqLHCysR99PFcAkXHsq2rnrlDe5xa7ZuEUk&#13;&#10;pIAQsUZieAVXClj8lB6V3nL292EfjXVs6oOJADAAeZKk0HzNOiI+xb0S9HX+PP8ALi+dnyuwUm6/&#13;&#10;j38Ve5ezNoID4944raNZj9mVsiytDLT4reGf+zxtZNGyMssNLVSSR8a1W4uF94515U2GX6bdr+KK&#13;&#10;TzTVqcf6ZEDMvHGoCvl0cWWw7xuKeLZ27uv8VNKn7CxAP5E06Dj5E/EH5Q/ErOUW3fkp0P2f0xkc&#13;&#10;p5ThpN97UyeIxG4Fp+Kh9t7iZGx+RWP6SNQ1UoU8MR7WbNzHsXMMZl2W7juAvEI3cv8ApkNGX5VA&#13;&#10;r0nvdr3DbGC38LRV4EjB+xhVT+R6YdkfGT5Jdmdbbv7m63+PfeHYPT/X38f/AL+9rbI6n35uvrbZ&#13;&#10;H91MDFurdP8Ae/fWBoKjF43+G4uogyWQ+9qo/t6WSOom0ROrlRc73s1leR7deXcMVxLp0RPKiyPq&#13;&#10;YquhGYM2pgVWgNWBAz01FY308DXMELvGldTqjFVoKmrAUFBk1OBk46A32adJOh2zvxd+TO1+psX3&#13;&#10;1uX4696bd6LzsWLnwvdGd6j7AxPU2Xgzc322FmxXY1fj48PULWSft0rQ1jCVvTHqPHsqi33ZJ787&#13;&#10;TDeQPdKSDCssZlBX4gYw2sFfMEY8+lr7fuEcAu5IJFiNCHKMEIPA6iKZ8s56Wvxy+Dfy/wDl1LWD&#13;&#10;41/HHtnuGhxryw5PP7R2jkqnaWMqokR2ocnvKrWHE09SQ6slNNWrKw5VCASEe881cucvUG83kVux&#13;&#10;pRWarkHzCLV6Y46afPp6x2bdNzzYwPIB5gUX7NRotflWvSi+RX8vD5xfEvDR7l+Rfxc7j6s2pI8E&#13;&#10;J3nndo1tVsiCpqp0paSirN54X7rFQVEskiRxU81WsrsQFQn2zs3OXK/MEvgbRfRTSfwBtLmgJJCM&#13;&#10;FYgAEkgEDz6cvti3fbU8S9t3Rf4qVUeWWUkCpOKkV8uij4TB5rc2Xx23tuYfKZ/PZqtp8bh8HhMf&#13;&#10;V5XL5bIVbiGloMbjKBJJp5pXIWOKJGZiQACfYimmht4mnuHCIgqzMQqgDzJNAB8z0WRo8sgjiUsz&#13;&#10;YAAJJPyAyerJ8Z/Je/mp5fakG9KL4J/IL+C1WPGThgrdpDG7leldBIgOyslNFmVlIIIp2oBKfpov&#13;&#10;7BUnuXyHHcG2fc4dQNKgsVr/AKcKUI+Yanz6Pl5U5ieMSi1ehFc6Qf8AeSQwPyIr8uq6957J3n1z&#13;&#10;ujMbI7C2jufYe89uVK0W4No7zwGV2vujBVjQrUrSZjAZuKCrpZTG6SCOeJW0srWsQfYxtbq1vYFu&#13;&#10;rKRZonyrowdWFaYZSQcgjB4jojmhmtpDDOhR14qwII88g0Ix1n2LsDfnaG6MXsfrPZO7uxN6ZyVo&#13;&#10;MLtDYu2szuzdOYnSMyNDitv7fhqKuocKCxWGFjYE/T3q7vLOwgN1fSpDEvF5GVFH2sxAH5nr0ME9&#13;&#10;zIIrdGkc8FUFifyFT1YJuf8Ak0/zTNn7RqN75z4L/IJMBSUi11UMXs99xZylpDEZ3nqNqbelqssg&#13;&#10;jQFptVEDEAfJp9hCD3K5EuLgW0W5w6iaDUWVa/6dlCfZ3Z8ujuTlXmGKMyvavQelGP8AvKkt/Lqt&#13;&#10;ivoK7FV1bi8pRVeNyeNq6mgyOOr6aajraCto5mpqqjrKWpVZIpopFaOSORQysCrAEEextHIkiLLE&#13;&#10;wZWAIINQQcggjBBGQRx6IGVkYxyAgg0IOCCOII8iOjI/HD4YfK/5eZPIYv4z/H/tDuZ8MSuZyGy9&#13;&#10;r11dt3BS+ITpT53dU4jxlFK6MrRRVVXG8lxoVvZJvXM3L/LqBt6u47fVwVm7yOFQgq5GMkKQPM9G&#13;&#10;G37TuW5kiwhaSnEgdo+RY0UHPCteraP5X/wq+WPw+/m//AfF/JnoDszpqTO9syNg8hvDbtTT7fzc&#13;&#10;jbIy8zU2F3TR+bGVc8aozTU9PVvLEB+4i+4+555n5f5j9vd0bY7uO40xrqCnvH6seSjUcDIoxWh8&#13;&#10;j0JOXto3La+ZbQX8TR1ZqEiqnsfAYVWuOFa/LoQP+FVH/b1jKf8AivfTn/yU9sexP/KkN/z0y/8A&#13;&#10;HY+nPcD/AJL6/wDNJP8Ajz9a3XuZugL0NHSfxz7++Se432j8felu0e6dx08tBHXYrrHY25N5zYhc&#13;&#10;nI8VHWZ18DTzx0FM/imY1Va8UKpHI7uqRuyle6b1tGyw+Pu9zFbIQSDI6pq08QoJBYiowoJqQAKk&#13;&#10;dLLSwvb9/DsonlOK6VJpXhUjCj5mgwfTo6e7/wCS9/NS2Ntyt3VuD4L9+Nh8fF56w7e2xDvLKwwa&#13;&#10;DI8393tnz1+QZEUFpGWlIQC7lfYZt/cvkS6mEEW5whm4atSL/vTqqj8z0bS8q8xQxmR7V6D00sf2&#13;&#10;KST+Q6rSyWNyOGyNfiMvQVuKy2KrarG5TF5KlnocjjsjQztSVtBX0VWqywzQyq0csUihkYFWAII9&#13;&#10;jaOSOaNZYmDKwBBBBBBFQQRggjIIwR0QOjxOUcEMDQg4II4gjyI6MRvb4Y/MPrXc+wNkdjfFH5Kb&#13;&#10;A3n2tX5PF9XbR3t0X2jtXc/ZOTwi0zZjHbAwGcxUFXmZ6T72j+6hx0UzxeeHWF8qaii35k5du4Jb&#13;&#10;q1v7aWKAAyuk8TLGGrpMjBiEDUNNRFaGnDpZJte5wyJDLbSq8ldCmNwWpx0girUqK0rToxG/v5Qn&#13;&#10;8zfrHYtX2RvX4Sd+YvZ+PpEyGTyFLs6bP1uKoGAL1uXwG3nq8jSQxKdVRJUUiLCoLSlACQSWnuLy&#13;&#10;Pe3Qs7fcoTIcDUSgJ9A7hUNfLuz5V6MJuV+YIIjPJavpHpRj/vKkt9uMefVcPsbdEHRyvjh/L0+b&#13;&#10;fy5xNbuH43/GLtztfbGPeSCp3dgNr1FNs37uGUwT4+n3fmjS4yaqjYESUsNU8y2JZAOfYa3nnHlf&#13;&#10;l6QQbzexQSH8BOpxioJRQzAEcCQAfI9G1jse77mniWMDOv8AFgL6YZiAfmATTz6vw/4TrfGX5B/F&#13;&#10;b+cVj+vvkX052D03u8/HfuWelxO/Nt5DCDLUkZxHkyO38jUL9rkqUF0U1VBPNFqOnXq49xP7vb7t&#13;&#10;G/8At+LvZrmO4j+piqUYEr2y0DL8Sk0NAwBPHh0MeS9uvtt5haG+iaJvCelRg9ycDwPHyJ6qq/np&#13;&#10;/wDb275yf+Jdh/8AeNxXsee1f/Kgbb/zTb/q7J0Heb/+Viuv9Mv/ABxeqmvcg9BrofugPit8kvlT&#13;&#10;uOXaXxx6P7O7ozlIYv4lB19tDMbgo8HHUI7wVG48xSRGixsL6HCTV9RDGxGkMWIBJ935g2Tl+Hx9&#13;&#10;5uo7ZTw1sAzeXavxN89INOl9ltu4bk/h2MLSnz0jA+1uA/MjoafkB/LN+fnxZ2q2+u/Pid3N13se&#13;&#10;IKKzetdtWbMbRxJkcxwx53c22mraLHtIwIjWtniL/wBkH2V7Tzxylvtx9JtV/FLKeCVKM3+lVwpb&#13;&#10;/ag9K73l/etvj8a7t3VPM4YD7SpNPzp0SfFYrJ53J47B4PHV+YzOYr6PFYjEYqjqMhk8pk8hULR0&#13;&#10;GOx1BRq8s888rpFDDEjO7sFUEkD2KJJI4Y2mmYIiAlmJAAAFSSTgADJJwB0UojyOEQFmYgAAVJJ4&#13;&#10;ADzJ8h1ZPsb+TJ/NO7F27Q7q2z8GO/lw2SQy0L7m2muxchUQayI6lcHvmbHVwikA1wytTBJEKyRs&#13;&#10;yOrEFXXuXyJZzG3m3OEsvHQWkX/eo1ZT86HBwcg9HsPKvMM6CSO1cA/xUU/sYg/yzx4dE17x+N3f&#13;&#10;/wAZtzx7M+QvS/ZvS+56kVMtBiOytl5/aM2XpqRkSeuwcuYgiir6ZTJGDU0byxepbOdQuJdq3vaN&#13;&#10;7gNxs9zHcoKVMbhtNa0DAGqk0OGAOOHRVebffbfJ4V7E0RPDUCK040PA8RkE9Zf9lj+Sf+hf/ZkP&#13;&#10;9l87w/2Xj/n/AF/on37/AKF/+Ps/uH/zNL7D+B/8Xz/cN/wO/wCB3+Sf8CP2/fv31s37x/c/1cP1&#13;&#10;f++PFTxvh1/2WrX8Hf8AD8Pdwz176G++l+t8F/B/35obRx0/HTT8Xbx4449Gu2B/KE/mb9obEoey&#13;&#10;dk/CXv3LbNydD/FMTkqrZsuBqsxjXj81PkMPgdwvSZGsgnS0lLNTUjpOpVoS6spIdu/cXkixujZ3&#13;&#10;G5QiRTQgEuAfQsgZQR51bBwadGcPK/MFxEJ47V9J4Vop/wB5Yhvsxny6IPvHZm8Outz5nZXYG09z&#13;&#10;bG3lt2rOP3BtPeOCye2dz4KvEaymhzOBzUUFVSzBGVvHPErWINrEexdbXVtewLd2ciyxPlXRgysO&#13;&#10;FQykg5xg9EssM1vIYZ1KOvFWBBH2g0I6THtR011vYf8ACST/ALJU/mGf+Hbsj/33Oa94r+/v/Kw7&#13;&#10;Z/zSP/V3qX/br/klXP8AzU/58HWp50D/ACxvn/8AKPZZ7H6E+J3cXYmwWlkhpN44/bv8K23l5I11&#13;&#10;TDb+X3DJRw5IRn0yGgeYI1lYhiB7nzdueeUdjuvot0v4opRxSpZl/wBMEDaT8moeo6s+Xt63CLx7&#13;&#10;S3ZkPA4UH7NRFR8xUdFg7d6X7e6B3tkOtu8Osd99Sb+xaLPXbQ7E2rmto5+Ollmkhp8jFjs3DDJL&#13;&#10;STNFJ9vVxBoZgpaJ3Xn2ebdum3bvai92udLiI/ijYMK0BoSCaMARVTQiuQOi65tLqxmMF5G0bjyY&#13;&#10;EGnCorxGDQjB8j0wbF2BvztDdGL2P1nsnd3Ym9M5K0GF2hsXbWZ3ZunMTpGZGhxW39vw1FXUOFBY&#13;&#10;rDCxsCfp7eu7yzsIDdX0qQxLxeRlRR9rMQB+Z6pDBPcyCK3RpHPBVBYn8hU9WCbn/k0/zTNn7RqN&#13;&#10;75z4L/IJMBSUi11UMXs99xZylpDEZ3nqNqbelqssgjQFptVEDEAfJp9hCD3K5EuLgW0W5w6iaDUW&#13;&#10;Va/6dlCfZ3Z8ujuTlXmGKMyvavQelGP+8qS38uq2K+grsVXVuLylFV43J42rqaDI46vppqOtoK2j&#13;&#10;mamqqOspalVkimikVo5I5FDKwKsAQR7G0ciSIssTBlYAgg1BByCCMEEZBHHogZWRjHICCDQg4II4&#13;&#10;gjyI6h+79V6HLZHxk+SXZnW27+5ut/j33h2D0/19/H/7+9rbI6n35uvrbZH91MDFurdP9799YGgq&#13;&#10;MXjf4bi6iDJZD72qj+3pZI6ibRE6uSu53vZrK8j268u4YriXToieVFkfUxVdCMwZtTAqtAasCBnp&#13;&#10;XFY308DXMELvGldTqjFVoKmrAUFBk1OBk46A32adJOh2zvxd+TO1+psX31uX4696bd6LzsWLnwvd&#13;&#10;Gd6j7AxPU2Xgzc322FmxXY1fj48PULWSft0rQ1jCVvTHqPHsqi33ZJ787TDeQPdKSDCssZlBX4gY&#13;&#10;w2sFfMEY8+lr7fuEcAu5IJFiNCHKMEIPA6iKZ8s56kdAfFb5JfKnccu0vjj0f2d3RnKQxfxKDr7a&#13;&#10;GY3BR4OOoR3gqNx5ikiNFjYX0OEmr6iGNiNIYsQDTd+YNk5fh8febqO2U8NbAM3l2r8TfPSDTq1l&#13;&#10;tu4bk/h2MLSnz0jA+1uA/Mjoe+8/5Wv8xD42bSqt/d1fD/u3Zex8bTT1uY3gdpT7i21t+ipomlnr&#13;&#10;dy5zajV9NjIFVGYzV8kKWH6vZRtfPvJ+9XAtNt3CKSViAqElGYk0AUOFLEnyWp+XSy75c3yxiM9z&#13;&#10;bOqDiRRgAMknSTQfM0HRBvYv6JOjr/Hn+XF87PldgpN1/Hv4q9y9mbQQHx7xxW0azH7MrZFlaGWn&#13;&#10;xW8M/wDZ42smjZGWWGlqpJI+NarcXC+8c68qbDL9Nu1/FFJ5pq1OP9MiBmXjjUBXy6OLLYd43FPF&#13;&#10;s7d3X+KmlT9hYgH8iadB78iPhx8qPiXlKXE/JT4/dq9MT5CZqfEV++tn5bFYDOzIjSPHt7dDRtjc&#13;&#10;gVVHLfZVctgpvax9q9m5l2DmBC+y3cVxQVIRhrA4VZDR1GRkqOmL/ady2xqX0LR14EjtJ9AwqpPy&#13;&#10;B6LV7Pei7qxrrn+UV/Mz7Y2LTdlbC+FHfWX2ZXUktfi8rVbOm2/UZigih+4SuweF3I9HX10Mq800&#13;&#10;tJTSLObCEuSB7BV57i8kWF0bK53KESDBCkuAfQsgZQR5gnHnTo/g5X3+4iE0Vq+k+tFP7GIP2Yz5&#13;&#10;dbWX/CaLaG7Ng/y/f5nWzt9bX3Fsvd23t6box+f2ru3CZLbe5MHXx9CGR6HMYPMRQ1dNMAykxTRK&#13;&#10;wBBtz7gX3quLa85r2m5tJFljeFCrowZWHjuKhlJBH2HqQ+RIpINou4p1KOshqrAgj9NeIOR1oZ+8&#13;&#10;r+od62Gv+EvX/b3Dq/8A8RP3f/7w03uHvfH/AJUV/wDmvD/hbob8gf8AJfH/ADTf/n3px/m//Dn5&#13;&#10;SfL3+dL859vfGfojsnubI4XcnWdRnJNl7dqq7DYGJuitrGI5/cU3jx9CZfpCtXVRtIeIwx4919vu&#13;&#10;Zdi5c9t9sl3u6jtwwl0hj3N/jEvwoKsQPMgEDz6tzHtO47nzNdrYQtJQpUgYH6acWNFB+Va9U9fJ&#13;&#10;D4SfLj4g1OMg+THx47U6agzcq0uEzW8trV9JtbNVhikqHx2G3fTCXFVdUkcTySUtPWPKiDU6KpBM&#13;&#10;h7JzRy9zEGOyXkdwVyVVu8DAqUNHC1IGorQnFa9Bi/2jc9rI+vhaMHgSKqTnAYVWuDitfl0k+qvi&#13;&#10;r8n+9tuZ/d/SHxw767k2ltSqkod07p6q6f7C7D25tquhoBlJaPP5vaOOrKajlWmZaho6iVGEREhG&#13;&#10;g39qb/ftj2qZbfdL2C2kcVVZZo42YVpUK7AkVBFQOOOmrfb9wvEMlpBJKoNCURmAPGhIBANM9AL7&#13;&#10;N+kXQ69dfGD5K9v7K3T2T1L8eO8e0eu9ivkE3vv7rrqXf29tlbPfEYlc9lV3VunbWPqqHHmloXSt&#13;&#10;qBVzx+OBhM9oyG9lV5vmzbdcpabheQQTSUKJJLGjsCdIKqzBmqwIFAakU49LINvvrqMzW0EkiLgs&#13;&#10;qMwBAqakAgUGc+XQFezXpH0o9pbQ3Zv7cmH2dsXa+4t6bv3DVpj8BtXaWEyW49yZyvdS6UOHweHi&#13;&#10;mqqmYhWIihiZiATbj2nubm2s4GubuRYo0FWd2Cqo4VLMQAPtPTsUUtxIIoFLu3BVBJP2AZPR99+/&#13;&#10;yi/5mfV/XtX2lvn4T994XZGOo4MjlMkuzpcrX4fHzprNbmtt4V6nKUcMS81UlVRxrTj/AD5j9hK0&#13;&#10;9xeSL27Fjb7lCZCSBUlVJHkHYBDXyo2fKvR1Nyvv8EJnktX0j0ox/wB5Ulvtxjz62kfnL/3CdfFn&#13;&#10;/wANf4wf+9i/uDOVv+n7Xf8AzVu/+OP1IG7f9O9i/wCacH/Hl60g9i7A352hujF7H6z2Tu7sTemc&#13;&#10;laDC7Q2LtrM7s3TmJ0jMjQ4rb+34airqHCgsVhhY2BP095PXd5Z2EBur6VIYl4vIyoo+1mIA/M9R&#13;&#10;NDBPcyCK3RpHPBVBYn8hU9WCbn/k0/zTNn7RqN75z4L/ACCTAUlItdVDF7PfcWcpaQxGd56jam3p&#13;&#10;arLII0BabVRAxAHyafYQg9yuRLi4FtFucOomg1FlWv8Ap2UJ9ndny6O5OVeYYozK9q9B6UY/7ypL&#13;&#10;fy6rYr6CuxVdW4vKUVXjcnjaupoMjjq+mmo62graOZqaqo6ylqVWSKaKRWjkjkUMrAqwBBHsbRyJ&#13;&#10;IiyxMGVgCCDUEHIIIwQRkEceiBlZGMcgIINCDggjiCPIjocugPit8kvlTuOXaXxx6P7O7ozlIYv4&#13;&#10;lB19tDMbgo8HHUI7wVG48xSRGixsL6HCTV9RDGxGkMWIBKt35g2Tl+Hx95uo7ZTw1sAzeXavxN89&#13;&#10;INOltltu4bk/h2MLSnz0jA+1uA/MjoafkB/LN+fnxZ2q2+u/Pid3N13seIKKzetdtWbMbRxJkcxw&#13;&#10;x53c22mraLHtIwIjWtniL/2QfZXtPPHKW+3H0m1X8Usp4JUozf6VXClv9qD0rveX962+Pxru3dU8&#13;&#10;zhgPtKk0/OnQtfymvkz85fit8jN6dhfADonIfIPuPM9Kbj2ZubZmN6e7G7unxnWmR33tvOZnc77V&#13;&#10;6xnp6+nSHK47DUhyEzmnjNSIXUyTxEJOfdl5Y37Z47Pmq6FnbrMrq5ljhrIEkULqlBU1VnOkCp01&#13;&#10;4A9O8u3+6bfeNNtEPjylCpXQz0UspJohB4hRXhmnmOifd85fubuz5R917i7G2Bm8R8gu1e+Ozdxd&#13;&#10;g9YYvZ24sNn8P27vPf1dld5bJpNhZLz5ajqaTL1FTRLiqnyVULJ4JdUqNc/2xNt2zYraK1mU2lvB&#13;&#10;GqSs6lTEiKEcyCiEFQDqFFNajHRddG7vNwlaWMieSRiyBTUOzEsoXLAg1FDkcD0bzGfyXv5qeX2p&#13;&#10;BvSi+CfyC/gtVjxk4YK3aQxu5XpXQSIDsrJTRZlZSCCKdqASn6aL+w7J7l8hx3Btn3OHUDSoLFa/&#13;&#10;6cKUI+Yanz6NF5U5ieMSi1ehFc6Qf95JDA/Iivy6rr3nsnefXO6MxsjsLaO59h7z25UrRbg2jvPA&#13;&#10;ZXa+6MFWNCtStJmMBm4oKullMbpII54lbSytaxB9jG1urW9gW6spFmifKujB1YVphlJByCMHiOiO&#13;&#10;aGa2kMM6FHXirAgjzyDQjHVwnzR+Zf8AMw7k/l0fE349/JX4xZXrL4cdV/6CP9APc9X8fO3+v6Hs&#13;&#10;H+43ReV2P1X9t2ru6plwGb/i21qqvyqfwyFPvFiNZTaaeN1Mfct8u8mbdzhf7vs18J9wn8fx4fHh&#13;&#10;k8PXOry/pIokTRKFTuJ010t3EdCPdNz3y62W3s7638O2j8Pw38N11aYyqd7HS1UJOBmlRjqqbqDo&#13;&#10;7uX5A7wpOvujOq+we3d7VgSSHa/XG0s3vDMpTNMtO1dVUeCgnaCljZ181VOEhjB1SOqgn2Oty3Xb&#13;&#10;Nntzd7pcR28Y/FI6qDQVoKkVPooqT5DogtbO7vpfBs42lb0UE0+ZpwHzNAOjjdp/yjP5mHS20qnf&#13;&#10;PYvwp75xG06GJ6jJZnF7Pl3fBiKWNQ8ldmodmvkJaGnUEa6irjjjU8FgePYasfcTkncpxbWm5Qlz&#13;&#10;wDEx1+QMgUE/IGvRrccsb/ax+LLavpHpRv5KSfzp0QLbG2Ny723Lt7ZmzNvZzd28N3ZzE7Y2ptTb&#13;&#10;GJr8/uXc+5c/Xx4rBbe29gsVHLVVtdW1UsVNSUlNE8s0rpHGjOwBF888NtC9zcusccalmZiFVVUV&#13;&#10;ZmY0AUAEkkgACp6I443ldYolLMxAAAqSTgAAZJJwAOPRg5PhN8x6ft3bvQNd8UvkZiO8N3YOHdG2&#13;&#10;uo870t2Lgexs1tSfIVGJXd1Fs/M46CubELU0lXDJlPB9qjQTh5l8MmkoPM3Lg2992F/btbRtpaVZ&#13;&#10;o2jDgBtGpWI10IIQdxqKDI6XDaN0Nytn9PIJSKhCjBtNaaqEDtrjUcDzPQtd5/ytf5h3xs2TU9k9&#13;&#10;2fELurZOwaCNpctu+Xa753A7fpkiMz1m5sltiStjxkAVTefIGGO9l1aiAS7a+fOT97uhZbbuEUkr&#13;&#10;cFJKFiTQBQ4XUa+S1Py6VXfLm92MJnurZ1QcSKMB51Okmg+ZoOiDexd0Sde9+690YHcHxM+VG09l&#13;&#10;9e9j7q+NHyB2z1325kNpYjqnfm4OmuxsPsvs3Lb8xT57YuM693TkcbHQ5qozVDHJW4mHGzzPWQI0&#13;&#10;1OskalgURb/sM1xNaQ3sDy24dpUWaMvEIzpcyKGqgQ4csAFODQ9LW27cEjSZ4JAkpARijAOWFVCm&#13;&#10;lGLDIArUcOjPZn+UF/M6291y/a2Y+D/yEotlw4iPP1U7bGrJdwUOIki87VmS2RAz5ymEcd5J0nxy&#13;&#10;PCoLSqigkEMfuLyNNefQJucJk1afiIQn5SEeGR6ENQ+RPRm3K/MCwfUNavppXy1U/wBJXVX5UqPM&#13;&#10;dFW6A+MXyE+VW8z198cum+wu5d3RxR1NZithbayGcXD0UxZI8luLIwJ9pjaVmVkFVkJ4YdXp16iB&#13;&#10;7P8Ad992fYLb6vebmO2Q8C7AFjioVficioqFBIGeHRZY7dfblJ4FjE0redBgfaeC8MVI6FH5Ify+&#13;&#10;Pmz8Q8XQZ75JfGXtrqfbWUljpqLdm4dsz1Gz5K6VtEOMl3dhmqsZFVvYlKSWqWZh6lQrz7L9l5w5&#13;&#10;Y5gkMGz3sU8g/ADpenGoRgrEDzIBA8z0pv8AY922xA99A0an8WCv5spIB9ASK9Fd2hs3d/YO5MVs&#13;&#10;3YO1dyb33fnZpKbCbV2hg8nuXcmZqIqZ6uanxWDw0U1VUOsUckrJDExCKzEWUkH1zdW1lA13eSLF&#13;&#10;GnxO7BVFTQVZiAMkDJ4mnRdFDNcSCGBS7twVQST54AqTjqyPEfyT/wCa7m8DT7kovgn31FjqugXI&#13;&#10;RU2X27Rbez607QfcCOp2rnqqmykM+ng0s1Gswb0GPX6fYKl9zuQoZjA+5xFgaVXWy14YdVKkfMEj&#13;&#10;zrTo+TlPmJ4xItq1CK5Kg/mpYEH5EV+XVfnaHUXavSG763r/ALm61351PvnGxpNXbP7H2nntlbkp&#13;&#10;qeaV4YamXC7igp6jwyNHII5vHofSdLG3sX2G5bfutuLvbJ47iI41xurrXBpVSRUVFRxFc9Elza3N&#13;&#10;nL4N3G0b+jAqacK58sceHW5//wB2YH++/wC9rHvHb/2Iv/V/0bOpL/8ABZf6v+UvrS0656x7I7g3&#13;&#10;jiuveo+vd8dp7+z33f8AA9kddbUz29t4Zn7KkfIV/wDCds7Zp6qtqPDTxSzy+GBtEaM7WVSRkZeX&#13;&#10;1lt9sbvcJkgiWlXkdUQVNBVmIAqcCpyeozgt7i5kENsjSOeCqpYmnyAJ6Unb/QHfHx6zWM25370l&#13;&#10;250fuLNY1szhsD2/1vvHrTM5bDipaiOVxmL3pRUU89MJkeLzxRsmtWXVqBHtnb922rd0ababmK6V&#13;&#10;DRjFIkgB40JQkA08j05c2V5ZMFvIniLcA6spP2agK9D18ef5cXzs+V2Ck3X8e/ir3L2ZtBAfHvHF&#13;&#10;bRrMfsytkWVoZafFbwz/ANnjayaNkZZYaWqkkj41qtxco3jnXlTYZfpt2v4opPNNWpx/pkQMy8ca&#13;&#10;gK+XS2y2HeNxTxbO3d1/ippU/YWIB/ImnQe/Ij4cfKj4l5SlxPyU+P3avTE+QmanxFfvrZ+WxWAz&#13;&#10;syI0jx7e3Q0bY3IFVRy32VXLYKb2sfavZuZdg5gQvst3FcUFSEYawOFWQ0dRkZKjpi/2nctsal9C&#13;&#10;0deBI7SfQMKqT8geg+6h6L7u+QW5a7ZnQnTvand28MZg6nc+S2n1D19u7sncuO21R19NiqzcNdgt&#13;&#10;mUdbVRUMVVW0dNLVyRCJZZ4Y2cPKgZfuG6bbtMIud1uIraNmChpZEjUsQSFDOQCxAJArWgJ8j0xb&#13;&#10;Wl1eOY7SJ5WAqQiljTArRQTSpAr8x0ZXpn+WV/MA+Qm0d0b66a+I/d2+9rbNzma2xn8rjtm11GIN&#13;&#10;zbbnkpdxbboKLLfb1FdkMfPE9NXUVDDNNBOPBKiSkISHcueeUdouEtdw3CGN5FVlGrV2sAVYlQwV&#13;&#10;WBBUsQCp1DGejC15f3q9jaW3tnZVJBwFyMEAMQSQcGgNDjj0GPVPwt+XHefYue6j6k+Nfde+eyNp&#13;&#10;ZGTE7z2jheud0NlNjZKEuktJvxaqmjjwbq0bo38WenAcaL6rD2uv+aOXdrs03G/vYY4ZBqRjIpDj&#13;&#10;1jAJMg/0gbpPbbRul3Oba3t5GdTRhpI0njRiaBf9sR0L3ef8rX+Yh8bNpVW/u6vh/wB27L2Pjaae&#13;&#10;tzG8DtKfcW2tv0VNE0s9buXObUavpsZAqozGavkhSw/V7Ltr595P3q4Fptu4RSSsQFQkozEmgChw&#13;&#10;pYk+S1Py6U3fLm+WMRnubZ1QcSKMABkk6SaD5mg6IN7F/RJ0InV3UXbHeG7qXr/pbrDsPt/fldS1&#13;&#10;1fRbJ6u2TuTf+7qyhxsBq8lW0u29pU1XWSQ08QMk8iQlY1GpiBz7RX24bftcH1W5zx28VQNcrrGt&#13;&#10;TwGpyBU+QrnpRb2txdyeFaxtK9K6UUsaDzoATTrer/4UD/DXtrdv8uD+Xt1F8V/it2Puqp693Nh6&#13;&#10;vcXWfQXSG6M/VbKSXpz7XJVmd2d17jJpMeXr2eOolqaeMtUFg5MpPvFn2j5gsrbnHc9w329jj8aN&#13;&#10;qSTzKus+MpFHkYajTOCcfLqXOdNunl2S2ttvgZtDr2RoTpGhh8KjArjh1oYUe1N05Hc0WysftrP1&#13;&#10;28qjMHb0G06PDZGp3NNnxVGgODiwMMbVTVnnBh+2ERk1jRp1ce8q2urZLf6x5FEWnVrLAJppXVqr&#13;&#10;TTTNa0p1ECwzNL4CoS9aaaHVX0pxr8uPVi9F/Jk/mo5DZ8e+aX4JfIVsHLjlysVNLsqWl3S9I6h4&#13;&#10;9OxKqRM55iCCKb+Heb/m37Br+5XIiXJtW3OHUDSoJKV/5qBTHT+lqp8+jwcqcwtF4wtHoRXyDf7y&#13;&#10;Tqr8qV+XVdO69o7q2JuLLbQ3vtncGzd2YKqNDndsbrw2S29uLC1qoJGosthMxHDU00oVlYxzRK1i&#13;&#10;DaxHsZ21zbXkC3VpIssb5V0YMrDhUMpIOfQ9EcsUsEhinUo68VYEEfaDkdJ72/011PxWKyedyeOw&#13;&#10;eDx1fmMzmK+jxWIxGKo6jIZPKZPIVC0dBjsdQUavLPPPK6RQwxIzu7BVBJA9tySRwxtNMwREBLMS&#13;&#10;AAAKkknAAGSTgDpxEeRwiAszEAACpJPAAeZPkOrGZ/5O/wDNFpthP2TP8FvkXHtaPFjMyKdg153T&#13;&#10;HjigkMsmwATnlZUOt4jjPIq3ZlABIBg9x+RjefRDc4NddPxHRX/mpTw6fPXT59Hh5W5gEP1H0j6a&#13;&#10;V8tVP9JXVX5aa/LoqmL+KfyizXV+c7uwvxu78y3S22DmV3L27i+nuw6/q/bzbdqjRbgXOb/pMc+J&#13;&#10;pDQTAw1gqKtPC/ok0tx7P33/AGJL1dtkvYFuH06YjNGJG1iq6U1ajqBBWgyDUV6LRtu4tAbkW8hj&#13;&#10;WtX0NpGnDValBQg1qcefUP8A2WP5J/6F/wDZkP8AZfO8P9l4/wCf9f6J9+/6F/8Aj7P7h/8AM0vs&#13;&#10;P4H/AMXz/cN/wO/4Hf5J/wACP2/bn762b94/uf6uH6v/AHx4qeN8Ov8AstWv4O/4fh7uGeq/Q330&#13;&#10;v1vgv4P+/NDaOOn46afi7ePHHHoDvZp0j6HbtD4ufJno/bW295d1fHXvXp/aG8ZYoNn7r7R6j7A6&#13;&#10;/wBt7rnmoP4rDDtvO7tx9JS1zPS/5Sq0srkxfuD0c+ymx33Y90ma22y8guJEFWWKWORlFaVZUYkC&#13;&#10;uKkccdLbiwv7RRLdwSRK2AXRlBPGgJABxnqzb5o/Mv8AmYdyfy6Pib8e/kr8Ysr1l8OOq/8AQR/o&#13;&#10;B7nq/j52/wBf0PYP9xui8rsfqv7btXd1TLgM3/FtrVVflU/hkKfeLEaym008bqQXy3y7yZt3OF/u&#13;&#10;+zXwn3Cfx/Hh8eGTw9c6vL+kiiRNEoVO4nTXS3cR0ebpue+XWy29nfW/h20fh+G/huurTGVTvY6W&#13;&#10;qhJwM0qMdVh9DfGn5A/KLeA2F8dum+xO5t2qkU9XiOvtrZXcTYmlnZkiyGfrKGNqfHUpKMPuq6WK&#13;&#10;EEEF7+xru2+bPsNv9VvFzHbIa0LsAWpSoUfExFRhQT8uiOy2++3CXwbKJpW89IwPtPAcOJI6PDtj&#13;&#10;+Xh83/iF8kvilub5I/GTtfqna2V+RHS9PSbtzm3XrNoirbs7FwRY+s3Vg3q8fTVUjsBFS1NTHLID&#13;&#10;dEYc+wld85cr8w7DuNvs17HPILafsBKuf0nNQjhWYADJUEDzp0dQbFu+2blay30DIplj7sFR3qMl&#13;&#10;SQOOKkV8ur1f+Fi3/M+vhT/4iLtL/wB7LHe41+7z/uDun/NSD/jsnQo9yf7a0/0sn+FOtVfoD4rf&#13;&#10;JL5U7jl2l8cej+zu6M5SGL+JQdfbQzG4KPBx1CO8FRuPMUkRosbC+hwk1fUQxsRpDFiAZ03fmDZO&#13;&#10;X4fH3m6jtlPDWwDN5dq/E3z0g06j+y23cNyfw7GFpT56Rgfa3AfmR0OHfP8ALF/mCfGPa82+O8/i&#13;&#10;L3bsPZVLDJUZHeU+0arO7SwsMasWl3DuTa5rqLHCysR99PFcAkXHsq2rnrlDe5xa7ZuEUkpIAQsU&#13;&#10;ZieAVXClj8lB6V3nL292EfjXVs6oOJADAAeZKk0HzNOiI+xb0S9e9+691737r3Xvfuvdc4+SR/VG&#13;&#10;/wB69syjVHT7OrLhuscX/AdP+Dt7tEwePUPLq0vx9Hk/lOgH+bN8EA/pC9vROpP5cYGuCrf/AHn3&#13;&#10;E3uoAdlmX0Rj/g6kPk8kWchHEugPyGoZ6+w2D6gP+bSf8V94T3Q/xcnqXV/tD+X+Xrv2ks/i6c8j&#13;&#10;1zT6/wCw/wCJ9mXVesvv3Xuve/de6//T3+Pfuvde9+691737r3Xvfuvde9+691D5svFvUP8Ajfsp&#13;&#10;3YgNFT16rb/BXrihBkJH+qHs6X+wX7B0WIQbgkevTTuXFx5zbm4sHJYrlsNkse4+oKVlG9OeD/g3&#13;&#10;t+0YRXUMrcFdSfyNejSXMRI4UPXxtP5ifU79OfN35DdbOgFLiuw8xOgPpUpNUtUJZTa36vefexQv&#13;&#10;LBFKo1I8asvzwOoHuJkJeRD3ozpj7evoUf8ACXnu1u3v5ctLiZJvI/Wm/wDNbOSIkloaaClgrIgT&#13;&#10;9OfKf9h7xB91pFbnC4C8epl5egmi5dtHlBFVIqfOhPWyMPz/AK//ABH49xsK+fRp137317r3v3Xu&#13;&#10;ve/de697917r3v3Xuve/de697917r3v3Xuve/de697917r3v3Xuve/de6Ln8hviL8Zvlnjts4n5K&#13;&#10;dJbA7qxezK3I5HauP3/hIs5R4Kvy8EVNkq3H0850JLNHDEjPa+kWBAJua7Vvm8bHI8uz3Mls0gAY&#13;&#10;xsVJANQCR5VzTpJd2NnfKEvYllCmoDAMAfWh8+he2DsLZnVmydqdb9d7bxWzth7GwOM2vtDamDpl&#13;&#10;o8Nt3buGpVocVhsVSJxFT08KLFFGOFUADge0Nzc3F5cPd3TmSWVizsxqzMxqWJ8yTknzPSiKKOGN&#13;&#10;YYVCqoAAGAAMAAeQHSu9sdX697917r3v3Xuve/de697917r3v3Xuve/de697917r3v3Xuve/de69&#13;&#10;7917r3v3XuodXVGmieYRNMiD1CM6nve1tI/3n34kBa9e8+k/HFFWTNl6cyQvp0mOW4UhRYen3tXD&#13;&#10;xGnoelwKqFjfPT7SM2lA1iSuq/HJ+vHsk24Dxn+3piemrHXzY/8AhV12bNvj+Ywmx2dfF1d1N15t&#13;&#10;eniFhpbILVb3nkcX/Uxy4F/6KPeaPs/GlvydFTjNLI5/aE/59HUNc2kne3f+FVH8v9nrWoiDCJAe&#13;&#10;SqC5+v49zdC6mOvUZ3P9qa+vXMck354P1/1vblRWnTHURw9j4w2q4PH1ta59uBgrKW4dGukGGrdb&#13;&#10;aP8Awl5+c3ylX5b9Y/BX/Sj/AM4rttTu7fR6s/uT11zur+Ay7j/in99/4R/eP/gYBN4P4v4f7Hj0&#13;&#10;en3AXvfyzsa7HLzOsH+PNJChl1yZWhWmjX4fAAV0V+deh7yDut+18u0tJ/i6o7BdK8ag11U1cSfO&#13;&#10;nXP+db82fnr8hP5kvev8o/B93xL8a+3+7/jN07tvqyo606oMNPk93rsfd+2/NvenwSbodId0zU+S&#13;&#10;a2bDOF+3LGmJhO/bblzlfaeS7bn+S1re20N1K0niS5CGdCNGsxCsQK/B/S+LPVeZ9y3W936XlxZq&#13;&#10;W8rwoF0pjV4bDOnXhzX4vlw6s3/mv/OjA/yDfjj8fvgH/Ls2vs3ZXbO8tjVG7852LmMDt3cGd25t&#13;&#10;ulm/uovaeawFdHJS5fdG58rR17JX5ijqKKNaGoiFNKoijpwRyFytP7pb1d80c2yPJbxuF0Asodz3&#13;&#10;eErDKRxqRVUIYBloRWvQg5i3ePlKwh2raFVZGUkGgOlRjWR5sxrQsCCQ1a0p1W1/Kc/4UZ/LvNfK&#13;&#10;Lrv4/wDzt3rhfkB0b3/urD9UVWf3DszYu2dxdb5zfeQi25gs29RtDGY+lyWEkqqhKbNUWUgkK08r&#13;&#10;VEE8Yp2p6kZ8/ez+wQ7HNu/K8bWtxaIZdAd3WRUBZh3szK4UVQqaEjSVJYMpHy5zpuMm4R2W7MJY&#13;&#10;5iF1aQGVmwvwgAqTggiorWtBQmm7A/kIdGR/z8eset8Ds6iovhpvjqTcfzK3B1ZHL5MFSnYO64Nn&#13;&#10;bq6jx9EjJJTYGo3LlNu1BpT+0mOr5aCmZUhVYiC191N0PtbPcSyk7jFMlosv4tMiM6yk+cgjjlXV&#13;&#10;htSq5qxJJhLyjZjm2NUQC2dGmKeVVYKUA8l1MjUyKEqBTABf+cr/AMKCvlH1H8o99/EL4Ebo230B&#13;&#10;1V8ac6erc7unbWyNj53cO6t6bMjOH3Xt3HQbpoMhjsPhMLWxtiaeix9DFOZKOR5KjwSrSxmntz7T&#13;&#10;bJuOyRcwc1I1zLeL4iozuiqjGquSjKzO47qliulhiueknNHOF9bX7bdtDCJYTpZgFYlhxUVBACnB&#13;&#10;xWoOaY6ET4rfzw/il88PgL8hPi//ADrewNqYbd0cNDhNldnUXUWezGW35BuLC1b7f3rhNqdUYivj&#13;&#10;x26tq5Wi+5myFJQ46iaOpoVVQfuy6Lf/AGy37lfmq03n24id0NWKeKAIypGpGeVl1RSK1ArM7Gjg&#13;&#10;1x0o23mrbt22iay5mZQwotdJOsEYYKoJDqRUkAAVUinkpP5KESQf8Jvv5vkMVTFWRQzfP+KOsplq&#13;&#10;Fp6pE+CG1ESop0rI4pQjgakEsSPYjUitcDXuQxb3g5fYgqSLHBpUf47Lg0JFR8iR6E9V5YAHJe5A&#13;&#10;Gv8AuRkVof0Ezmh/aAetHb3k11FfW9X85f8AuE6+LP8A4a/xg/8Aexf3ivyt/wBP2u/+at3/AMcf&#13;&#10;qX92/wCnexf804P+PL0fD+a5un5lfy5P5fXxa65/k69YVcPUmExsmE352b1f13j+0d57I2jQYXG5&#13;&#10;Dae5Kba1ZQZWKf8AvdPUZWtz+6KuhnkjnVXeaOorlnUM8iQ8tc3c13l57h3H6z9yJI5iSRyWDAuG&#13;&#10;TT4YCiONSoIwO1NJNN/bdNn2iGHlqLsWgJVdbKoAoQpDV1Z1MakceJ1CnP8Aluf8KUcqMH3h0n/N&#13;&#10;/wAxXd6dW7m2bPR7XzVF07tGu3LkanI164Dd3Vu9tsbXp8Tjq7G1tBVTVUc9bSLJD9tPBLPN56aK&#13;&#10;OROc/ZtfEttz9vU8CVWqy+MwUUGpJY3cswIIoaMa1UqBRj0Gtj53bRLa8yNrUjB0CpzRkYKAOBx2&#13;&#10;jgQSagdLf/hKz078Wewvmh89+79n7arZh1FJtql+KGO7FgoZ967P6o7U3juuOuzdbQxVeRp4M/S4&#13;&#10;nE4DFVtbTVtQ0IrKuCKrkiqpGlT++V/vlry5tG13UgrOGN0Y8I80SRUodKnQXeRlUhQaKSoKil+Q&#13;&#10;bewm3O9u4UoIyBFq+JUdn+Z7qKoJqTxFaE1J98uf52v8+34x/KTctV3NV5j4+Y/H75ySYDo3cXRm&#13;&#10;yqjp6u29iKwBcBt7eOZwi5LceNmgKM+coc8Z5ll81PU06mFYj/l3229q992NE24i7kMY1TLO4mDH&#13;&#10;8TRhykbA4CNGQKUOrJJfunM/N23bgzXI8FAx0oUBjIHkHKhmBGSQwP8ApeASn89r+Zx8DP5mHVfx&#13;&#10;f3109sffmE+X20IMfS9pZuv2bRYXa2P2PndnjLbo66q91yV/3mYlxG5nijwkn8NkgWL+JypUQCoj&#13;&#10;WrU+1vJXNXJu4X1vuTobCSvhgPqZpFeiSBQOwNHXXVlJqgKnSdLfN++7PvdrbyWgb6hfiJWgVStS&#13;&#10;hNe4hqUoCMNQiubW+k8t17/wnx/kudafLXDdZbe3p85vmpQbNqMNkd7YaWlmw9Z2XtqbsLa+2Nwp&#13;&#10;TSLk6fb21cBTx1OSxNPVQPXZhlSZqQzq1GAtxju/dr3Jm2OSdo9t28uCEYEFImEbOn4S80horkNp&#13;&#10;Qj4wlGENs0PJvK6X6xhrq4C/ECDqcFgreYWNeIqKsD8JbFI/Xn/CmL+bLtDtin7E3T3Ztns3aj5o&#13;&#10;V2Y6f3J1b1tiNiV2Fkr0qJtvY2t2piqHM0KpCppqeriybTqDrmeofWXk289luRLjbzaW8DwShaCZ&#13;&#10;ZZGfVSmplZijVOWAVR5LpHQUg563+K58eWRZEJzGVULSvAEAMKDAJJ+dermf5u38vfqr+ZvsL+Xp&#13;&#10;/Md+KO1U683V81OyOiOp+7KemoaMVcmP7wkixWE7B3bQY90pZ8vtGthqsPm6yKQvVwmAtI0VEriN&#13;&#10;eQeb77ki63blHfJPFj29LiSGpNPEhqTGhIqEmHcoIorcAC56FXMWx2+/xWe82C6GuGjEnCuiSlGY&#13;&#10;cCycCfMeZCjoTv5y38xyr/kpdafHv+W7/LX2/tHqHPp1em+Nx75m29j9zZfZu0Mhl6vb+HrcdR7h&#13;&#10;pqnHZDcu5MlQZbI5nMZVKqZBGshgMlZFUQpvbrk0e5N7d8384u9wniaAurSJHADMCVIZY40KKqJp&#13;&#10;GQAwCFS5zNvn9V7eHZtlVY201rSuhakAgHBZmDElq8CSCWr0G/8AIX/nfd4/Mb5H4L4Z/PfK7S7l&#13;&#10;y+5hX79+PHamV2TtLbm7MD2Z13i6jdD7fyI2vSUOOkMmJgyE+MyEdFFWxyxS00k1UlYiQq/dT2y2&#13;&#10;zl3aTzFyurwIhCTxa2ZdDkKGBYsw7yAylip1AgLpNWOUOa7vc7z927qQ7EFo30gHUtSQaUHw5BAB&#13;&#10;wa1r1VR/wqo/7esZT/xXvpz/AOSnseexP/KkN/z0y/8AHY+g/wC4H/JfX/mkn/Hn61uvczdAXrct&#13;&#10;3J/Ov+HX8vD+WT098cv5Ru58LmPknXS4Cj7d3zuzprd2IrsbnZdq/edh9w5Fd84iDFZ3K12VWKgx&#13;&#10;NNUVFXDSUoCNA1PTQRvjdbe2vMnN3Oc+8c/xtHadxjVJo2qNVI4V0OzIiqSWIAJI4hmJEpTc07Vs&#13;&#10;2yR2XLrB5sAkowpjukOpQGYnAFcV4UFOi4fyw/8AhQb/ADPtzfNb4+9Udx9lH5Kda9zdtbI643fs&#13;&#10;zKda7BxmfwuF3fnIsJl957RzHXeHxlZFPhaed8tJBUvJRvDTSJKsKs1REd87+03JNty1d7jt0X0U&#13;&#10;1tE8isJHZWZRUIwldh3kaAVo2phTV8JL9g5w36bdIbW5b6hJXVSNKggE0LAoo+EdxrUUB4cQo/8A&#13;&#10;hW50R1z1z8zuje3dmYDH7f3N3x1Blqrsv+F0UFFDuTcmwdxrhcfu3JeADy18+Pq6ahqJmGpo6OC5&#13;&#10;JBPtn2B3S9u9hu9tuXLR2sq+HU10iQMWUei6lLAerMfPpz3FtIIb+C5jWjzK2qnmUIAJ+dDSvoB6&#13;&#10;dbGX/Cgb+YZU/wAuDqXpDt3qjYfXm4PlnvrL9jdV9Lb/AN+4mPNv1P19mKHDbg7r3DgcUzKamoq5&#13;&#10;cZtai8DssOtopqgyxwmkqog9q+Ul5y3G422+mkjsYlSWZIzTxJFLLCpOQKa5DWhNNQWhbUoz5t3g&#13;&#10;7HaR3VuitcMSiFs6VNGcgcTXSopUCtCa0oaMf5IX8+7549zfPDqz4zfK3sqh70647+yG4NtUmSy2&#13;&#10;y9j7T3P19u2n2tWbhwGXwFZ19icatRSVNRQJj6qgrY3jRKg1ELwtEyTSd7m+1nK+18rzb5sURtZb&#13;&#10;XSSod3WRS6oQfEZiCNWoMD5aSDWoCvKnN27Xm7Jt+4OJUm1AHSqlSFLCmkAEGlCCPOtcUIcfNj+V&#13;&#10;11p3T/wpNwnxa2xhY9t9O99T7Q+Q/aGB2xTnEUWE2xBsmp3h3BQ4+XHGE0TbgrcJXeOohYGCryqm&#13;&#10;MelE9qeWeeb3bfZyTeJW1XFqWtoWY6iWLKIia1B8NXwDgrHQ9NbrsMF3zstmq0imAlkAwAADq4Up&#13;&#10;rK5PGrk9Gd/ng/zr+6Pgv3TjP5dn8uhtmfHjZ3x42TsXE703PtrY+2cpX43J5bblLuPb/Wmx8Pui&#13;&#10;gqsPjsXjcNU46SqqYKSaomqJ3hE1P9tMs5T7Ze2u3c0bc3NvN+u6e6dyiM7AMAxVpZGVg7M0gYAE&#13;&#10;qAF1ENqFFvNfNFztVyNm2bTEIlXUwUHTUAhFBGkALSpoeNBShqc//hPR/N97A/mLbn3b0V8wodm7&#13;&#10;y+SvR21q7srqPuGk2ngNsbh3P1/laqm2dv8AocjRYKGnoafI0k1bjVlbFU1NHWUsyGamMtE1RKGv&#13;&#10;dr2+tOUFi3TYNaWVy3hyRliwSQVdKE1YqwDUDFipU91GABnydzHNvWu03DSZ4hqVgACy4BqBioNK&#13;&#10;0ABBGMdajX89P/t7d85P/Euw/wDvG4r3P3tX/wAqBtv/ADTb/q7J1HXN/wDysV1/pl/44vVdXSPV&#13;&#10;ec717n6i6R2xNFT7l7j7P2D1Zt6eeN5oIM52Fuuk2liZpooyGZFqKyNmVSCQLAj2Md0vo9r2y53S&#13;&#10;UaltopJSOFRGhcivzA6I7O2a8u4rVTQyuqA+hZgtf59b2X83D580P8iD4/8Ax1/l7fy69tbP6/7K&#13;&#10;3D13JvDN9hZXbuFz2W21tRKybasfYlThcnHLR5TdG6MzQ5OeXI5enqaeIUc0f20geEU2LnIHKb+5&#13;&#10;+7XfNXN0jywpIF0glQ74bwwwyscaFRpQq1GWhHnLfMe8JypZw7Ts6qkjKTWgOleGqnmzNUgtUEg1&#13;&#10;B6r+/lN/8KRu3pO48p05/NM7Y292N8buwdp7uik7P3R1ntuLJdeZvH4OXLUuMz+M61xMP8ZweZhg&#13;&#10;qsVJRSYetq/vKmk8ciUqzxkWc/8As5t67cu48kW7RXUTJWJZHIkUtTUpkYlXQkNXWq6FY01UqT8u&#13;&#10;c7XLXJtd+kDRODRyqjSQK0OkAFTQj4S2ogcODz8A/lX/ACG/g385vm/8m8T2c+4MJkNyU0/wmo16&#13;&#10;L7mmx+xtp5vZQ3P2FjdrUmR2558PWz56qn2viamsp4mp8bTKfLHBW1FmOath91eZuW9s2WW3IZFP&#13;&#10;1Z8eCsjhysZciXvAjCyNQmrsaglR07tO4cn7Xul1fpKO9h4Q8OSiqVBanZ2kuSB6KBSgJ6rY7M/4&#13;&#10;UsfzZ97do5Tfm0O+8R1TtaTMSVm3uqNr9XdUZjaGCw61RlpcHVV+7sHXZPInxER1FVV1pkkN2jEA&#13;&#10;0Ig2sfZfkS1sFtbq2a4l00aVpZVYtTLBUcIucgaTTgS3EkFxz1zBLcmaGQRpXCBVIp6ElSx+ZqPl&#13;&#10;TrZe+U2/j/NO/wCE2m4vlJ8lescNtrubbPWue7XwtbR4Keijw2/eqOwKjb1JvvYoy16mkod14WmZ&#13;&#10;5Y0do/tsjLFG88SQzPCuy239RveBNl2WcyW7TJC2QdUcqqWjfThmiY04DvjBIU4A6vpP39yW19fx&#13;&#10;hZBG0gxwZCaMtcgOBX/StSpGS4/y5e4esvj3/wAJg+tO9u2uvtv9q7U6d253V2Xjevt1tDHt/dPZ&#13;&#10;Gy/nDubcPTWOyU06SrGo3hBgpUl8MpjdFdYpWURtvnTb73dveifa7GVoHuWgiMi11LHJZxJKaAio&#13;&#10;8IvUVFRUEgGvWthuIbPkaO7nQSLEsjhTwLLM7IPOh1haGhoaEDrW02t/wp1/mq4nvTH9rbl7P2Xu&#13;&#10;rYH8cpKvNfHyPrXY+D62rttJURNX7axGahoJ9yULyRo4gyT5qoqYnbVI08YaFpjn9k+R5drNhBFJ&#13;&#10;HNQ6bgyO0gbNGZaiJgPNQiggYIOegTHz5vy3YuJGVo6isekBaeYBoXB9CWND5EY6tZ/4Vs9Q9bbl&#13;&#10;68+EnzN2th6LFby39/HevNwZWGhjpsruzZ+W2rR9gbBGdnVFeR8NpyUUBf1Ba10N1RAgD9gtyvIr&#13;&#10;7ceXpWLRIolAqaI6v4b6RwGsFa+ugdCL3FtYXt7bcUFHLFCacVK6hXz7SDT/AEx60j/eTXUUdb6f&#13;&#10;/CPSlp67oH5xUNZClRSVnaPV1LUwSC8c9PUbLysM8MgH4ZSQf9f3in94Ikb5t5HEQN/1c6mH25zt&#13;&#10;1xX/AH4P+Ojqqz51/wDCkz5j1ff2b2T8C98bQ+O3xW6Z3BVbH6hwmy+tut87/fvaWzp0wuF3FuCb&#13;&#10;dmPy1NHQVMdK0mMxeHipKWGhlihlSoljE/sd8qezfL37nS65qie6vrlQ8haSRfCZwSVAUoSwr3l9&#13;&#10;R1g0oMEP7zzvuX1zQ7Q6xQREqtFVtYGKkkMNJp2hadpznhbzU7v2j/won/kq9udk9jdebZwfzS+J&#13;&#10;FNvU4XcO34Fo2bsbYuzKTfv3O2p6lGekwu+sZ/uOrsTNNJDDWoZQR9nSTLHngT+0PuPBa2kzPt95&#13;&#10;oLBs1hkcodYFAXharKwAJAGKMy9CQPFzpyy8sqBbmHUAR5SKA2CeCuKAjNKnNQD0HfSeW69/4T4/&#13;&#10;yXOtPlrhustvb0+c3zUoNm1GGyO9sNLSzYes7L21N2FtfbG4UppFydPt7auAp46nJYmnqoHrswyp&#13;&#10;M1IZ1ajW7jHd+7XuTNsck7R7bt5cEIwIKRMI2dPwl5pDRXIbShHxhKMxbNDybyul+sYa6uAvxAg6&#13;&#10;nBYK3mFjXiKirA/CWxSP15/wpi/my7Q7Yp+xN092bZ7N2o+aFdmOn9ydW9bYjYldhZK9Kibb2Nrd&#13;&#10;qYqhzNCqQqaanq4sm06g65nqH1l5NvPZbkS4282lvA8EoWgmWWRn1UpqZWYo1TlgFUeS6R0FIOet&#13;&#10;/iufHlkWRCcxlVC0rwBADCgwCSfnXqyb/hQl8Z+jPk78NvjN/Oj+O2zoNkZLuqi2DRd74aKGjo6v&#13;&#10;OUfYOAeba+49zw48/bS53AZWkl21lK2FnkrFmptTvHRo3sGe0m97nsnMd57c7vJ4qwGTwTkhWjbv&#13;&#10;VCciORayKDQAg0ALno+5z2+1v9rh5ls10s4TXwBKuO0sBgspopI4g8SFHWm57yN6i7reE/kjf9w2&#13;&#10;f83b/wAv6/8AgDNp+8aPcr/p8ewf9QP/AGnS9Snyt/ypO4/9RH/aOnWj37yX6izrer+cv/cJ18Wf&#13;&#10;/DX+MH/vYv7xX5W/6ftd/wDNW7/44/Uv7t/072L/AJpwf8eXo1+2Y/kL8H/+E8fxn3v/ACnOpqXe&#13;&#10;PdnY/XPUHZnbO4tq7Qpewd94iu7T2PLujuPtHH7Smp607jy+FzRpMBT0lVS1UdFQLq+3amxwhBLP&#13;&#10;+6OZPdq9g57uDHbRSzRxhm0IRE+iGIvVfCRkBYsCCzeYZ9XS2P6zbOTYJNgiDSvGjNQamBddTuFz&#13;&#10;rYHABwB5ELpNPn8uD/hSj8p+nO/c/sP+aDvvcnZ3RuRwW6sZnfvOn9p4ntLrPfGJxslXiaWHEbRx&#13;&#10;+ElqqfITQtia7H5OGQxSTxTrJTRxVAlkLnL2c2PcdpS95FiWO4DKQBMzRSxk0J1OzgFahgVYAgMK&#13;&#10;MStA3snO1/bXrW/MDkx0NSYwHRhwBChcHgQQTUg1Ar0B/wDL++HXxA/mlfzvO2a7pPYm6MJ8Ctn5&#13;&#10;HP8AyTquvd07Zo9vxZPFUlTiaBOtqjF4vIVtJjcPk935SaWgxy1DSPgYHpxS0jCVKMy5r5g5h5H9&#13;&#10;sbaDcpVO6ygW+tXqV+I+ICVBZ0iVVZxwlYNrbBZNs+3bZv3NUstqh+jSsmkrgnA0nNAGclgp4oNO&#13;&#10;kZAMF/NZ/wCFFvys2j8juw/jH8BM7tb45dEfHfdmQ6kx24tsbD2Vmt0b4yfXVVNtbPPQx7qoK/F4&#13;&#10;jbsVZTtT4WhxWPilanp455aox1Jo4CrkP2g2O52aHe+a1a7uLxBLoLuqIslGSpRldpCpqxZqAsV0&#13;&#10;1XUVPMXOm4R30lhtBEMcLadQUFmK1DfECoUHAAFcV1UNAcb+Tx/M6yn85PD9wfyxv5nG2Nrd1PvP&#13;&#10;rHLbu2R2PT7ZwO1MxmoNryUtJl6DJ0+3Y6eko9x4z7iLN7fzmJoKeSNqepMp8iQmQO+4nJKe3Mtt&#13;&#10;znyZK9sElCNGWLaSwYgqWqWjYApIjlq1AyGIBpy1vx5mjl2Te0EpKVDUA1AEA1A4OCQysoHnwIFS&#13;&#10;+fyLv5P20ds/zMPmjW/JDD4vfm1P5cW+oNp7F/vDQxS7Y3P2PmczX5LYXZlZRzMYJRjMBixmo6Oo&#13;&#10;jcU9VX0VQdEtMns09zfcO4uuTNtj2ljE+7xl5dJoyxqArxg8aPIWQkEalRlyrHpJytyzHBvl094u&#13;&#10;tbNgErkFj3K3pVUoaUwWB4gdE1+ZH/CnT+YP2J8jN1Z74rdoYno7oDbO6MlQdZbQx/XOxN0Vu79q&#13;&#10;Y7IGmxm5+xMj2Lh66skrMrDGKmWipxSw0iSinSNpomqpRNy57Kcq2uzxpv0LXN3IgMjGR1EbkZWM&#13;&#10;RuFohNNTa9RGrAOkFe5897tJes23OI4VYhRpB1qDgsWFe7jQaaA04ivW2z/Ll+dm3P5jf8tHuP5N&#13;&#10;1ezto7O72m2H2R1b8jqXaNB9jR5LsLr/AK4lmxOXgFRJLVPR1eHyVFV0K1c8z06yvRCeVaUN7x/5&#13;&#10;y5Xl5P5vj2UO0lvqSSAsanw3fgaUGoMrKxAAJXVQV6kbYt2Te9nN9QLJQrIB/Go/bQggipNAaVx1&#13;&#10;8sT3nX1j51sNf8Jev+3uHV//AIifu/8A94ab3D3vj/yor/8ANeH/AAt0N+QP+S+P+ab/APPvV2P8&#13;&#10;/X+dr278Ie+s18PPgnJszqrsSegwHZfyR7lpdn7X3DvM723nhKKs27t3G0m4IqzHrVttqHFS5DI5&#13;&#10;PHVFSaWehho3pVpg7xv7U+2lhzLtw5g5mDzQAtHBDqZVKqSGYlaNpEhYKEYDWrlq1p0J+cOarna7&#13;&#10;n927UVSQgNI9ASCaUABqKlQCSwPaRT16kfyUf5omf/m9YHu3+Wt/MmwG1u76rcvVmY3btvflTt7B&#13;&#10;7crN6bZw2QoMVmduZ3E7YpKWigzuKkq6bM4TO4+GmnQwSyOfuYIppK+5XI8XIEttzdyg72yrKEKa&#13;&#10;i3huQzKysxLFGClWRiw8qlWoN8rcwScxRy7NvKrK2itaAalqAQQBQMCQQRT7ARUlr/kDbsyX8u/+&#13;&#10;cB8wf5Y2/M+9VtnsTJ7x2bs6ryFRGYs7vnpGsrt0de5sxALBC+d2bVZeomVVRpJvtICpZURTj3Th&#13;&#10;Xm/2+23nm2SkkQUyADgstEkFeJEc6qq8cMx8z0j5Tc7LzFdcvyN2uToqeJTK44VaM1PD4QOteT+b&#13;&#10;p8Tk+Fv8xD5N9GYvEfwbZFJv+r3z1dSxUEGPxsfWPZMKb32hj8PFSAQtT4ynrThtUKqolo5E0Rsj&#13;&#10;RrL3t5vx5j5QstykbVKE8OU1JPiR9jFic6noHNf4hk9AvmXbhte9z2yCiE60xQaXyAAPJTVR9nWz&#13;&#10;T8iY/wDhqn/hMp1z0axOB71+csWNj3RS/ZCDJx1Heca9gdj02XgjA0vjtjUdHtGreV2YTNGB6dKp&#13;&#10;CWzn+vfvRLufx2u3EsprjTb/AKcRWvk0xEtB5E/b0PL4f1e5GW0OJbgBTjzl7nBp/ClVr8h1o5e8&#13;&#10;ouok63mP5O2wOnP5VX8nTt3+cH2JsDGbw757Cwm5P9G5zUU9PkqPaMm/k6n6w66xFZFHUy4+l3Ju&#13;&#10;SNMpmMhSQB5KCSmaUNFRIfeLvuHebhz37hQcgWcxS1hZQ9KU1hPEmlYErqaKOqqpOCrBaFzWWuW4&#13;&#10;LXl7lqTmKdKzOpIrx06tKIDmgdqEkDzBOFFKiOuf+FPH80zbXfFD2jvvsvZvYPWlRuGCr3L0BJ1n&#13;&#10;sXA7El2vJUqK3A7WzuKoU3Fj54qfWKCumzVTIs2iSsFageKSQrz2S5Jn2o2VnE8VwFOmfxHZ9VDQ&#13;&#10;upPhkE01BUXGFKnPQbg5831LwTzsrxkisekAU89J+IGnAljniDw62X/5/wBu/q7sT+Q5j+yOlcfj&#13;&#10;cV1R2XuD439k7Dx+HoKXFUFLt/sLcUO8qRI8XQgRUzk1zGenRQI5S6aQVsIV9qLe9s/dBLPcK+PC&#13;&#10;LmN6mp1JG6nPnw49Dvm+WGflN57emh/CZaejOpH+HomnSeW69/4T4/yXOtPlrhustvb0+c3zUoNm&#13;&#10;1GGyO9sNLSzYes7L21N2FtfbG4UppFydPt7auAp46nJYmnqoHrswypM1IZ1ajEe4x3fu17kzbHJO&#13;&#10;0e27eXBCMCCkTCNnT8JeaQ0VyG0oR8YSjFls0PJvK6X6xhrq4C/ECDqcFgreYWNeIqKsD8JbFI/X&#13;&#10;n/CmL+bLtDtin7E3T3Ztns3aj5oV2Y6f3J1b1tiNiV2Fkr0qJtvY2t2piqHM0KpCppqeriybTqDr&#13;&#10;meofWXk289luRLjbzaW8DwShaCZZZGfVSmplZijVOWAVR5LpHQUg563+K58eWRZEJzGVULSvAEAM&#13;&#10;KDAJJ+derdf50vwV6p/mI9PfAr+Zt8T9qUWwN7/MzsLoPp/tXGNTUsMmWyPyDrKfa2wd07rpMYwp&#13;&#10;581t7OE7cy1XA7SVqS013aOjR/ce+3HNV/yhuG6cmb45mi2+O4lioTQG3DPIqEioSRAZFBFFIJoC&#13;&#10;5qJeZ9nt97trTe7FfDe4aJX+YlIVSwGCyEhTQ5GKkKKGQ/m4fPmh/kQfH/46/wAvb+XXtrZ/X/ZW&#13;&#10;4eu5N4ZvsLK7dwuey22tqJWTbVj7EqcLk45aPKbo3RmaHJzy5HL09TTxCjmj+2kDwimKOQOU39z9&#13;&#10;2u+aubpHlhSQLpBKh3w3hhhlY40KjShVqMtCPNZzHvCcqWcO07OqpIyk1oDpXhqp5szVILVBINQe&#13;&#10;q/v5Tf8AwpG7ek7jynTn80ztjb3Y3xu7B2nu6KTs/dHWe24sl15m8fg5ctS4zP4zrXEw/wAZweZh&#13;&#10;gqsVJRSYetq/vKmk8ciUqzxkWc/+zm3rty7jyRbtFdRMlYlkciRS1NSmRiVdCQ1daroVjTVSpPy5&#13;&#10;ztctcm136QNE4NHKqNJArQ6QAVNCPhLaiBw4Dl/Ici+KP/D+Hzjr/hBuaLdHxdz3xK7E3N1TUwbZ&#13;&#10;3bs+DDUG4u4+rMxndqUm3d70GOyFNSYrKzV1Bj1lpgDRxU7A3JVS73O/f49qtsj5mQpfJdoslWRy&#13;&#10;2mK5CsWRmBLJpLGtdVa+pUcrfu483XT7Swa3aFitAy0q8VRRgCAGrQUpSlPTod/5HnSnT+9v50v8&#13;&#10;7fuTeGIxGZ7a6X+VHbmM6iOUiiq59vY7s35FdhU3Yu6MHSz3WKtiTEYrHffRqJYoK6ogV1SqlVyv&#13;&#10;3O3G/t/brlnboGKwXFrE0oGNRit7fwwT6d7tp4EgEiqiizlW2t5OZd1uXAMkcrBT6B5JdRHz7QK8&#13;&#10;aVHma1NfLn+dr/Pt+Mfyk3LVdzVeY+PmPx++ckmA6N3F0Zsqo6ertvYisAXAbe3jmcIuS3HjZoCj&#13;&#10;PnKHPGeZZfNT1NOphWIc8u+23tXvuxom3EXchjGqZZ3EwY/iaMOUjYHARoyBSh1ZJIN05n5u27cG&#13;&#10;a5HgoGOlCgMZA8g5UMwIySGB/wBLwCU/ntfzOPgZ/Mw6r+L++untj78wny+2hBj6XtLN1+zaLC7W&#13;&#10;x+x87s8ZbdHXVXuuSv8AvMxLiNzPFHhJP4bJAsX8TlSogFRGtWp9reSuauTdwvrfcnQ2ElfDAfUz&#13;&#10;SK9EkCgdgaOuurKTVAVOk6W+b992fe7W3ktA31C/EStAqlalCa9xDUpQEYahFc2Vfzuf+4bP+UT/&#13;&#10;AOWC/wDwBm7PYS9tf+nx7/8A9R3/AGnRdG3NP/Kk7d/1D/8AaO/Rm/kF2Zsn/hNV/K26L2F0TsPZ&#13;&#10;GW+afyLipqHce8dzY6mnny++8Vt+HP8Aa3YG4qaGSGtyWN2xPk6TDYDFmXwU/wB1SNUFrzrVBzaL&#13;&#10;G795edrm63OV02+2qQqk9kZbTFEhoVV5ACzNSraXIFaUNb24g5I2CKC1VWuJMVP4npV3YVqQuABX&#13;&#10;FVFadUafDX/hTn/MM6p732vm/lR2dT/I7onM52lpeydn5Lr/AK12luDD4HIVXiyG5evcz17hsVJB&#13;&#10;X0Cv9zDj6gS0VQsZpvHTtKlVBKXMnspynfbXIuwQmzukUmNhJI6sw4JIJHbtbhqBDKTqOoDSQltf&#13;&#10;Pe7wXancnE0LEBgVVSo82UooyONCCDSgpWotG/mmfy+uoOgv5uf8pH5o/HfA4bbnXvyv+cvxyi7C&#13;&#10;w22Xpaba3+k+j7t2tujGb327h4AiQJufG1VRVVi0q+E1NJLUsqTVjNIBuRObL/dOQt+5Z3Zy8llY&#13;&#10;3BiLVLeF4MisjN5+G2kLXIVtIOlQAf8AMOzW9pzDt+6WihVnuIw4HDXrUhgPVhXVTFRXiSSa/wD4&#13;&#10;UQ/zUN9/y5ewet9rfFDbmwNs/KnvzqJY+we/s5tvE7o3ps3o/ZG7MunW+1Nr4nNRz0btUZ7K7mro&#13;&#10;58jBNTwmKQClqJJ1loyL2k5HtecYJpt9eRrG0kBSBWKo80ir4jMwyKIkasFoxqvcoWjL+ct/m2N4&#13;&#10;029VE86nVIQCyopOkAefczEaqgUPaa4L5/wng/nN/LP5r/IXfvw8+ZW5cJ3bitwdTbr33svfGU2h&#13;&#10;tPAbhoKnbuToqLP7Iz9BtHHUWOyeMyNBkqiZZKyn8sLUwh1zRThITb3c9udh5a2qHf8Al5WtyJVj&#13;&#10;ePUzKdSsVdS7FlZSlCKkHVUaSuUfJvM+47rdvtu5ESdhdWoAcEAqQoAIIbBoCKUzXGpl/NI6L2h8&#13;&#10;av5h3y+6T6+o6fF7E2V3du1dm4WkjMVHt7a+4Z13XgtsUcf4gxlNXRUEN7kpCpJJuTPPIe6XO9cn&#13;&#10;7fuV4dUskQDsTUsyEoWJ9WK6j8yeo95is4rDfLm1txRFeoHkAwDUHyFaD5Dog3sX9EnX0p+//mRg&#13;&#10;PgX/ACCf5enyWHX+w+xO4NofHT4T4j40UfYdCuRwe2e8N2fF5Nuxb5gpkeOdqnF7WqN0zpHSyxyy&#13;&#10;x+SDywxyySphltnLsvNXupuuy+LJDby3N4bgx4JhS4L6D5UaURCrAgNpahIAM5XO5JtHKFpf6FeR&#13;&#10;IoBEG4B2jC1HnUIWNBQkVFQCT1Tr/JS/n0fPrvb+Yj1f0F8pe1sd291d8hshufbH2FbsPY+1qrr3&#13;&#10;c1NtXJbo2vk9nVOwsVj5fFLWUkOMqKWuaaHwTeW6SxeQyD7k+1nKu0cozbvscLW81poJOt3Eql1R&#13;&#10;g4diAQG1ArTIIoQRQN8rc3bvfbylluDiRJtQHaq6CFZhTSBUYpQ18jXBqP8A/PK/mZbt/lX9z1fx&#13;&#10;H/lt7P67+Ne6+2YJ/k18kO3dt9ebRyu5N0777Oz1ZDT0ONpNz0dbj45Wp6CSprayWildVqYYqJqV&#13;&#10;opWkKPbDkm354sP37zfLJeRWxFtbxNI4VUjUHJUhtI1gKqsBUEtUEDpbzZv0uwT/ALv2ZFheX9WR&#13;&#10;wq1JYkYBBBJ0nUSDilM9G7/kn/Mbsf8AnS/BD5o/Gb5wVW1u3dz7So8Z1/k9xSbcxm2MluDZPbu1&#13;&#10;MoNmZTcNFtenpKGLKYzK4WvmoctjIaedWhgmKrVQfczEHuVy5ae3HNO37ry0Ht45P1FGouFkicag&#13;&#10;papKlWSquWB1EVKnSDLlbc5eZtpuLTddMjL2NjSSjrgmlADUNQrTh6ippS/kwfzEP5b38s/4W9/d&#13;&#10;t53JRbn/AJkG8Mbvptk7WzfW2/qqkfE4mkjoutOsMZ2LicXU47HUGSr0bM5ycVsHljaOGVjJSU6+&#13;&#10;5J9x+UOdOdOZraxiTRs8ZjBcSR4LZllMZcMzKDoUUPDHxE9Bfljeti2PapZ3bVeuGOkq3l8CBwpA&#13;&#10;BpUmvnngOiYw/wDCk7+b9F2Gd+v8kcJUY05Rq49aT9OdSf6Ozjy9128KWHDplhSqtkEy5cVthqNW&#13;&#10;ZCXIlPsz7fmz+l+kcNSni+NL4lf4vi8Ovy8PT/R6KhzxzGJ/G8VdNfg0Lp+zhqp/tq/PrYr/AOFC&#13;&#10;GH2t8tv5K/xp+ce/usYOvO9scnQO+KejqMdJHuHZY7s2/FS9jdXSV+RSOtOMSvqIahY6hFdpKGnk&#13;&#10;eKOQuoh/2mmn2H3JuuW7OfxrVzPGSD2yCEsY5QASuqi4IJoHYAkHobc4pHf8rx7nPHolURsAeKmT&#13;&#10;SGSpANM5GMqCRjoOuqequxu8f+Ehey+oepNoZnfvZXYefodsbN2hgKdajKZvNZH+a344KeISMkUU&#13;&#10;SDVLUVM8iQQQpJPPJHDG7qYbhuFltXv9LuO4yCKCFSzu3AAbZ+0k8AACWJAAJIHSO2tp7z26S1tl&#13;&#10;LyOaKBxJ+r/kPMk4AySAOsmztt/Gv/hLv8OP78dgxbV71/md/JPbtVDhMPSJ5MXg6emWJqjbuKy2&#13;&#10;iOrotk4SqaGTLVwMVVnq9USJIYo4VxzNzPvXvdzH9NZ6rXZ7MipPGhr3sK0aeQVCqKrGvme5ndhj&#13;&#10;sOQ9q8Sekt7MOA8z/CDxEa+ZOWOaZCilT+Ut0bvb+dd/Ner+xvmVuHNdq4HbGGzHf/drZOnd8Nuf&#13;&#10;Gbby9Bt/Y/VEIR46bG4ibIZCiijxVOhU4ykq6eGJV1zwyVz7uNr7a8hrYctqIHlYQREGjqWBaSbh&#13;&#10;Vn0qQXxR3U1wAQvy7bzc0cwm63QmRUBdgR2mhAVPQLU1pmoVhQ1J6Od/NZ/4UW/KzaPyO7D+MfwE&#13;&#10;zu1vjl0R8d92ZDqTHbi2xsPZWa3RvjJ9dVU21s89DHuqgr8XiNuxVlO1PhaHFY+KVqenjnlqjHUm&#13;&#10;jgDnIftBsdzs0O981q13cXiCXQXdURZKMlSjK7SFTVizUBYrpquomPMXOm4R30lhtBEMcLadQUFm&#13;&#10;K1DfECoUHAAFcV1UNAcb+Tx/M6yn85PD9wfyxv5nG2Nrd1PvPrHLbu2R2PT7ZwO1MxmoNryUtJl6&#13;&#10;DJ0+3Y6eko9x4z7iLN7fzmJoKeSNqepMp8iQmQO+4nJKe3MttznyZK9sElCNGWLaSwYgqWqWjYAp&#13;&#10;Ijlq1AyGIBpy1vx5mjl2Te0EpKVDUA1AEA1A4OCQysoHnwIFQB/4Tn/HTO/Ef+eR85fjTuOtTK5L&#13;&#10;pj42d47GjzSIsaZ/D4v5Fdbnbm41hUnxjI456WuER5j8uhrMpHs49295j5h9sNr3qMaRcXELkfwt&#13;&#10;4FwHX/asCK+dK9IuTrBts5ru7Fs+HE4B9R4kRU/mpB6fP5l//Chj5N/C75u75+Knw12V0rs7oT4x&#13;&#10;Z+l2HXYPcWz6jc1X2PumCCPMb9mzFfHVUs2Pp1yVVU0SJQSLUySxS1tRVyyVXhgTck+0Wy8ycsRb&#13;&#10;7v00zXN4GYFWCiNalUoNLaiQoYk0FCFCjTqL2/c53217s9hYRx+FDQHUCSxIBbIIpxp5moqTmgtD&#13;&#10;3Nv/AOV/x7/kVdT/ACO/lq9aUnYnyh+S1Bsz5H/Irem09mUu/N8wb3+RGErezfkJ2/jNmTQVx3Dl&#13;&#10;sXuWqhwlNRVVNVx0NAATA9NjhEARb2uxbp7mzbPzjcGKxs2e3gV20KUt2EUETOCvho0a6mcaSzeY&#13;&#10;Z9QPpJtxtuVkvdkiDXE4WV6Cp1SjXI4U11MGNAprQeRC6TSN/Lg/4Uo/Kfpzv3P7D/mg773J2d0b&#13;&#10;kcFurGZ37zp/aeJ7S6z3xicbJV4mlhxG0cfhJaqnyE0LYmux+ThkMUk8U6yU0cVQJZN5y9nNj3Ha&#13;&#10;UveRYljuAykATM0UsZNCdTs4BWoYFWAIDCjErQKbJztf2161vzA5MdDUmMB0YcAQoXB4EEE1INQK&#13;&#10;9a8Hzw3t8beyfmB372B8Qtsbh2Z8dN579q9y9b7W3PhMftrIYWnzFDBW7lo6Pb2LrchBQ4wZl8i2&#13;&#10;GpUqAYseaZGgpXDU0Mvcp2u82PLlpZ8wOsl5HHpkZTqBoSEqxA1ME0hzQ1cMdTfEQXvM1jcbpNPt&#13;&#10;qlYWaqginEDVQVNAWqVHkCBQcAj/AIv/ACs78+GHbmL72+Ne/D1t2rhcTnMFjd0/3X2ZvD7bF7jo&#13;&#10;Tjc1S/wPf2OyuNfzQMU1yUbOn1jZW59qt82DaeZLA7ZvUXjQFg2nU6dy8DWNlbFeFaevTO37le7X&#13;&#10;cfVWD+HJQitFbB44YEeXp1v8fz5/5ifzG+F/wk+E3b3xq7hHW3YnbmewdF2HuD/R/wBXbw/vDTVn&#13;&#10;Ui7nqY/4Vv7CZWhpNVcfPehpoSP0AiP0e8TfanlTYOZeZr+w3q38aGGNmRdciUIlVQaxurHtJGSR&#13;&#10;+fUx84bvuO17XBc2Enhu7gE6VaoKMeDKRxHkOiJ/yROtelfhF/LW+RP88T5EbaxfYXbm5artHP7B&#13;&#10;yWSp8JjqvFYfC7xn60pdvbOrKmNafGZXeO95KvF1dZTRi0BpaeCK3linFHuXdblzHzlZ+2ezsYre&#13;&#10;ERIVBYglkEmtwKllhhoQDWlHYnOCnlaK12zZJuar6jyya2rQA0DFdK+QLvXhStVFMdU153/hTR/N&#13;&#10;pyfcVR2fi+6dm7f2ocyK2h6NpepuvKzq6kwiSal2vPU1+PfclRC4uJq19wCuJY+OqiURpHJEXsry&#13;&#10;Gm2izkgd5dNDP4sgkLfxABvCHyHhlacQTUkLvz3zAbo3COoSuI9ClaehNNZ9SdQNeFBjq63+ap1x&#13;&#10;0X/OB/k7bS/m6db9d4zYPyS6n2vDW77hxtdTHIVW2tqb0Ox+2utd0ZNooP4pTYWbzZ/blXVRpUrS&#13;&#10;LoiCffyQNGfI17uft77iPyHeTGWznfStRjU6aoZVFToZwVSQAkZ7q6AQKuYLez5l5aXf4E0zRrq4&#13;&#10;5oppIhNBqC9xU0Bximog6KXvKbqIutzb/hNZ8aumOhvjP8rv5wPyE29DmoekMXv7B9U/d0MVbWbc&#13;&#10;wHWuy4959nbu2pS1JaJstlpKil2/i6kIs8LQVsEbhKyS+N3vNvW47rvdj7f7U9PHMZkANNUkr6Ik&#13;&#10;c/wqO8iuk6lJyopKXI1hbWdhPzFeD4AwU8aIgq7AepPbwr2kDBNa6t5f8KfP5qWc7zqe1Nq9h7C2&#13;&#10;V1/Hl55sN8e4+tdn57reHb4lcUmDz+dyFGu5q6bxshqchDm6WV5VLQCliIgUY2vsjyRHtYsbmOSS&#13;&#10;YgVuPEZZNWKlVBMSjjRSjUByWPd0Ry8+b6939REyJH5R6QVpmlThyfUhlqRwAx1tk/I/5HdZfML/&#13;&#10;AIT3fJj5T9X7Vw+yaTvf427/AN5742xho4Y4sT2tR1qbR7LoqowLH5postjKiL7t41eqRUqXBaYs&#13;&#10;YD2jZrzl73VstjvXLtbXUSKx846hoyPQFGBA8q08upGvL6DcuUp7+AUEsLkj0ahDD7QQR86V6qZ/&#13;&#10;7swP99/3tY9yL/7EX/q/6NnQW/8ABZf6v+UvrR795L9RZ1vV/wDCor/t2x/Lc/8ADo2z/wC+FX3i&#13;&#10;x7Gf8rlun/NJ/wDq+vUvc/8A/JFtP+ai/wDVtumX+dJishm/+E5H8nnC4ijnyOVzFd/L6xeMx9LG&#13;&#10;ZKmuyGQ+Cm6qSio6aJeWklkdURR9SQPav26ljg93uYppTpRBfsxPAAXsRJP2DpPzKjycmbZHGKsx&#13;&#10;twB6kwMAOjB/OXvvC/8ACb3+XF8b/jL8Rdr7Ji+Une65KfdXZmbwgzH3W5dp4HGt3B3NmKKZZYsl&#13;&#10;Xff5HH4vbeOyU7UtNSsqrFUU9A1NIS8sbTN7w84Xm88wSP8AR21KIrAUVmbwYF/hWiszsq1JBqQz&#13;&#10;6gv3a9i5K2WGy21V8aXzIOSANch9TUgAE0AIpVVp1W5/KS/4UBfKLtv5T9ffFX+YRu/a3yI6K+R+&#13;&#10;6sL1tSZXd/X2wcFmtg9g7hycUPXtbDUbOx2Mo6rG1GZNJTVMeRppZKV3hrKWop/tXjmGPuD7T7Jt&#13;&#10;+xS75ypG1rcWamRlWR2V41B8T42ZgyrVgVYAgFSpJBBLy1zjf3O4Jt+8MJY5jpDFVBVj8PwgAgnG&#13;&#10;RWpBqAKdGc/4VDdJ7k+Sfz2/lg/H7aLyQbj7ppMz1liq6Kgkya4mfena2GwL52roYni101BHO9bV&#13;&#10;Fpo0WGJ3eSNFZ1JPZPdIdl5Z33eJ6FLYJIQTp1aI5SFBzQsQFGCakAAnHS7nu0kv9z26yj4yllrS&#13;&#10;tKsgJp6KMnhgcR0vP5sn8xqH+Rn110h/LS/lrbQ2Z17vOn6uo99b/wC2s1tnDbjy+Do83NVbdxec&#13;&#10;TF10TUGU3hm6rHVOVymTzdNVQwwLTRJSTLUIaNNyDyefc29uucecpXlj8XQsasVDsKMykjuSFFZV&#13;&#10;VU0k1NGXT3O8x74OVYIdl2VFRtFSxFdINQCBwZ2IJJavDIOrFeP8sT/hR98zT8l+uOm/m/vbEfIj&#13;&#10;oDu3d+G6x3PV7h2HsLB7n2I2/K+DbNDuSirNo0OKp63GU88yHL4/IwVIejaoMAEwRHFvPHs7y6my&#13;&#10;T7ly1GbS5tUaUAPIySCMFmU6y7K5A7CpA1AAihJBPy/ztubX8dpujCaOZgldKhlLEAHtCgrXiCK0&#13;&#10;JIOKElv/AAod/l5bG+AnzjA6awdLtnoz5CbR/wBLOw9p0DacbsTOjLzYXf8AsfD055ioKatjiyGP&#13;&#10;gQCKnpq6Gki9FNYCb2h5uueaeWim5OZLqzYRu54uhFY3Y+bEVVjxJXUalieirnTZodp3MParpinB&#13;&#10;YKOCsDRgB5DIIHAVoMDqhb3K3QO697917r3v3XuuafVv+CP/AL17bl+Dra8esNP/AMBY/wDg7/73&#13;&#10;79H8OOry/H0ev+UzEJ/5s3wXRjxD2qk6WNg0i4OtGm5+vB59xN7piuzzH/hbf5OpA5RcpZsVyWlR&#13;&#10;T9la/wCTr7CtvUp/rGnvCe6P+LkdTEvxH8uuXtJZ/F1byPXNPr/sP+J9mXVesvv3Xuve/de6/9Tf&#13;&#10;49+691737r3Xvfuvde9+691xa+k2Njbg/X/Y+6OSEJXj14iuOovqNhpNgTYWt/rc+0UafUn/ABkV&#13;&#10;08OmS0kQpGOPWRFsGJUBvxf/AHg29mZNKAHHWoY6HW4yesSSK1SUt6ghJP8AvHuzKRGD0rb4aDh1&#13;&#10;8m//AIUZdb57aH80nvzJQQSY6j3BkcdmaZPGUjmp6mlQtPH/AFDEN+PeQ/I/MfMMtjBFHMWRFCge&#13;&#10;gHAdRzu1vtlldSfpijkk/wCmP+z1sL/8Iw+1qR+lflB09V5JTkabs2j3fQY+SQeRKOswVPQVEsSH&#13;&#10;mxki59l3ury1I2y2vNejuZ3ikPmTqLKT+2nVNv3y4h5yGyO5+nktVkRT8IfUwNPmQBXrd6/eEjMX&#13;&#10;vGPqpAsB+efcEVj0UIoepHopNB1GhlqWmll8galsPGgAuPxyT7QRSM0gBOD0qkSJUVAKN59Tld2X&#13;&#10;V9Dxa4H5F7+1pABI6RydoOk9c4ySCSb88e9GlcdUjYstT1zDA/Qg/wCsR7qGVvhNer8OPXfvfXuv&#13;&#10;e/de697917r3v3Xuve/de697917r3v3Xuve/de697917r3v3Xuve/de697917r3v3Xuve/de6979&#13;&#10;17r3v3Xuve/de697917r3v3Xuve/de697917rix+osx4I4B+tv6+/dbAr1hihRNelSA5uQx+pPJ4&#13;&#10;Pvxzx61QDA65PDEw0lFAP9BYf7G3unieH2g0BHV1dl+E9RvCIpfuGkCRRowsxsoH11Fj9B7S2sLL&#13;&#10;KxjFQ3DrUsqhNTmgHE9fJg/nvdpr2p/N/wDlxkqSsTJYLGbm29t/DVMMolhkp9t7RoMAxjbkaddM&#13;&#10;4A/oPeaXtnamz2a1sJlyiBj8i5LEfkT1CnNE5l8W+Q5aQqP9KAAD9vHqqySQktpGnRYFfx/gR7ne&#13;&#10;1trcx0I8uo/XvkDSfi6wB3L2NyG5P+wH9V9pJo40GpRn16VyRQgVUddTh/EwiuZLC1gb/wCw90g0&#13;&#10;+OnifDXPVFJ1hW+HrYb/AOEvH/b27q6/1/0Td3f7f+40t7e4f98v+VGf/mvF/hboZ8gf8rAf+ab/&#13;&#10;AOFejCfK3emB6+/4VbYvde5iY8HR/Mr4qY+uqj4PHQDcPXezduU+UqWnZUWGklq46mdwdSxxsyBn&#13;&#10;CqSjZLaW89hmgh+L6W5b7Qk0rkY8yFIHzIrjpZfTJB7hiSTh4sQ/3qNFB+wEgn5dOH/CubYm58N/&#13;&#10;MH6Y7BraKY7Q3z8Vtr4Xb2WLRfbz5zZPZW5zujCxrrLiSkiymLqpCUVCtZGFLMJAvvYG6gk5VurN&#13;&#10;W/UiumZh6LJFGEPpko4417c+Va+40Mi7tDOw7HiAB+auxYfkGU/n9vWu38Q9mZ/sT5W/GjYm1KSs&#13;&#10;rtybv766i29haaiiaapbIZTf1BSQSKqMthGW8juXVVVSzMqgsJa5muIrXl2/nnICJbzE14f2bY/P&#13;&#10;gPU46B+0o8u620cYqTLHw/0w/wAHHr6vG5O2Nl0f80jqLpmqqli3zlfgt3rvbHRPJQaJMQO9dh4/&#13;&#10;7MK0wqRNOaOrnhVYDHJHSVLFwYNJwShsLpuUZ9yX+yW7gjPH4jDO1eFKAYOagsuM9ZBvcRDdo7U/&#13;&#10;G0TsOHAPGPtzXGPI+nXy4/5muy9ydffzFPnLtbdVDPQZil+V3e+T0TghqvFbk7JyO5tu5eLVyYa/&#13;&#10;HVlLXU7NZjFKhYAkgZw8j3MF3ydtc1u2pfpYF+xkjVGH2qylT8x1AW/xSQb5dxyih8Vz+TMWU/mC&#13;&#10;D+fTp8EP5avyp/mPZfs7A/F3bW2tx5TqXAYHcG64dz7txu0IPt9y5OXF4ekx1dltMElTK1PUyiOS&#13;&#10;WNfHDIdWrSrNc2c67HyZHBJvTOBcFgmhdXwAFiRUGg1AYrk8Or7NsF/vhkWx0/pAE6jT4q0pg+h9&#13;&#10;Otrj+TfsPduzf+E+X85frDPYeWPfW1d3/wAxDYeZ2/jKmg3DJHu3B/Cba+3slh8fW7elqqauYVkT&#13;&#10;wxS0M00Uxs0LyIysYL9w7y2ufdbl3cI3HgyJYSBjVRoa8kYMQwBUaTU6gCPMDof8tW80XKO52si/&#13;&#10;qK1whUZOoQqCBStc4xWvl1one8ouol63zfnFtHc0v/CVr4hbUpMHk8juXcO1fh3/AAHA4ujqcll8&#13;&#10;zLvHckGS2xSYzHUSvNUT1sVZTfbwRIzu0iqqliB7xS5ZniT3yvriRgqJLelmJAChFk1Ek4AFDUnA&#13;&#10;Ar1MW6xu/IMEaAlmS3AAFSSWSgAHEmuB1XX0D/OI/m9fybdkdQdL/Mr44129OmcngKmDp7Z/ftJX&#13;&#10;9ddp43Zuzo6PFSbd2jvvFLUTxUGOE9PGtPuHCV00KyRxQvFAiRAYbl7fe3/uLdXG48sXvhXCsDM0&#13;&#10;I8SIs5Y6mRtPc1DmORVwarU16JLfmTmTlmKK23eDXGwIQOQr0XSKBl1YFR8Sk540FOrfOhvnt/Jb&#13;&#10;/nxb/wAd8fPkD8RINjfJbe+DzKbXrd77ewFNubO1GMwcmey+M68+QvXM1JmTVUkFPVVkVNk4qJJ0&#13;&#10;gukUzs0HuPt15U9x/a62O7bZfF7NGGrwnYoKtpUywSDTQkgVAcAmhIx0JLTeOWebJfo7mCkxBoHU&#13;&#10;ajip0SKa1FK8VOK0x1Q/lPgj/M4/ldfzMPkBSfyyNr90djYHpD+BTx9k4vaGM3HtLPdSb+21QdmU&#13;&#10;2wO2XrkXD1E0UI+yr6ZxT1LyUgyFHHS+SklEoLzXyPztyXa/14lihkn1ApqYOkqFo/Ej0gsAahge&#13;&#10;5O7Q2rSw6Cf7m5g2HfJv6vI7olO46SrIwDaWqQDQgg8GxUUqD1Yt0h/wrQ6+7E2wvXH8wT4TYXd2&#13;&#10;3srS01FunN9RS4bd+1s4ssghrfveku4GMIhEZeQq+56jUf2xGAdXsKbr7B3tpP8AV8rbjRlJKrMC&#13;&#10;jr5ik0Vanyr4aDzr0b2fuHbzJ4W7W3EAEpRlPrVGpQf7Zum/+bP/ACzv5cvyH/lr1n81v+WvtzEd&#13;&#10;cUO3qPFbpzm19l0dTtXY+9toy77h693rjK3rvLyR023c7tusllmkjxqQRTR0lRCKeqkmpJhbkLnX&#13;&#10;m/Zucl5H5xkaXWxQGQ65I3Ka4yJBUukmANRIGoNVQGr7mLY9lvtkO/bIoTSA3Z2qyg0aq4CsuTgA&#13;&#10;4IoTTq5754fzJtxfCD+WB8NPl11B0Psn5H9eb22x0Xg8pHu2uq8bQbQ25vvp8Zvau5ycdTVfiWWo&#13;&#10;pYsbMJFVUnnhiLB3VTG3KvJsfM3ON7y7uF01lNGZiKKGLPHJRkoWXIBZuPBT0KN43xtr2aHc7aIT&#13;&#10;o2jzoArLUNWh86Dh5jqgH/oLa7C/718fHf8A9DDOf/Wj3LH+sBB/0d5f+cQ/62dA7/XGf/lCX/nJ&#13;&#10;/wBCdWBdI/zsPmL8gewfhfg++f5cGY+OPxR7o726Nq9sfJeixfZTdY00u4t5rB1+cfurKYamwAjz&#13;&#10;GT8FKokr438U/wBwqsjJ5Aduntty/tNnuEu1b0l5fWscoa2ogkOhf1e3xC/6aVYkKRVSK1BoeWXM&#13;&#10;+43c9sl3YtBBMyES1Yp3HszoC9zUABIOQfMVp4/4VibK3LgP5me2d25PH1ke3N+/Gnris2vlmgqP&#13;&#10;4bVnbu487t/OYynrWHiNTSzxJNUU6NrjjqaeR1CzxlpM9hbiGTk2a3RhrjuZNS1FQGSMqSONDkA8&#13;&#10;CVYDgegp7iRuu9RyEHS0S0PkSGeor6ioqPKo9eiM/wDCf/ae5N3fzd/hnBtmkqaiTBby3fuzNVEC&#13;&#10;VQgxu29udZZvI5qrr6inVxFE8S/aoZdKSTTRQlryqCJvdqeGD2/3DxyBrWNVBpljLHQAHicE4yAC&#13;&#10;fLoq5Mid+ZLYoCdOsn5DQ2T6DIH2kDz6Nr/wqo/7esZT/wAV76c/+Snsg9if+VIb/npl/wCOx9GP&#13;&#10;uB/yX1/5pJ/x5+tcrF4vIZzJ47C4ijnyOVy9dR4rGY+ljMtVXZCvqFpKKjpoV5aSWR1RFH1JA9zD&#13;&#10;LJHBE00p0ogLMTwAAqSfsHQIRHkkEcYqzEAD1JwB1vU9n/GL+UZ/wn6+N3Rdd8t/i/j/AJyfLHu+&#13;&#10;hrhWwbwwO1d9YaqzO0sfS1+9JsVt3sKWfb+A25i6nK0+PpKmHF1WSrnkiaY1CRO1Ji7Y717he6+8&#13;&#10;3K7DenbbK2yNDvHpVzRAzRjxJJGCljqIRaNp01AaW57Hlvk+xiO4QC6mlwaqrVKirEBzpVQSBjJq&#13;&#10;K1pUBD8bP+FIm+u4fk98cvjZ8QP5evx8+O+E7n726q6vz82Neo3nuGn2LurfdHjd11uIpdi4nZ9D&#13;&#10;Ry01DLU1zVNXTVVNShHmmikRGcLt49mrbatkvN633dpblreCWRRQIpkVCUBZ3lLAtRaDSzVABBPS&#13;&#10;ey55mvb+CxsLNYxLIqk1LHQWGo0VVoQtTWpApU1HSK/4WLf8z6+FP/iIu0v/AHssd7W/d5/3B3T/&#13;&#10;AJqQf8dk6Y9yf7a0/wBLJ/hToXv+Fl//AHTh/wDLv/8A5l3tJ93b/lsf9Qn/AGs9Oe5f/EL/AJvf&#13;&#10;9YuteD+RZ/29u+Df/iXZv/eNyvuVvdT/AJUDcv8Ammv/AFdj6CPKH/KxWv8Apm/443W39uTeu3dp&#13;&#10;/wDCr7ZuNz2Qix9Tv34Qf3L2z52SOKu3EduZLdcOPMshAV5KTFVniHJeQJGoLOPePMVtNP7GyyRL&#13;&#10;UQ3+tvkulUr/AL06j8+pKeWOPn1Fc0L22kfM6i1P2KT+XWpj/wAKBNlbl2R/N2+Y0O5cfWUY3Lu3&#13;&#10;aG9dv1VRBPHS5jbW6OtMNkcXkMXUygLPChMlHJJEWVKiCeAkSQuqz97SXENz7f7f4LAmMSIwBFVY&#13;&#10;SvUEeRoQ1DnSwPAjqOuc4nj5kuC4I1aCPmCi5HqKgj7QR5dHc/4SebU3Jmv5m+4dx4mkqWwOy/jN&#13;&#10;2ZWbpyCJUrRU0Ga3LgMFiMfNURqYjNPVTJLDBIwLpBNIgPhawb9+Z4Y+TYoXI1yXMekYqdKSFiBx&#13;&#10;oBQEjgWAPHoz9vI3be5JADpWJqnyyyUFfU0NB8j6dV5/z0/+3t3zk/8AEuw/+8bivYs9q/8AlQNt&#13;&#10;/wCabf8AV2Ton5v/AOViuv8ATL/xxegj/lN7ywGwP5mPwU3RuhzDg6X5P9RY6tqrU3ioJNxbup9u&#13;&#10;0WTq3q5I0SnpZ6uKoqZdWqOJHdFd1VGX+4FrNeclbpBB8X08jeeQg1kCgOSFIA8yQDQZ6T8szRw7&#13;&#10;9aSScPEUfm3aD9gJBPy6ud/4VybL3JiP5h/T+966hnG1t5/FLZ+M2/lSD9pNldodmbqXceHjZv8A&#13;&#10;d1Klfj6mVQNISriNyxYCO/YG5gflS6tFb9SO6ZmHmFeKIKfsJRgP9Kfl0JPcaKRd3hnI7WiAB+au&#13;&#10;1R+WpT+fWuf8Zvjp2X8te9utvjn07Q43I9ldq518BtamzORXE4k1dPjZ8zWVWTybJJ4IIKWlmnlk&#13;&#10;0MQqGyk8e5f3zebLl7aZt53EkQwAFtIq2WCgAVFSSQOI6Be3WFxud4ljbU1yEgVNBgEmpofIHy62&#13;&#10;xv5bv/Ce7YXQGL+S/wAov5wO3MW+wfi3SV2boep8BvzG7j2jl8XtHYVL2puTfu9azruvNZWQwUdT&#13;&#10;S0+O23NJTtVyib7unqaWWnSeA+cvdy83d7PZPb9mWS9orSFNMgZ3MSxJrGlSSNRkUmlV0srK3Ujb&#13;&#10;JyZBYia+5iAKwZChqpRVDl2pk+mkgVoahgR0gsv/AMKPvgx0ZLVYv4OfyfOjtlUMcskuN3jvDH9X&#13;&#10;deZqadGRKetzG1OtNt18s0zLDA0kjbpZ7oq62CK/tVH7Ncz7tSXmjf5JG4aVMswpnAeWRKCpOPDp&#13;&#10;k9NHnjabPs2rb1VeNTojz9iK1eHHV1dXv75U90/Nv/hNz8ivlF33tXa+y9/dtdD975Ybe2bhs3gd&#13;&#10;t0u1sL2Vkdq7QqsXjdyVuQrvFU4+ggqlqJ6uT7gSCoiIhljAje32PbuW/eCz2TapGlit7m2GpirM&#13;&#10;WKozglQq1VyVoB200nIPQne/udz5Mnv7tAjyRSmgBApVgtKknKgGvnWowR1Wz/3Zgf77/vax7HX/&#13;&#10;ALEX/q/6NnQd/wDBZf6v+UvrR795L9RZ1vV/8Kiv+3bH8tz/AMOjbP8A74VfeLHsZ/yuW6f80n/6&#13;&#10;vr1L3P8A/wAkW0/5qL/1bbrRU95T9RD1vh/8JDMfPl/jZ89cVSypBVZPsHrrH087l1WGet2Hl6aG&#13;&#10;V3jBYBWYElRf+nPvFb7wDBd+25j5Qsf+qnUwe3IrtlyP+Gf8+DrRX3Ht7NbR3Dntp7lx1Rh9xbYz&#13;&#10;OU29n8TVhBVYvNYWufG5XH1QjLL5IZ4pIn0sRdTYn3lFbzxXUCXNu2qORQykcCrAEH8wQeojlieG&#13;&#10;VoZRRkJUj0INCPyPW8t/wlzeXqP+XJ/MV7+3v/uE6xoNyZvInOZKQUOO+26m6VqNyb3rlqaghBFT&#13;&#10;0+RpRJPbSGDKSSjBcXvfAfX85bZtlt3zGNV0jJrJMQgoM1JGBxyPXqWuQv8AF9jurqbtTWxqcCio&#13;&#10;Kmp8h5n5H06tI+eH8ybcXwg/lgfDT5ddQdD7J+R/Xm9tsdF4PKR7trqvG0G0Nub76fGb2rucnHU1&#13;&#10;X4llqKWLGzCRVVJ54Yiwd1UgflXk2PmbnG95d3C6aymjMxFFDFnjkoyULLkAs3Hgp6EG8b4217ND&#13;&#10;udtEJ0bR50AVlqGrQ+dBw8x1QD/0Ftdhf96+Pjv/AOhhnP8A60e5Y/1gIP8Ao7y/84h/1s6B3+uM&#13;&#10;/wDyhL/zk/6E6Q38zL+b585/l/8Ay78r1/2f/LQz3Q/xr7nXrDdm1fkRisT2bUdcLR43f1JuvbbY&#13;&#10;fctdhYMExystA0EMRro5XSYTRqyunkVck+33LWwc3pdWW9pdXlqZUa3PhrISY2RgV8Qv2BqkhSKg&#13;&#10;gkUNGt/5i3XcdlaGewaGGYIwlqxWmsMM6AvdSgBIOQfMV1Pfc/dRv1vFfyO6SsyP/CcH+bXj8fSV&#13;&#10;NdXV9T886KhoaOCWqrK2sqvgjtKCmpaWmgDPJJI7KiIilmYgAEn3jL7mukfvBsLyEKqiyJJNAAL2&#13;&#10;UkknAAHE9SpyorPyXuCIKk+OABkkmBKADrR195NdRX1vffPrEZDCf8JRfitSZOB6Wpm2L8SMvHG5&#13;&#10;F2x+4M3FnsTUC34mpamGVf8ABh7xW5UdX99bwrkeNeD8wrg/zB6mDdxT2/hH/C4P5lOqnfh9/MN/&#13;&#10;nF/yX+i+u6/snoDcNd8Md75+Oi672R8jdo5fa9PS5HcNHV72q6fq7cNPJSZvFPkYjPX+Kupqyg4k&#13;&#10;lipFlkkdx3v/ACn7d+4+7TJt14F3KNS0jwHWCFKpWRSDG+nC1RlY1yxAHQd2/d+ZuV7ONruAm1Y0&#13;&#10;VZMEEgtRSO5a8aMpApQAdXT9M/zqf5R383PePXfx2+cfwwxuze0uycriNkbMzXYuE2t2VtGHd25K&#13;&#10;r+C4nbu3O78FFit0YSeunkgp6WpXHUcQkkCyVMWlXaOdz9t+fuQIJt45c3AyQQgu/hM8b6FyWeE1&#13;&#10;RgAKkanwK0p0J7Tmfl3mKRLHcrcLI5AUSBWXUcUV+IJ4AkLXhx6NR/LW+AfVH8sL+bh8oeierMxl&#13;&#10;Z+uPkF8Qdmd7dOYfcVdDlM3trE7V7hqdm9i7Ely87/dVi4usrMXVUlTPFrlpKyJJJaielqZiQ848&#13;&#10;17hzryPY7luAHjWdzJDKyigYyRK8T0A0guEkBAwChNFDAdGGy7PbbFvlxbWxIjniR0BNSNLMrrXi&#13;&#10;QupDU/xUqaHqs75Vf8KZO5PjH8lu9/j5uv8Al8dFS5zp7tbe+wZ6/K7ozdJWZuj2/n56LD7laH+F&#13;&#10;MPHlKNafIwOjsjxTo6MysGIz2D2VsN92W13iDdpAtxEj0EYIUkDUlfEGUaqnAyD0R7jz1Pt99NZS&#13;&#10;WS1iYrUvSoBw1NB+IUIz59MnRf8Awpy+Xfem9Z9n/HP+VjsTtLsTH7dzW6H211Nkd9bm3hHt3DRI&#13;&#10;uYyVPits4SWseOPyxxMIkZneRIlVnkRWd3T2U2LaLdbned9METMqBpI1VdTVoKtLQcCanAAJJABP&#13;&#10;VLTnq/vZDFZbf4jhSxCuSaDiaBK+flkk0GerIv5MfyJ378z8v/OObsjq2t+PfyV7E39sjL7r6J3H&#13;&#10;BncJmtiTbi+OqdT7fato9201BkojNVbelnqRU0kbQmWPUSHRmBnuLstvy7HsK2VwLyzjidUnXSVk&#13;&#10;03LyuBpZl7RKBhjWn2jo95Yv5NybcGnjMEzSKWjatVBiVFrUKc6CeA6+cblcVk8Fk8jg85jq/D5n&#13;&#10;D19ZisviMrR1GPyeLyePqGo6/HZGgrFSWCeCVHimhlRXR1KsAQR7zJjkjmjWaFg6OAVYEEEEVBBG&#13;&#10;CCMgjBHUIOjxuUcFWUkEEUII4gjyI8x1vjf8Jh9p7kxf8qv59buyNJU0u3N2b87NottS1CVUaZGf&#13;&#10;bPQdFHna+iSVQkkIkq4aYzxMwaWGWJiGhIGK3vfPDJzvt0KEF44Y9VKY1TOQD6GmaHyIPA9S9yDG&#13;&#10;67DcOwIDSNT50RQSPUVxX1BHl1oVe8reod62Gv8AhL1/29w6v/8AET93/wDvDTe4e98f+VFf/mvD&#13;&#10;/hbob8gf8l8f803/AOfego/4UbbN3DtL+cJ8rqnO0UkFLvNeoN5bZrH5hy23q7pXb2JWspSxvohr&#13;&#10;aKtoHuBaWnkC3UKxMvZ65guPb6xSI1MRmRx6N40jUP2qyt9hHn0l53iki5jnZxQOEZfmNCrX9qkf&#13;&#10;l0YX/hK1s3ce4/5qOL3FiKKpmw3X/Q3bm4N11kaOKaixuWpqLZ2OWol4XVLX5KlEcZJLWZgLIxUn&#13;&#10;99biKLklYXI1S3EQUeZoHYkfYBk/MevS72+jdt8ZwMLE1T5ZKgft/wAnQD/zTflFW9U/z6e/vk71&#13;&#10;JlBW5fo/5PdfZTHvi8y9HFkM/wBIbfwO0937Xq8lRrJpgqazD1+JyMLRyKY2mgljkUujGnI2xDcv&#13;&#10;aq12S/XSLq3lHctaCZ5HjcKaVIDK6GozQgjB6R7/AH/0vN8t/bmpikQ4NKlFUMtR60Kt+YI8utmX&#13;&#10;+bR/L42N/Mw+V38nj5T9cw0+X6v+SWZ2xsHtXK09LLLFn+lKPZ9b8ptszz1tKfAk1Rtqg3jQLLN6&#13;&#10;vJLSoNaxiNYU5E5tu+Tdi5h2S6qk9srPECaFJy62r0BzUO8TUHkjcK16Hm/7LDve4bdfxUaORgHN&#13;&#10;Kho9JlXPChCsv2sPs6pX/wCFWPywpu3/AJ0bM+Mm2KuJ9n/EXrulxGTpaR6haOLs/tWkot4boSGI&#13;&#10;KlPppsLFtqktCH8csdREzhlaKKS/YnYDt/LUu+TDvv5O3h/ZRFlB9RWQyVBpUBTSlCQp7g7iLjc0&#13;&#10;sIz22654/G9DT0woWlPUjrVy9zn1H/W9h8iw3dX/AAki6fzHWvm3HB1ntLpz++VLjYpKqux6dZ92&#13;&#10;jYm9/uaKk1yKmOqtVZUM6gR0kbVb6YVLjFfZh+7ffudL2kZlln01NAfFhZ48nzcEBR5sQoyepfvz&#13;&#10;9V7eo0HdpjirTPwOob/eaEn0AJ4daJ/vKjqIOt9X+YvtPcmyP+Erfxf25uylqsfn6XYfw+ravH1i&#13;&#10;VMVbj4c5XU2dxlBW09YqSwzQ0tTBFNA6gxOrR29PvFHk+eG598rqe3IZGmvKEUINFcVBGCCRUEcR&#13;&#10;nqYt7jeLkGKOQEMI4Kg8RlMEeRHp1ZJ88P5k24vhB/LA+Gny66g6H2T8j+vN7bY6LweUj3bXVeNo&#13;&#10;Nobc330+M3tXc5OOpqvxLLUUsWNmEiqqTzwxFg7qpBvKvJsfM3ON7y7uF01lNGZiKKGLPHJRkoWX&#13;&#10;IBZuPBT0ebxvjbXs0O520QnRtHnQBWWoatD50HDzHVAP/QW12F/3r4+O/wD6GGc/+tHuWP8AWAg/&#13;&#10;6O8v/OIf9bOgd/rjP/yhL/zk/wChOjobN/nX/Mj5Abi+FWI73/lp57oH4odu/J34p5rA/JLFYjsS&#13;&#10;o60x9Nke68ZU7Oy1HujN4mk2+IKutjQuGyCTCndqmGOUmJJQxd+2vL+2QbjJte9pdX1rBchrc6Fk&#13;&#10;JSJvEXSJGeqrXgpGoaSRkg3t+adxupLZbrb2igmeKkoJKjU4CmukLk04kGhqAcA1tf8ACuTZe5MR&#13;&#10;/MP6f3vXUM42tvP4pbPxm38qQftJsrtDszdS7jw8bN/u6lSvx9TKoGkJVxG5YsAOfYG5gflS6tFb&#13;&#10;9SO6ZmHmFeKIKfsJRgP9Kfl0HPcaKRd3hnI7WiAB+au1R+WpT+fWuf8AGb46dl/LXvbrb459O0ON&#13;&#10;yPZXaudfAbWpszkVxOJNXT42fM1lVk8mySeCCClpZp5ZNDEKhspPHuX983my5e2mbedxJEMABbSK&#13;&#10;tlgoAFRUkkDiOgXt1hcbneJY21NchIFTQYBJqaHyB8uttb/hOv8AC/v74G/zi+9uhvkjtrD7X7Eh&#13;&#10;/l+bt3bFRYHdu3N44+r25uHvrrpMXkY8ltupqFiLvTzoaaqEU66A5i8UkUkkC+7XMu181+3lruuz&#13;&#10;szRfXoh1KUIZYJyQQeOCDVSRmlaggSJyftV5s3MktnegBvpywoQQQZI84+YIoQDj0oTW3Bjf5oGw&#13;&#10;/wCbh/Mg+Sf8t7rvtjP5brr5q/LbB9g7m2ps6LcPXNVgJu+M1uPKbD7AkzqDFVEFVDSQ1ElE0y1S&#13;&#10;BY6inaGYQzKLZpeRrrkHZtn5zmjQS2dq0aliJAfARRImirChJAJBQmoYMAR0TxR8wRcxX17saM2m&#13;&#10;eUMaDQR4hJVtVAeGaHUBkEVB6tD6Q/4VodfdibYXrj+YJ8JsLu7b2Vpaai3Tm+opcNu/a2cWWQQ1&#13;&#10;v3vSXcDGEQiMvIVfc9RqP7YjAOr2Ct19g720n+r5W3GjKSVWYFHXzFJoq1PlXw0HnXo9s/cO3mTw&#13;&#10;t2tuIAJSjKfWqNSg/wBs3Tf/ADZ/5Z38uX5D/wAtes/mt/y19uYjrih29R4rdOc2vsujqdq7H3tt&#13;&#10;GXfcPXu9cZW9d5eSOm27ndt1kss0keNSCKaOkqIRT1Uk1JMLchc6837NzkvI/OMjS62KAyHXJG5T&#13;&#10;XGRIKl0kwBqJA1BqqA1fcxbHst9sh37ZFCaQG7O1WUGjVXAVlycAHBFCadC1/Ny3HQbP/wCE+/8A&#13;&#10;JO3blKaetxm195fy3tx5Gipkhkqauhwnwo3Lk6ulp46hkjZ5I4mRBIwUkjUQLn2i5Ft3u/dTma0j&#13;&#10;IDSx7igJ4AtdxgE0zQE+XTu/SrByptM7ioR7ViBxoIWJp0if+FhW1sxuHAfy/e5sEn8W668feW15&#13;&#10;M/SSRtQU+X3bRbS3VtNPUwdv4pQ0GRmgZIyAtI+tlLRhlP3e7iKK43Xb5DSYiBwualUMqufTtZ0B&#13;&#10;qa92POjPuTE7RWd0gqgMik/NghX9oVv2fZ1pEU1NUVlRT0dHTzVVXVTRU1LS00Tzz1M87iKCnp4I&#13;&#10;gWd3YhURQSSQAL+8mGZUUu5AAFSTgADiSfIDqLVV2cKoqTgAcSevpJfzSYpOu8J/wnf6Z3O/h31i&#13;&#10;/wCYx8EoqyhnmgFUZOs6TFbU3W5hEju3hrMpSJI6F1UuAz3ZNWGfIf8AjL81X0Q/TO23ufL9TuX9&#13;&#10;oU/s6nHmOkY2mFvi+rg/lg/zI6oI/wCFeP8A28m6R/8AFHutv/f9dl+5d9gf+VOuf+e2T/qxb9An&#13;&#10;3G/5LcX/ADQX/q5L0EP/AAlX/wC3rGL/APFe+4//AJF+1nvt/wAqQv8Az0xf8dk6b9v/APkvt/zS&#13;&#10;f/jydEf/AJ6f/b275yf+Jdh/943FexL7V/8AKgbb/wA02/6uydFXN/8AysV1/pl/44vVTXuQeg11&#13;&#10;vCfzuf8AuGz/AJRP/lgv/wAAZuz3jR7a/wDT49//AOo7/tOi6lPmn/lSdu/6h/8AtHfrXg/kWf8A&#13;&#10;b274N/8AiXZv/eNyvuVvdT/lQNy/5pr/ANXY+gjyh/ysVr/pm/443R4P+FVH/b1jKf8AivfTn/yU&#13;&#10;9hr2J/5Uhv8Anpl/47H0a+4H/JfX/mkn/Hn6s/8A+EaH/dR7/wAtA/8Amo+wd94n/lj/APUX/wBq&#13;&#10;3Rz7af8AE3/mz/1l6AL+Vn/Lc+Bnx2/lr5z+cD/Mp2Nku5NvPHlM11p07U0xrsFSbeh3q/Vm2D/c&#13;&#10;iWsoaTcGb3LmGZaGHN1H8Mp6SSmqnjRlerhXc8c5c07zzkvt/wAmyi3NQkkoNGLaRI58QAtGkSju&#13;&#10;8MayQwqwIXpnYNk2ix2M8x72niYLKhFQFqVUaagMzk41YFV4UJ6aMr/wps6D6ZhnxXwb/lN/HLpd&#13;&#10;caHfbO6M6Nn4MwVgMk0NfWbG6m23h2jZZpJJH8O5WeQu58qMxYuR+yW7bkwm5n3yadj8SgO9RgUE&#13;&#10;ksh8hTMdBQYPVW59srUeHtVgqKOBJVaH/SItOOcNnq2P+d72V2T3P/wnd6z7f7iw1BtztLtbEfEL&#13;&#10;sjfuAxeLrcHjcJubfDUO5sniqTC5SaoqqOOnkqjEtLVTyTw6fHM7SKxIC9tbOz2/3dew29zJBA93&#13;&#10;HGxIYsiLIqsWUANUCtQADxAp0IuaJp7jkzx7ldMjrCzChFGZkJFDUihNKHI8+uf8vL5hZD4D/wDC&#13;&#10;XrrT5Y4faFLvvOdVYPt6Pb218hXS0GMrtyb++dm4usdu1OXqIB5TRUdbmoK2shhZJJYIZIo5I3dZ&#13;&#10;Fd5v5eHNPvZPsLSeEs7RampUhUso5GoPUqhC1xUiuOmtk3L90cix7jp1+GHoOFS07KK/KrCvy6RH&#13;&#10;au3Nhf8AClX+ULhe19nYvb+F+dnxsOWtiaKmjjqcf2zicNFU7y64pjUSCSPbvYFBFR1+JczNHT1i&#13;&#10;0ayySPjquNnLGa89mvcBrG5Zn226pU1+KFidElKUMkDVDYqRrAoHB61cRwc8cuCeIBbmKtP6MgA1&#13;&#10;L/pZBQj07SQStOq6v+Ehecx+1/l58wesNxR1OF37kuj8HkKbAZWjloMnBDsDsiPD7woaqmrAksNT&#13;&#10;S1OWoUmpnQODr1AeM2GH3gI2uNk22/go8IlcagaqfEjDIQRghgjEEY/b0S+3TCK9u7aTtk0qdJwe&#13;&#10;1iGx5EFgCOhw+VX/AApk7k+MfyW73+Pm6/5fHRUuc6e7W3vsGevyu6M3SVmbo9v5+eiw+5Wh/hTD&#13;&#10;x5SjWnyMDo7I8U6OjMrBiU7B7K2G+7La7xBu0gW4iR6CMEKSBqSviDKNVTgZB6Wbjz1Pt99NZSWS&#13;&#10;1iYrUvSoBw1NB+IUIz59MnRf/CnL5d96b1n2f8c/5WOxO0uxMft3NbofbXU2R31ubeEe3cNEi5jJ&#13;&#10;U+K2zhJax44/LHEwiRmd5EiVWeRFZ3dPZTYtot1ud530wRMyoGkjVV1NWgq0tBwJqcAAkkAE9UtO&#13;&#10;er+9kMVlt/iOFLEK5JoOJoEr5+WSTQZ6Uf8AIx737O+TH/CgD50d39zdN5X4/do74+H+6JN59OZy&#13;&#10;h3BjcvsbLbf7B6g2qcfkMfuqkocjDLNFQx1jR1dLG6+a1mFmbXuXtNnsvtPte2bfcreQxXY0TLpK&#13;&#10;uGS7eoKsy4LFcMeH5da5Xu57/nG7u7mIwO8OUNarQwjNQDkCuQOPWq9/M4/7eTfzCf8AxeH5Y/8A&#13;&#10;v+s/7nTkv/lTtp/54rX/AKsJ1H++/wDJbvP+a8v/AFcbq3v4ffzDf5xf8l/ovruv7J6A3DXfDHe+&#13;&#10;fjouu9kfI3aOX2vT0uR3DR1e9qun6u3DTyUmbxT5GIz1/irqasoOJJYqRZZJHeON/wCU/bv3H3aZ&#13;&#10;NuvAu5RqWkeA6wQpVKyKQY304WqMrGuWIA6FO37vzNyvZxtdwE2rGirJggkFqKR3LXjRlIFKADq6&#13;&#10;fpn+dT/KO/m57x67+O3zj+GGN2b2l2TlcRsjZma7Fwm1uytow7u3JVfwXE7d253fgosVujCT108k&#13;&#10;FPS1K46jiEkgWSpi0q7Rzuftvz9yBBNvHLm4GSCEF38JnjfQuSzwmqMABUjU+BWlOhPacz8u8xSJ&#13;&#10;Y7lbhZHICiQKy6jiivxBPAEha8OPWtV/Pd/lrbI/lo/MXH7B6grsxWdI9ude0XafXFFuDIx5TM7P&#13;&#10;M2frtubk2FV5OVvuqyPH1FFHU0dbUxh3pquGKSWoqIKiVpn9rOc7rnLl9rjcqfVW0nhyFRQONIZJ&#13;&#10;KAaQWqQQvAqTRQQOgNzdscOx7isdrXwZV1KCa0IJDLXiQMEE+tKkg9Uo+5N6CfW9X/wqK/7dsfy3&#13;&#10;P/Do2z/74VfeLHsZ/wArlun/ADSf/q+vUvc//wDJFtP+ai/9W26zZyCo72/4SB46Lrijmrq/rnaG&#13;&#10;Im3Rho2pY6ymp+nvl2tbvysnCyCMJDjKWfPWZi70wU6PMwj9+g07R7/n61gBLK2k5IrPbHwxwrUs&#13;&#10;6p6BvOgr1qX/AB726H04qURajH+hSjWePopb1I8q460TveU/URdb3/wLoqzqj/hKV8rNzb0jnxeL&#13;&#10;7H2D8ra3a715joxVUe9a/wD0RbekpvunF0qsvC6w8KZSw8avrQvipzSy3vvrZx23cYprQNTOUCSN&#13;&#10;w/hXj6UzShpMO0qYfb+Zpcao5yK4+IsB+08PWuOtED3lX1D3W9d/K+jPeX/CYL5pdTdbrLn9/bKx&#13;&#10;XyowmZ21Twv/ABKTMRYSk7YoaDHUx9dQ1Zi6uBaRowRLUa4EJkjdRivzx/uq967Dcb3shke0cMTj&#13;&#10;QCIiT6UZGrXNBXgR1L3L5+r5FntrfudVnUjz1EFgB61DD8zTj1oo+8qOoh637fizsHc2wv8AhJh3&#13;&#10;B/eeCuo596dKfIrf2Hx9eGSSk2zuLs+vGAnp0ZjaCup4UycBFgyVIe3qucTd+uoLv33ga3IIS5tU&#13;&#10;JH8SJGGH2q1VP2dTJt0MkPt+6yChaGZh9jFiP2gg/n0DtLR1ld/wjHanoaWprJo6asrHhpYJaiVa&#13;&#10;LHfzTJMhkKpo4QSI4KeKWeZyNKRozsQqkg3d0j+8VqcgCoGTTJ20AD7SSAB5kgDPReis3tnRRU5O&#13;&#10;PQXVSfyAJPoM9aOnvJvqK+t7z/hVFiMhgP5eX8vHA5anakyuE31iMRk6R/10uQxnSH2VbTPb8pIj&#13;&#10;Kf8AW94q+xTrJzduciZDQsR9hmUjqYPcEadltgfKQf8AVtulR/Mx3VhdifyNP5DG99yVBpNvbN7h&#13;&#10;/lc7qz1WiGVqXDbe+IGey2UqFjFtRSCF2C35tb3XlG3lu/cnmu1gGp5YNzRR6s10gA/Mnr27ypDy&#13;&#10;zs08hoqSWjE+gETEn9nRav8AhYftPOVW8vgr2lRU8tfsPKbM7i2nT5+hWWsw0WcgyuB3FT082Qp9&#13;&#10;UCPXUVV56IFwahKeoaPWsEhU5+71PEse6WbECXVA2k4YrSRSQOJCmgb0LLXiOkPuTG7G0mAJX9QV&#13;&#10;8qnQQK8KkVp60Pp1qwfA/ae5N9fNz4hbR2hR1NbuTO/Jjo6ixUVKlSzwznsrGyvXyvRq7xQ0savU&#13;&#10;1E4W0MUbysQqEicebZ4bblbcprggILaetaecbADPmxIAHmSAMnoA7JG8u8WqRgk+LHw+TAk/YBkn&#13;&#10;yAr1vZ/zc93bf2R/PM/kg53dFXHQ4mXcO6turUzKrRR5fee7aXZ23FlLkBVbI19KjSE2QHX/AGfe&#13;&#10;LXIttNde2vM8UA1MFhan9FNTt+xVJ6lvf5Y4eZ9peQ0FZB+bAKP2kgdPH86P+dd2r/LH+Te0Oqov&#13;&#10;h31X29svf3VWG3/tXsveOcy2MrMjWLna/b+5NtD7XH1MRkxslLTyugl1rFVQMygSIWr7de21nzvt&#13;&#10;Et9+8Xt5YZSjRqgagKqyv8a4arAY4qevczc0zbDeJAbYSpIuoMWpmpBX4TwwfzHVTG3f+FXfb26d&#13;&#10;wYLbG1v5cXRWd3PuLM4vA7bwmH3PuGty+YzuXrUx+JxOKo6XDtJLU1FRJHDBFGCzOyqoJI9juf2G&#13;&#10;sraF7m43iRI41LMxiACqoqxJ8TAABJ+XRBH7hTySrFFYqzMQAA5qSTQAdnEnqtX+er85Pl18y979&#13;&#10;A0fy6+E27fhhufqfEdnUO2MVuzDdgYmTf+N3TlcOuTymKk33jMcKqmoZ8UqJVY954H89w4GkuN/a&#13;&#10;3ljYeXbe7k2HdE3JLjwixTR+npElAwR3ILBzhgpGnhxoQ837ruG5SQjcLRrUxawNVe6pWtCVUECn&#13;&#10;EVBr1Qr7lfoG9e9+691737r3WWIXYi17o/H0/s+25K6DTra8eo9P/wABY/8Ag7/7379H8PV5fj6P&#13;&#10;P/KXR5v5s/wSCHmLtiOZ7mw0Jga5dIv/AIn3Evul/wAkeZfVH/ydSFyg4js3LD4pEA+2tf8AJ19h&#13;&#10;wfQf8s094T3X9iepfX4q/Z117S2fxdX8j1zT6/7D/ifZl1XrL7917r3v3Xuv/9Xf49+691737r3X&#13;&#10;vfuvde9+6910fp+P9j9PfuvdY4nLAk2Fv6X4FveyunHVmFOu3P8At/6/kf63tNPOYuAr1XqHI8cE&#13;&#10;nmK6daiMm/5/H19+ineYhWFAR1Yigp1oK/8ACyT4/wBDtDdPxf8Akpt2mlSt7ArNxbD3e8cK+GQ7&#13;&#10;fipqzFyysOdTpVyLc/6kW9zf7cXzzwLZwDvjlXVT/fbDj+3HQM3uzjlun8fg0ZZTwow8v8vVb/8A&#13;&#10;wmG7pi6S/mZYTY9dmUw+1e3NtZzDVMVVUeClqMrHRrU4uKxIBdpF0rf+vue/dHb0HtlPHH+Fkced&#13;&#10;DXNPy6AO2XLXG62G5S0JjJib7GrQ/kevqHSetZACCssbBSvN7L6SD7wdcAoW9B1NkchEwpSnl0yr&#13;&#10;LNTQUkKoX8soWRje6gn62HsqVtIDA+fRrIDLMzmgoOlCABH9Px/sT/T2Zo2sAnz6LXFag9dLcIbc&#13;&#10;n8f7f3Y8emYfh64QtqJ4txz9f6/0PuixqhJHn0qfh1J936b697917r3v3Xuve/de697917r3v3Xu&#13;&#10;uiQoLH6AEn/WAuffuvdY0mjkQSI2pDezANbg2N+PfuvdckkjkvodXsbHSwNj/jb37r3XK4P0IPv3&#13;&#10;Xuu/fuvde9+691737r3Xvfuvde9+691737r3Xvfuvde9+691737r3XvfuvdePI/p7917rEgJUXJF&#13;&#10;v6cH/G/v3WzQHHWX3VjQda6wvyP1AcWv+Af6+0soLuK+eOt5GR0Ffd2+MX1f0t2p2HnapKPE7J6/&#13;&#10;3bumvq5XCLFBhsHNXl3c2A5QAezbbLd5b6G2hFWZgB9tf9R6Q3z6LGV34BT18WLdO/8AK9tdhdhd&#13;&#10;vbjqZanK7p3nubJzVFQWZ5IK/Mz1dKjM/JKRuqDn6Ae80+SkJjVn4rj9mOoU5lGif6KA9pAb5gkD&#13;&#10;qM7xShJIjxMAT/gPx7mKJ9EYK+nQNRHWXS/4eosbfuE8Agcf43HNz7QysWBr0ucAJQdTIJqWlmjr&#13;&#10;K4stJE15dHLcj+ntKzCMeJTh0mAklkEMQ7jwrw6uM/kO/K3oP4Z/zFdi97/JLfv+jfqjEdfdqYTI&#13;&#10;bq/utvTeH22S3LtaTHYSl/gewcdlci/mmZU1x0bIn1dlXn3HnursO7cy8pNtuyxeNOZY206kTtWt&#13;&#10;TWRlXFeFa+nQp5Q3Gz2rd/qb9/DQIy1ozZNKCigny9Ogk/m/fI/q75L/AMzH5LfI347b4qd29Z73&#13;&#10;3T1/muv99UeH3Xs+rrG271bt/AVFfS4vdtHjctRyU+QoKiNGnpIX1RiSO6FHYy9vdkvtm5Ks9m3q&#13;&#10;IJNGsokjJRxR5ZGAJUsjAqwrQkZoc1HSbmS/t73fpr+xfUjFCrAMp7UUVFQGFCD5D1HWxh1z/Np/&#13;&#10;lg/zcvibsj4r/wA4GTKdM957JhhpcD8gsNj62mo67ccONWgm7G2VvnD4zKRbayWRhhQ5vFZ3GyYa&#13;&#10;eZY3BmHgp6aHbzkHnf2/36TfeQB9Tavkw1BOgmvhSRllMigntaM6wM9pqehvBzFsHMm3rt/MJ8KU&#13;&#10;fi4DVT41ehCH1DYrjuHTt0DuX/hOR/JyzlZ8k+r/AJEb2+bXyKoMTlqfrLHQvi+xsztieuo5KSqf&#13;&#10;aJ27g8FtrB1dTH/kk+XzNc9ZHBLKtHaOaeOVrdY/eD3FjGzXtmu3WhKmSoaFGoagvrd5HCnOhAVq&#13;&#10;ASKgEWszyXyyxvoJ/qZqHTkSMMcF0gKpPDU1DQkVoSOtf7en8575Pbv/AJnuD/mcinxeL3ttLN02&#13;&#10;M2j1XT5Csm2jiOlKakqsG3TNRkxGktTBVY2urhXZFqdTJkKmbIxU8DeKCKWbf212W35JfkrUWSQa&#13;&#10;mmIGsz4PjBa0FCqgKD/ZjQWNSxBr81X8m/LvpABXtCVx4eewnz4k1I+LuoKADYE717S/4Tv/AM6m&#13;&#10;qwvfveveG+fg38noMBhaLsWKoqMdsjMbigxlMuNoqLcOfzmBzW19yikQfbY/JUM9PlPtYqdauKKn&#13;&#10;iipo4m2qz93PbUNtm2Wq7lZszFKBpUBOSyqjpLHXzVhoJJIqat0MbqXkzmml1dTG2mAGqpCMR6Es&#13;&#10;Cj09RkClaDHTFv3+aX/Ky/k//Ezsz4v/AMovM7h7y+QfZcNRS7h77yMVfW0OJ3I2IGLoN+7v7CyG&#13;&#10;OxFLmqrF01VNLgMTtjHHFw1JmaZqd3qEqXbPkbnr3D36He+fVFraR8IsKSmokxxxBmZAxFGeUhyt&#13;&#10;CNeKVm5g2Dlrb3sOXz40zfi4jVQd7PQBqDgExXHbnog/8gH+cf0x8E4+7fjf8xqTJzfHjv3ONvWf&#13;&#10;f9LgsvveXa296/CJtXd0W99sY1KqtyWIzeMhpUnloaWephlprNBUx1TNTCz3X9udx5na23jl6n1V&#13;&#10;svh+HqVA0YYshRjpVWRi2CQCCKEFe4n5P5nttqEtluZPhStr10LEMQA2oCpIYAZArWta1waLsn4x&#13;&#10;f8JZ+hN11nyMf5W9p967bGVn3Ltf4jdd7sfeWEzOQkJy1FsyY4vblFnKPFKB4UGf3RSWAENTXSsT&#13;&#10;E5DZb574btbjZUsUtn06WupIzGwHAtVnMZbP+hxlvNVHHowm2/kKym+va4Mq1qIVYOteNKKuqn+m&#13;&#10;YL5E+XS+/mrfzrvhZ83P5RWH6o653/RbK+UWY3R0/uif4+7c2H29j6TrSk2hvD77+72O7FyO36Hb&#13;&#10;1Q+Hx8VMv3NFklSWRC1LGgKxIl5F9tOZuW+fRfX0HiWKCZfHLwnxA8bKGMYkaQByeBWoB7vM9Pb/&#13;&#10;AM1bVuXLxgtpNNw3hnQFcaSGBI1aQtVA4g5pjpeYP+Z9/KV/nMfE3qvof+a/uXNfHj5HdaGRcf2X&#13;&#10;iFz+Gxku6mw8eDyvYWwOwsfjcviqCHNwJFU5PBbqo/tEqolCCqFNS1PtLNyTz97cb/NunIyfWWcv&#13;&#10;4KKxKatQjkjqrkocCSI1KmtU1Modj37l3mjbks9+bwJl86lRqpTWj0KgGtdL+eKNQEw/jznf+E5v&#13;&#10;8nLdtX8n+sPlD2F8zPkJitv7ho+r8LRSYzsHJbely+LlxeSfarbV2/gtv4iuraZ5sfNks7lDIlNU&#13;&#10;SrToqySh7buvu/7iwjZb2xXb7UspkJVolahqC/iO8jqpo2mNSKgEgkCnrL+pXLLm+guDcTUOmhEj&#13;&#10;CoyF0qFUkY1MRgkVAJ6ID8FP+FFW9uqP5kfyN+UfyR2lVVvSHzKyW0cf2Zs3ZVTU5bI9PY3rfHtt&#13;&#10;vqLN7Mpck8KZIYXFO+PzEOmmkyCyy1sarURxUsos5o9n7e85Os9m2WQfV7cHKO4CicyHVKrkfCWb&#13;&#10;MZJYJQITQlwTbTztJDvU15fr+jclQQCT4ekUQqPOg+OgBb4gKjSTj9l/Dj/hLt8lt7ZT5A7Z+fm6&#13;&#10;uhsLvHJ5HdW5epts7qg2djKfJV1c+ZzUOC2X2tsyuz2KEskskaUVM8lKgCR4+GONFUhuy5k97Njt&#13;&#10;Rs821C6aIBFlaJpDQAKtXhlEb0ArqNWJqXJ6M7ja+RNwmN8l54QcliocKCSST2upZa14CgHkB0WX&#13;&#10;+a//ADefh1/ske1f5VP8rbbmTi+NmMixFD2H2jlcRuDbdPnMPtzdib2jwO0qLciU2YravNZ6IZnc&#13;&#10;WcytLTmdtUMcM61cskB5yF7fcxNzK/PPPD/42STHHVWOpk0an01RVRDpjjU1WgPboAZBzFzJti7W&#13;&#10;uwbAP0aAM1CBQGula0JLHLscEE/FqJEv+U3/ADufjZtn4o5n+Wl/NL2dk99fFzI4ut2vsvsOnw2Z&#13;&#10;3bFtnZWUqzlJNj77wm3WOcFLi6v/ACvb+ZwCTV9C/iiihRaennh1z77Z7zLvq848juI7zUHePUqE&#13;&#10;yD/RI2aiVYf2iOQrZNTqK9b5d5rsU247Lv61hppVqFhp/hYDux+EqDigxSpHmh+B3/CWXY27h3Vm&#13;&#10;/wCYLvPfHXGKlfcy9E1HYbZehyUGjzR7crMZsrZ8G+KmmW5CUdPWxVxYIstS4EiyFD81++F1bfuu&#13;&#10;PahHM3b4/glWBr8Wp5PAUnzYrpAqQAaELRs3IUMv1jXepFz4fiAj7KKviH7K1PA14dEV/nZfzudu&#13;&#10;/N6DqT45/DfBbo6k+K3x9zuD3NtnKtH/AHK3HvDeezMe2C2HlcJgcHNfC4Xb9Iz/AMDpmmFQZHWo&#13;&#10;lipZIIIoxT7ae2U3Lfj7vzIUnvbpWQpiRUR8yBmIo7yHD07dNRVgx6KOaua03MR2e1akhiIbVlSz&#13;&#10;L8NAMhV4iua0NBpFbJ9s/wAzf+VL/Oe+L3W3Q382vN5T46/Jjq2CZcF3bgkyGAw2RzU2OTHZXeGx&#13;&#10;970VBlsdjf4tDBDPmdv7ox/8P+5SNqRp3jpzTgy45K589t98m3XkRfrLObjEQHbTWoSSOqs2k4WS&#13;&#10;I6tNalakE7j3zl7miwS038+BOn4qlRWlCyPkCvEq+K+TUB6XXxT+U/8Awn8/kzdj7fxXxx7k3N8i&#13;&#10;u0+3MviNs9q/J3cGLzXYdB0/0/PUSZzM09Hkdg7epIjHPJS00LYrbOLq6yepamlyc3gpIo1S75sv&#13;&#10;u17jWjS7tbC1gtwWjtgRF4kuFB0yOWJAJOuVgoXUI8sQX7C+5O5ZlCWkviySYaXL6UyeKLQCoA0o&#13;&#10;CSdJbAqKDP5/3y6+PPzZ/mA13dvxj7B/0m9Xz9Oda7Vj3N/dPfGzNWe2+a/+L0P8G7BxmJyA8Pni&#13;&#10;/dNJ421eh2sbSx7T8vbxyzysdu3uHwJvHkfTrR+1lQA1jZ1zQ4rX5dA3nDcrLdd2F1YP4iCNVrRl&#13;&#10;yCxIowB8x5U6paxeUyGDyeOzWIrJ8dlcRXUeVxmQpZDFVUOQoKhauirKaZeVkikRXRh9CAfckyxx&#13;&#10;zxNDKNSOCrA8CCKEH7R0Fkd45BJGaMpBB9CMg9bzna/zc/k1fz1vjN0xifnJ3vlvhr8o+m8dXVL5&#13;&#10;CYvhocTnc/TUVDvlds7lyuLrsBmtv5mbHUlZFj5pafJUxjjAEQWVqjF6y5a9x/a3eriTlu1/eFnc&#13;&#10;GmAXDqtShdFYSI6BiK/AamhYdS3PufLHNtjGu5y/TTR5yQpUnDBWYFWVqDHGlKgHop/XPeX8iL+S&#13;&#10;7uObuH4uby7F/mQ/MOmhlxOyNwZdaeg656no87BNQZrP4XOR4jG4qKpej8lPJPRNla91lNNDNj6a&#13;&#10;qq5PZ7ebZ7qe5UH7v3uOPaNv4utCGlKkFQylnkIrQgNojxqIZlUdF0NzyhytJ9RZO15ccAaghAeJ&#13;&#10;BAVBgUxV80wpPQIf8KRfnt8G/wCYS/xG7K+JfeK9g7r69xPZW1uyNmZLrbuHZOcweJ3WcLn9sVn3&#13;&#10;2+MJQYepFLU0uTpKxKCumk8ksLIZ4LyRnHs5yrzPyk1/a79a+DHP4TRuJIXBKawwojs4qGBBIAoD&#13;&#10;WhwUXO277VvK28u3Ta2j1hl0Opo2kg1ZQMFSDQ1yPLp2/wCFMX8yD4X/AMwX/ZKf9lD7l/0uf6I/&#13;&#10;9mPPYX/GPO1thfwD+/v9wv7p/wDMzsFhfu/u/wCC5P8A4A+bxeH97x+SLX72Z5P5j5T/AHl/WC3+&#13;&#10;n+o+n8P9SJ9Wjx9X9m70prX4qVritDTXPG97XvH0v7ul8Tw/E1drrTV4dPiVa10nhXhnqmj+VD3l&#13;&#10;1d8af5iPxU707t3Qdl9V9bdiy57eu6f4LuLcf8FxTbZyGPWq/gm0qSvyNT+9PEmikpJX9V9OkEiQ&#13;&#10;ef8Aa7/e+T77a9sj8WeZFCLqVakSIx7nKqMAnJHQc5bvLaw3uC9u20RoW1GhNKqw4KCTkjgOj8fz&#13;&#10;kv5jvXHav813Yvzf+Bvb826aTq/Z3TFfszfsO1d+bMSHe/X+RrK+vxNdt7fuPw2Qno2EiU9dDJTf&#13;&#10;b1dPLLAzSRvIvsJe3fJl5Y8i3HLPNVv4ZuJJdSao37HVAGDIzqGBBKmtVYBqAgdHPM2+QT8wRbrt&#13;&#10;EmrwlSjUZe5WYkEMFJBBofIgkevVxXZXy/8A5F/887rfrnc/zl7A3H8Jfl117tWLAZTcFFkJ9uXo&#13;&#10;lqBkMrh9u76yuKzW3c5t96x5Z8fS5mCDLUplnWBY1kmlnjy02D3P9r72aLlqEbjYzNUDTrBNCFZo&#13;&#10;1ZZY3A+IodDUFS1AAJptx5T5st0bc3+mnQcS2kjOQGIKOteFRqAJwtT0MXwr/mNfyEv5Tm9YPjb8&#13;&#10;a+ztwbk2/vOLK575C/Mbcu0N+b/mzeV21iBHsbZVHkdh7d+7yKyVNXM9LHg8JHhqJFqneWWtq3lJ&#13;&#10;dzFyj7q8+wfvreYArR0WC1DJFpVidbaZJKLTSAxkfxWqlAVUUU7bvHKHLr/Q2UlQ2ZJaM9SANILK&#13;&#10;prxNAo0Du4E51G/5r3eXV3yW/mI/KvvTpLdB3p1X2T2LFntlbp/gu4tufxrFLtnH49qr+CbtpKDI&#13;&#10;0370EqaKukif0306SCcgeQNrv9k5Psdr3OPwp4UYOupWoTI7DuQspwQcE9RvzJeW1/vc97aNrjcr&#13;&#10;pNCK0VRwYAjIPEdV+0dZV46rpchj6qpoa+hqYKyhrqOealrKOspZhPT1VLUQFXjkjdVdHRgysAQQ&#13;&#10;R7FrokiGOQBlYEEEVBBwQQcEEcR0SqzIwdDQjIIwQRwIPW6vs7+aj/Ku/nC/F3rf41/zdajO9DfI&#13;&#10;XrmCOk238gcLTVdNja7cUmNixmT3ns/f+LxmVgwE2Xjp45s5hty404h5ooXWaeSOmWnxouOReevb&#13;&#10;ze5d55DAu7STJhNCdFaiOSMspk01orxHXSp7anqVIt/5f5msEseYP0Zl4PwGqnxK9CFrxKvitB3Y&#13;&#10;6VvQPaX/AAni/kpT575A9F9975+bXyYrNuZvGdfwUdVQ75z2Go8lGmNyWL27mNv4LCbX22tXG4ir&#13;&#10;sjlKmXItStUpRrNE8lJIzutn7t+5RTa9ztF26zVlL1BiQkVIZg7vLJTyVBoB0kgHu6cs5+TuVdV1&#13;&#10;azG5mYGlCHamKgFQEWvq1Cc0JGOgk/l2/wDChLprtfMfNTo7+aklVi+nPmdvHd25cfubHUG5N07P&#13;&#10;2FtzfexKHqjL9KZeg29DPmKbDQ4PG4+PF5Wigdop1qZ6gRNN50Xc3+0e5bdFt26cj98+3oqstVSR&#13;&#10;3R2lE6ljpLF2NUJrQKF1ZHTGzc6Wl29za792x3DEqcsoVlCGM0FQKCuqlKlidPQT534F/wDCZnpb&#13;&#10;Pz9qbw/mSdody9eY/KfxLG9E7FyVFuTcWfg+4Wal2rlcxsDbSZQ0zKfFLUJLi5NPP3sLguV0XNnv&#13;&#10;VuUf0Fts6W8xFDM8bIB6sPFk8OvyIYeinh0w+zci2r/Uy3pkQGvhq4atfLsXXT8wfU9Hy3B/Pj/l&#13;&#10;kfKz+W/8u/idmZR8JjXdXdh9GfF7qvK9ddl7sw9Rsii62go+octXV3SmDy+Nw+nLx/b1uMafRSxR&#13;&#10;oFkrY9crhiL2s522Pm6w3xF/eWmWOe4kWWNTr8XVKv67ozkrkPTuJ/CcAzfm7Yb/AGa4sC30upGj&#13;&#10;jUoxGnRRT+mrACuKVxTzHVav/DkHww/6Bkf+G9f9Mv8Azl//AM+i/wBHfa1/+3gX+m3/AI/7+Bf3&#13;&#10;X/49f/cn/wAXv/pm/wCBf7Hscf1P5j/16f62/T/7r/8AfviRf8oPg/Br8T+07fg+fw56D/772z+o&#13;&#10;37n8X/Gf4NL/APKRr+LTp+HPxfLjjrVc9zn0AOtsD+fP/Ms+E3zQ+Efwm6h+NPdX+knsTqPPYOs7&#13;&#10;D29/o47a2f8A3fpqTqRdsVMv8W39gcVQ1emuBgtQ1MxP6wDH6/cA+1PJXM3LXM1/uG92vgwzRsqN&#13;&#10;4kT1JlVgKRyMw7QTkAeXHqSOcN+2nddrgtrCXxHRwSNLrQBGHFlA4nyPWp/7n7qN+ttX/hOH/NB+&#13;&#10;Ff8AL76V+WeA+UXdEfWW7uwN6bJ3D13h5uuO3d7xbihwG08jRVJlrOt8Fl4KVVqpoIWWsnhYhtS3&#13;&#10;UFhj/wC8HJHM3Ne7WVxsdt48cUTK58SJNJL14SOhOM4BHUj8lb/tO0WM0W4S+GzPVRpdqjSBxVSO&#13;&#10;Pr0M26cF/wAJvf5p26B8u+0+/wDf/wAF+7d45CHcHyD6ZXc2I2Zj9z72qIYX3BmKV9x7fzmNqTXS&#13;&#10;xSO2T23VU7VRkerrqKHIzyn2VwT+8XIsH9XrK0XcraMaYJRG0mhKmgBR0YUr8MobTQKp0AdLXj5J&#13;&#10;5gk/eU8xtpWNZELhNRxxDAjy4oRWpJ7ugP8A5pv84/4jbU+HOO/lbfylcDUYb47SYybb3Z/a5xe5&#13;&#10;MDS5rbEmW/jOZ2jsv+94izmRqM9XGWbcu4MtFGaiFpKaBamKseaE15G9ut/ueYTzvz62q6DB44iV&#13;&#10;Y66UV30VRFjFBHGvAgE6dAVkXMHM+3w7b+4eXhSKhVnAIGmuVWuWLGupzxBxUtUNn8pv+dz8bNs/&#13;&#10;FHM/y0v5pezsnvr4uZHF1u19l9h0+GzO7Yts7KylWcpJsffeE26xzgpcXV/5Xt/M4BJq+hfxRRQo&#13;&#10;tPTzwuc++2e8y76vOPI7iO81B3j1KhMg/wBEjZqJVh/aI5Ctk1Oor1rl3muxTbjsu/rWGmlWoWGn&#13;&#10;+FgO7H4SoOKDFKkeaH4Hf8JZdjbuHdWb/mC7z3x1xipX3MvRNR2G2XoclBo80e3KzGbK2fBvippl&#13;&#10;uQlHT1sVcWCLLUuBIshQ/NfvhdW37rj2oRzN2+P4JVga/FqeTwFJ82K6QKkAGhC0bNyFDL9Y13qR&#13;&#10;c+H4gI+yir4h+ytTwNeHRB/54/8AOl2V8+8L1t8WPijtHNdefD7pWvx+SoBl8fT7ZyHYm4NuYeTb&#13;&#10;G0nptpY53TF7fwuPkmixNBO5lkaUTTw07wwxRi32w9trrlWWXfd+dZL+cFaA6hGrEM5Ln4pHI7iu&#13;&#10;AKgM2o9E3NnNMW7om37eCtuhqScayMABfJQMgHJNMCgrrje5l6AvWzR/wn4/nDdH/Aej7m+Mny6x&#13;&#10;tZH8bO88tHuxN7Y3buT3gmzd31G349o7oot4bRxEdTV1+FzGKgpIpWx9JNUQSUwU09RHUs1NCXu1&#13;&#10;7ebpzVJb73sBDXduvhmMsqakDF1KMxADqzN8TAEEUIK9w95N5ltNoSWw3HEMh1BgC1GoFIYCpIIA&#13;&#10;pQYINa1wajsn4xf8JZ+hN11nyMf5W9p967bGVn3Ltf4jdd7sfeWEzOQkJy1FsyY4vblFnKPFKB4U&#13;&#10;Gf3RSWAENTXSsTE5BZb574btbjZUsUtn06WupIzGwHAtVnMZbP8AocZbzVRx6Mptv5Cspvr2uDKt&#13;&#10;aiFWDrXjSirqp/pmC+RPl0t/5r/86X4S/Oj+UDjundib3xW1vkvuHcPUefyHxzwvX/bdNjOvcZtf&#13;&#10;dhqZtrUm/srt6j25V/wrGpTxvNSZBYp2VjTRKpWFE/IfttzRyx7gLuV3CXs4xMonMkXfqQqG8MSG&#13;&#10;Qa2PArUV7vM9Ocw807Ru3LjW0ElJ30Hw9L9tGBI1FQpoBxBofLpk+EP83H+XZ8yf5fm0f5bH83k5&#13;&#10;bZUPWVBs/afXvbtLTbxrMPnMRsOkOO613Iu59nU9dkNvbkw1GoxdVUVlPJj6ymu9RMUq6ukVzmf2&#13;&#10;/wCcOW+a5OcPb/8AUExd3jGjUhk/tE0PRZI2J1KF7lOAAVVzrauZNm3XaF2XmPtKBVDHVRgvwtqG&#13;&#10;VYUo1TQ8a0JULHpPpL/hMz/Lp7O238q1+cO+PlHvDrLNU+5+reuarI4jtCKi3jh5vvdvZxds9ZbT&#13;&#10;xST5KgnEVTj6rM19NQRVEaTFRKkZRNue6+8/OFm+xHbBZRzArI4RoaofiUvNK1FIwwQamBK5BILt&#13;&#10;pZcj7JOu4fV+OyGqgsslG8iFjUZHkTgHOCK9VJfIP+fP312J/NR2n/MY6u28m0MH1Ni4Oruteo85&#13;&#10;kZpqbO9Cw5Gtq85tTsWoxztC1duBshW1tbNSKy0VQ1KsD1Bx8E8kg7V7U7Za8iyco3z+JJO3iyTK&#13;&#10;PhnoArR1oSkYAUBqFwXJ0ayAGrvnC7l35d4t10pGNCoT8UdSSGpgM1a1HAhfi01N0Xe3b/8AwnW/&#13;&#10;nTtie8e+u5N7fCf5PRYHD43e1VWVS7F3HlaTFQiloMdnszlsNndnbjiplD09FkKR4cr9usCVIhhj&#13;&#10;gpkjXa7D3c9ttW3bXbLuFmWYqADKlTxYBWSaOvEg0QmtKmp6FV3PybzSBc3UptpgACSQjU9CWBRv&#13;&#10;tFSB6de67+d/8jr+Rv1Z2NB8Bdzbt+Z3yr3/ALbGLqN71lVWZmOvCzSV+Bxe7Oxo8Xhdu4zb9LVg&#13;&#10;Tz4/bFBUV0/jpxW+V0hqovXXLHub7nbhDJzRGu3WUTYUjQF+EMUiLNK7sODSELWoUgVHWod15V5U&#13;&#10;tnTanNzO44g6i3GgZwAiqD5KK0oSCc9a8fwA/m996/DX58bv+au6ZK3tEd7Z3cr/ACZ2e2QkoF7A&#13;&#10;wW9tyrubL1mDWV2p6XKYqsC1OBeRTHAqvRXjpaiYe5e5r9vNs5g5Ui5btqQG0VfpnoDoZF00YgVK&#13;&#10;yD+0pktR6EqB0C9n5lu9u3h9zmrIJyfFWpyCa1WppVfw14Cq1ANer+u8etP+EyH8xXf2R+YOZ+YO&#13;&#10;9PjDvDe+Qk3b3F1lQZJeuchuPck0aZDO1GU2RvLbWdCZWp0sKyp2jWS0lVO8ksfmq5XmaJts3D3o&#13;&#10;5OtBy9Ft4vI4xpikKGUIuaaZI3UFRXAlFVAAoFFOhld23I+9zfvN7nwWY1ddQQscVqrqTXGSlKmp&#13;&#10;qTno5HSv89L+TB1X8b+6Pif0zues+PvTXWnXmb60+P2OyfUvdOYyPblbn9m11TuPfE8u2cFlnpRW&#13;&#10;5erSKSp3LUwZGqqfua6rVFmXSHtz9r/crcN1h3vcYvqridxJMRNCPDowCp3SKDRRUCMFFXSq8CAZ&#13;&#10;WnNfKtratZWz+DFGNKDRJ3VFS2FJyTktRiak8an54/vL7qFOrlP5Dnys6D+GH8xPYfe3yV36eteq&#13;&#10;sN172ng8lun+6+8t4fbZTce1ZMbhaX+B7Bx2VyT+adgmuOjZE+sjKvPuNvdXYN25j5TbbNki8acy&#13;&#10;xtp1InapNTWRlXFeFa+nQp5Q3Ky2vd/qr5/Dj0MK0ZsmlMKCfL062Hvlz8xP5Af85LtPc2yPkn2z&#13;&#10;uzo3efTtQuC6I+XO38buTr7HdodY5Gio9zVmCqpd94GoEH2GVmyNI2N3ZgYDGwlqsPWD+IVEYiHY&#13;&#10;uXvdf26s0u9ot1uY7jM1qdMpjkBZQaRuDlaNqhcg4WUdo6Gu4bhyfzPMYbyUxNFhJcpqU0JoWFMG&#13;&#10;oo614lOJPSIrv5j38ov+SZ8bOyOrv5VWcqflB8ru0cdQ0uT7czy5DcuIgydLTzRYHcvYm+ZqDE4m&#13;&#10;qocOKmpqcftna1J4pqg6K1qdpZasqo+T/cD3L3mG+54U2VjCTSMAIQKgskUdWcM9ADLLwAqC2kJ0&#13;&#10;y+9cucq2L2+wkT3Dgd1dQJ8mdxRaLkhE8zwWpbrSf3JuPO7x3Fn93bpytbntz7ozWV3HuPOZOdqn&#13;&#10;JZjO5uukyeXyuQqX9Uk9RUSyTSueWZiT9feS9vBDawJbW6hI41Cqo4KqgBQPkAAB1Fkssk0jTSnU&#13;&#10;zksT6kmpP5nr6OH/AAnT+Y0FX/J23DvLu+Oroto/BXc3cGAj3zm4oGo5+uNobPj7WjmxWSqAoE+J&#13;&#10;x+cq8L415Smjgj1kSlFw793eXvC9whb7ZRn3JYn8NeIkkYxkEf03TX9rcOpr5M3LxOW/FusLal11&#13;&#10;HhpUaga+iqdP5dfPU+QPdO7/AJHd59u9+b9qZajeHcXY27uxM/5Kqasjo63dmbmzP8Jopp7EUlEk&#13;&#10;qUdHEFVIoIo40RERVGXGz7Zb7LtVvtNsB4dvGkYoAK6QAWIHmxqzcakkkkmvUN313Jf3kt5L8UrF&#13;&#10;uNaVOBX0AwPkB0D/ALMukfWyH/JB/nOdffCrafY/wz+Z22Mj2F8Ke6pc3LWy0+Mm3dVdaZTeGJTb&#13;&#10;u8KSs2nLJqr9r5qkVWylBQqZ4JxJVU0FRLU1EckMe53tvecyXEXMnLbiPcYAopUJ4gQ1Rg+KSocK&#13;&#10;WNCtAWXSKjvlTmiDa4n2zdAWtpKkGhbQSKMCuao3EgCoNTQ6jQ+Q+MP/AAlb6T3fH8qT8uN69v7F&#13;&#10;w9dRbt218UI8/kt8YrI5DzpWYnbVZsmbbNJuyqoVdAJKDcmYjhIJjylRJTs8bBP9/e+W5237hFgI&#13;&#10;JWBVrrw/DamQSJNfgqacGjUHgY+7PRz+7uQbSX94m48RBQiLXrFcU7APEPzDEjjqx0rP5wX8674L&#13;&#10;fPX+VDU9UdY9gvhPkLurevWO5ZegpevO0qOp2Xhdub0etfDVu+arAwbXnqKHGJTmoagyzwyS61pd&#13;&#10;a6VDXt97a81cr89pf38ANpEsq+OJIiGLRlQwQP4tGY41ICB8QGercyc07PuvL721tJ+s+g6Crgij&#13;&#10;AkFtOioAzRiPSvRVv5Tf87n42bZ+KOZ/lpfzS9nZPfXxcyOLrdr7L7Dp8Nmd2xbZ2VlKs5STY++8&#13;&#10;Jt1jnBS4ur/yvb+ZwCTV9C/iiihRaennhPeffbPeZd9XnHkdxHeag7x6lQmQf6JGzUSrD+0RyFbJ&#13;&#10;qdRXov5d5rsU247Lv61hppVqFhp/hYDux+EqDigxSpHmh+B3/CWXY27h3Vm/5gu898dcYqV9zL0T&#13;&#10;Udhtl6HJQaPNHtysxmytnwb4qaZbkJR09bFXFgiy1LgSLIUPzX74XVt+649qEczdvj+CVYGvxank&#13;&#10;8BSfNiukCpABoQtGzchQy/WNd6kXPh+ICPsoq+IfsrU8DXh0Q/8And/zsdq/Oqg6s+NHxB23uLq3&#13;&#10;4m9D5fE57BVlXTJtHOb33XtLGPt3ZNdi9t4iU/wfB4GieRcNSSS+dnkWeaKmkghijFXtn7Zz8svP&#13;&#10;vPMTLNe3KlSvxqiOavqY4Z3OGIwBUVYMeifmnmuPdAlltdUgiIbVlSzL8NAOCrxFc1oaCgrZBs7+&#13;&#10;aj/Ku/nC/F3rf41/zdajO9DfIXrmCOk238gcLTVdNja7cUmNixmT3ns/f+LxmVgwE2Xjp45s5hty&#13;&#10;404h5ooXWaeSOmWnBtxyLz17eb3LvPIYF3aSZMJoTorURyRllMmmtFeI66VPbU9HcW/8v8zWCWPM&#13;&#10;H6My8H4DVT4lehC14lXxWg7sdK3oHtL/AITxfyUp898gei++98/Nr5MVm3M3jOv4KOqod857DUeS&#13;&#10;jTG5LF7dzG38FhNr7bWrjcRV2RylTLkWpWqUo1mieSkkZ3Wz92/copte52i7dZqyl6gxISKkMwd3&#13;&#10;lkp5Kg0A6SQD3dOWc/J3Kuq6tZjczMDShDtTFQCoCLX1ahOaEjHRB/5S384Xq3Ffzc/lX8+/5gna&#13;&#10;EPVGJ72+PW+dl4apotqdkb/xWBytT2jsPIbF61wuN2BisxkY6TH7f2/UQw1c9KkTClLSyConVZBd&#13;&#10;z17eXx9v7HlTlSH6h7a4R2q0cZYeHOHkJkdVqzyDAYkAgCoWoJdg5lt/6x3G8bu/hLLGyjDMB3R6&#13;&#10;VGkE4VTmgBNTgnpP/Bf+drsT4OfzVvnp2y0eY7M+FnzN+TncO78zmNu43K0O5sVgch3HuLdXVXb+&#13;&#10;29rblSiqGK4/MzLksPWQUtW9NUXIFVRx0srnNPtpd8y8jbVZrSHctttokCsVKsRFGssLOtRXUnY4&#13;&#10;JTUCPhcutdp5qh2vf7uVqva3UrtUVqtXYq4U08j3CgalPNdJOj2X8OP+Eu3yW3tlPkDtn5+bq6Gw&#13;&#10;u8cnkd1bl6m2zuqDZ2Mp8lXVz5nNQ4LZfa2zK7PYoSySyRpRUzyUqAJHj4Y40VSF7LmT3s2O1Gzz&#13;&#10;bULpogEWVomkNAAq1eGURvQCuo1Ympcno2uNr5E3CY3yXnhByWKhwoJJJPa6llrXgKAeQHRZf5r/&#13;&#10;APN5+HX+yR7V/lU/yttuZOL42YyLEUPYfaOVxG4Nt0+cw+3N2JvaPA7SotyJTZitq81nohmdxZzK&#13;&#10;0tOZ21QxwzrVyyQHnIXt9zE3Mr8888P/AI2STHHVWOpk0an01RVRDpjjU1WgPboAZBzFzJti7Wuw&#13;&#10;bAP0aAM1CBQGula0JLHLscEE/FqJET+aV/Mf+GHyN/kj/wAuf4h9M9y/3x+Q/RH+yintbr3/AEd9&#13;&#10;q7e/ur/ov+JO4est9f7+zdWCocHXfY5yupaH/cbk6jza/NT+WnV5VUcj8ncx7P7lbxzBuNv4dpdf&#13;&#10;VeFJ4kTavEuo5E7VdnXUilu5RSlDQ46Y3/e9svuVrLbraXVND4OtdLimmFlbJUKaMQME14jHQ3fA&#13;&#10;j+c78HPkx8IsL/LX/nD4KvO0tqYXA7O6871/hOf3BQzYTbUIxewazNV21YKnM4DcmAgKUdLuGlgm&#13;&#10;gqaUN9+8QNV94S81+2/M+ycytzh7fN3OzO8IKqys2XCqxCSRuanw+IJ0qpxQx2fmnar/AGwbLzIM&#13;&#10;ABQ5qQwGFJIqVYfxcPMkZ6FHpbpv/hMd/Lq39ivlN/s5G8flru7YOSXcHVnWuYrsR2t/Ddz49/uc&#13;&#10;Jl4Nnde7VwtJUZWjYrNR1e4qyCghnRKhY4qmKKSNFue6e9POVq2x/u4WMco0yOqNDqU8VLyyMQp4&#13;&#10;ER9zAlTVSQX7Sz5H2OUbh9V9QyGqgsJKHyIVFFSPItgGhFCK9VRfI7+cjP8AOn+bX8MflT21DL09&#13;&#10;8W/jL8leiczsnas8OQ3PkNhdT7U7nwu8+wt+7ph21T1NTkM3kaegNdX02KpZSkVPS4+lSrenFRVS&#13;&#10;Bs3t0OV+Q9y2WxP1F/fW0yuwIUPK0LpHGmogKilqBnIqWZ20g6VDd9zMd25htb6f9K3t5UKjiVQO&#13;&#10;pZmpUliBUgVoAAKkVMX/AIUZ/Nj4x/PH5t9XdvfFHsv/AEq9ebd+K2yet8zuH+5nYOxvs96Yntvf&#13;&#10;G58jhv4T2RicPXSeOhzGOn+4ipmgbzaFlaSOVEv7Qct71yvy1Pt++w/TzPcvIF1xvVDFCoNY2dfi&#13;&#10;RhQmuK0oRWvOm6WO7bpHc2EniIsSqTpZe4O5IowB4EZpTPQdfyAfl18efhN/MBoe7fk52D/oy6vg&#13;&#10;6c7K2rJub+6e+N56c9uA0H8Iof4N19jMtkD5vBL+6KTxrp9brcXUe7HL28czcrDbtkh8ebx43060&#13;&#10;TtVXBNZGRcVGK1+XTfJ+5WW1bsbq/fw0MbLWjNklSBRQT5Hyp0Vb+a93l1d8lv5iPyr706S3Qd6d&#13;&#10;V9k9ixZ7ZW6f4LuLbn8axS7Zx+Paq/gm7aSgyNN+9BKmirpIn9N9Okgk+5A2u/2Tk+x2vc4/CnhR&#13;&#10;g66lahMjsO5CynBBwT0X8yXltf73Pe2ja43K6TQitFUcGAIyDxHVefsYdEfW1F/NK/mP/DD5G/yR&#13;&#10;/wCXP8Q+me5f74/Ifoj/AGUU9rde/wCjvtXb391f9F/xJ3D1lvr/AH9m6sFQ4Ou+xzldS0P+43J1&#13;&#10;Hm1+an8tOryrBvI/J3Mez+5W8cwbjb+HaXX1XhSeJE2rxLqORO1XZ11IpbuUUpQ0OOh9v+97Zfcr&#13;&#10;WW3W0uqaHwda6XFNMLK2SoU0YgYJrxGOqaf5UPeXV3xp/mI/FTvTu3dB2X1X1t2LLnt67p/gu4tx&#13;&#10;/wAFxTbZyGPWq/gm0qSvyNT+9PEmikpJX9V9OkEiQuf9rv8Ae+T77a9sj8WeZFCLqVakSIx7nKqM&#13;&#10;AnJHQd5bvLaw3uC9u20RoW1GhNKqw4KCTkjgOjU/z/vl18efmz/MBru7fjH2D/pN6vn6c612rHub&#13;&#10;+6e+Nmas9t81/wDF6H+Ddg4zE5AeHzxfumk8bavQ7WNiH2n5e3jlnlY7dvcPgTePI+nWj9rKgBrG&#13;&#10;zrmhxWvy6MOcNyst13YXVg/iII1WtGXILEijAHzHlTo93/CZ3+ZB8L/5fX+zrf7N53L/AKI/9Ln+&#13;&#10;y4Hr3/jHna2/f4//AHC/v7/ez/mWOCzX2n2n8axn/A7w+Xzfs+Txy6A57zcn8x82fu3+r9v9R9P9&#13;&#10;R4n6kSadfgaf7R0rXQ3w1pTNKipnyPve17P9V+8ZfD8Tw9Pa7V0+JX4ValNQ40446GD+Vj/NH+AP&#13;&#10;cH8uDLfylP5nmdzXXOyKdMjgdhdpmLMz4TKbZyG+H7J2zDLuXB0VfJgM1trNESY6ryNK+Oemip4p&#13;&#10;n0pJTzE/PXI/Ne2c4jnzkpBM5Id4xTUrhPDfsJHiJKtdQU6qlsDB6X8v7/s93sv7g31tAA0hjXSy&#13;&#10;11L3AdpQ8K4wM1x0kaf4uf8ACab4V52l7r3z80uzPnZPtiplzuzfjntOlw24cPvPK4sPX4vE72ba&#13;&#10;+GoaOenaWKJHhymcx1DOToqop6Z5IC+d+96OZojtlttybZr7XuGDxlFOCUMjsRg1rGjyDipBFeqf&#13;&#10;u7kXanF3Lcm605WMFXBIyAQigeVO4hDwbHRlf5jH87T4HfzJf5QPZnVVdvWPof5V5LMYDcm0Pj3l&#13;&#10;NkdubioaWXrnt2CvweHoOydqbefbjtk9rQv4ZaurpoY6uTxzRUyKsilHKHtrzXyd7gW9+IfqrJNS&#13;&#10;tOskS4kiKs3hvIJOyRsgKSQMVr0q3rmnZt65dlthJ4U7UIjKuco4IGpVK9yjGaAnNOicf8OQfDD/&#13;&#10;AKBkf+G9f9Mv/OX/APz6L/R32tf/ALeBf6bf+P8Av4F/df8A49f/AHJ/8Xv/AKZv+Bf7HsTf1P5j&#13;&#10;/wBen+tv0/8Auv8A9++JF/yg+D8GvxP7Tt+D5/Dnop/fe2f1G/c/i/4z/Bpf/lI1/Fp0/Dn4vlxx&#13;&#10;1Wp/Jc/mW5f+Wf8AL/A7/wA5VZGo+P3Z6UGwfkVtuhhqa6WXZ8lS74ffOKxlOw8uT21VStXUyiN5&#13;&#10;JaV66iiCtWa1GHuTyWnOfL7W8AH1lvV7diQO7GqMk8FkApxADBGJopBJuVt9Ox7iJJD+hLRZBSuM&#13;&#10;0YfNSa+dVLACpHVgvz2+f3w9+PP80Drj+Zx/Kc7ywfYua3rVZXI/I3pqp647r64w2Wztboo97TVr&#13;&#10;dgbcwtNNjt5UUhmq/sppqily8D5Lx65YyoQ5W5R5i3fkubknnq2aFIqfTTCSGQrSpUdkjmsR4VAD&#13;&#10;RsU1Cg6O923ra7PfI9+5flEjPUSx6ZFDep7lA7hxpwYBqGp6sV727f8A+E6386dsT3j313Jvb4T/&#13;&#10;ACeiwOHxu9qqsql2LuPK0mKhFLQY7PZnLYbO7O3HFTKHp6LIUjw5X7dYEqRDDHBTID9rsPdz221b&#13;&#10;dtdsu4WZZioAMqVPFgFZJo68SDRCa0qano7u5+TeaQLm6lNtMAASSEanoSwKN9oqQPTr3Xfzv/kd&#13;&#10;fyN+rOxoPgLubdvzO+Ve/wDbYxdRvesqqzMx14WaSvwOL3Z2NHi8Lt3GbfpasCefH7YoKiun8dOK&#13;&#10;3yukNVF665Y9zfc7cIZOaI126yibCkaAvwhikRZpXdhwaQha1CkCo61DuvKvKls6bU5uZ3HEHUW4&#13;&#10;0DOAEVQfJRWlCQTnqqv+RT/Ms6b6C/mXfJb5ifPnuWXZcfevRXbNHmN9TbM7C3v/ABvtXf8A3hsz&#13;&#10;fzYqDB9cYvNVtNC9LjMnJAXplpYI4EgEiEwxvIHubyXuG58lWXLnKlv4v0s0RCa40pGkMyai0jIp&#13;&#10;NWWudRJLU4noNcrb7bW2/T7pvEujxo3qaM3czo1AFDECgNPIAUrw6pr+dXZGy+5Pm58xe3ut8yNx&#13;&#10;9d9q/Kn5CdkbC3D/AA7LYgZ7Zm+e28vufa+a/hOegpa6l+6oaqCf7etpoZ49WiaKORWQSLyvZ3G3&#13;&#10;ctbdt94uiaC2gjdag6XSJFYVUlTRgRUEg8QSOgzus8VzulzcwHUkksjKaEVVnJBoaEVB4EA+vW0F&#13;&#10;8If5uP8ALs+ZP8vzaP8ALY/m8nLbKh6yoNn7T697dpabeNZh85iNh0hx3Wu5F3Ps6nrsht7cmGo1&#13;&#10;GLqqisp5MfWU13qJilXV0iwZzP7f84ct81yc4e3/AOoJi7vGNGpDJ/aJoeiyRsTqUL3KcAAqrmQt&#13;&#10;q5k2bddoXZeY+0oFUMdVGC/C2oZVhSjVNDxrQlQsek+kv+EzP8uns7bfyrX5w74+Ue8Oss1T7n6t&#13;&#10;65qsjiO0IqLeOHm+929nF2z1ltPFJPkqCcRVOPqszX01BFURpMVEqRlE257r7z84Wb7EdsFlHMCs&#13;&#10;jhGhqh+JS80rUUjDBBqYErkEgu2llyPsk67h9X47IaqCyyUbyIWNRkeROAc4Ir1rs/zaf5ju4/5n&#13;&#10;fy3zfflZtuXY+wdvbdoutOnNj1VWKzJ4LrjBZWty9DWblnp3anfL5Krr6uvyH2144jJHSJJPHSpP&#13;&#10;JMXt/wAnRck7Au2axLNIxkmcCgMhAFFxXQoUBa5OWourSARzFvj79uJutOiNRpRTxCgk1PlqYmpp&#13;&#10;wwKmlTWR7G/Qf6+ggnzd/kkfzaPgT8cetPnT3lR9L746WxWy5twbKy26871turbHY229jnZufqNs&#13;&#10;5w0VRQZrC5KPyz07wLOwjaATJTVaNEuIp5Z9yuQOZ7q65ZtmnSfWFkWMSq8TPqXUuSjggVBoa1oS&#13;&#10;pqZo/enK/Me1RRbrKsZShKM5Qq4Whocahk0IqPsOBTB/KU/nHdT/AMt3sj5GfD/uDHV3d/8AL17K&#13;&#10;7R7Cp9u5vH0UO7a3bGOrayXZx3SNsZeGBc3t7cuDp6L+M4swxScCpggeSSopaiSOfPbvcecbCy5i&#13;&#10;sKW+7xwx+Ih7NbABtOoHskjckKSaU7SwCggM8v8AMtrslzPtlxWSzaR9DDu0ipFafiRlAJp55oan&#13;&#10;o4+T+E//AAlc3TvWo+QVP8894bb6zyNUu8Kn484/emSxWJpIZWE9Rteh2zXbNfsCmomvpbHR1pr4&#13;&#10;yXWCpjQRpGHk5n98be1GzHaw8y9n1Bi1MfRi4k+nY/0yukjJBNSTFto5Clm+u+roh7vCDgD7NOnx&#13;&#10;B/pagg4FBjolv86f+dp1j8septmfA74I7Fm6x+FfXf8AdoZSvqMDDtCp7EXZCRrsfau2tlQ84fbG&#13;&#10;HkijrI46u1XW1SU8kkNGtJpqxN7a+2l9sN/JzTzTJ4u4y6tK6tfh6663d865XBIwSqqTli3YU80c&#13;&#10;029/brtO0LptlpU006tNNKqv4UWgOQCSBgAd2sz7m3oBdXWfyZf5s2+f5VXa+e3BuHaG4ew/jB3U&#13;&#10;8GB7V2Xi9EWQbM7RiFRQ7u67qctJBj2zeLhyaR1lFPPHHVUlVHHUSQt9nUQxn7j8hW3PNmkdvIkN&#13;&#10;/aisbHhoc/DJpBYIxUlGoaMrUBqw6FfLHMUuwTM0yM9vLhgP4lHFakLUAgMKioIqcDq5Xd+4/wDh&#13;&#10;ItvXftV8g8hluycRmq3K/wB7Mp8e9tbF+TO3tmZTMPUivqccu28bhFxFHBLISHx+O3HS0IW8aIkR&#13;&#10;0mN7e29/7azG1RhSgGgStJas4WlPjL6yQODFS/zr0KZJvbmaf6xj3E6ioWYKT/pQun7RwPVunyE+&#13;&#10;auw/mf8A8J8PmH8idgdX1nTXT2U6z7J6w6i2PWxYemrsfsjZ266TqzarVeNwDtjqIyVULxrj6GR4&#13;&#10;aWNUp45JvH5JI+2vly75d91tv2a8mE9wk8Lyuuogs4ErULAMaA8SASckDoR3e5w7pyjc30CGONo5&#13;&#10;FUGlaLVBgEgZHAHHVF38kv8Am9/DLZXw233/ACwv5jtM2C6N3TU7zxWzd9y4bc2b2jW7T7Vq5Mhu&#13;&#10;nY++BtNKjJYmeny1TUZHG52kiEUX3BaaSiajSpnlL3L9vuYrjmKPnXlGr3ChGdAyh1eEAK8YagcF&#13;&#10;VUFMsSMBg1AEuVuZNsi21ti3mixnUFJBKlXJJVqVpkk6sChyRSpdcxsD/hNr/Lf3TF8lOuO++0vn&#13;&#10;v29tGpm3d0X8eW3Ti9zbApt8YacVu2K7em5to7VxFFDT0NcKaRf4xkpiY1Mi4zIuhHtpbv3k50t/&#13;&#10;3Ld2qbXbvRJ5yjRuUYUYKryMxqK1EajJoWQHpzweSNhl+vhmN1ItWjjDB1DDhlVAFDShcnhUAkdN&#13;&#10;X/Chn+ap8M/5g3xS+J+1Pj33FS7/AO1dodhHenaO1aHrft7ZlFtaTJ9bvjcktHlOxcJjqSqiiyUr&#13;&#10;U0a0lbUPpAe7J+4XvaPkXmXlTf7y63i28GCSIpGxkhcsfEUjEbsRVRXIA/PHTfOXMG1bvtsMNjLr&#13;&#10;kVwzDS60GlgcsoHE+RPQe/zSv5j/AMMPkb/JH/lz/EPpnuX++PyH6I/2UU9rde/6O+1dvf3V/wBF&#13;&#10;/wASdw9Zb6/39m6sFQ4Ou+xzldS0P+43J1Hm1+an8tOryqYcj8ncx7P7lbxzBuNv4dpdfVeFJ4kT&#13;&#10;avEuo5E7VdnXUilu5RSlDQ46R7/ve2X3K1lt1tLqmh8HWulxTTCytkqFNGIGCa8Rjoefhf8Azdfg&#13;&#10;J84fg/tf+XF/ORGawDbApNt4PrT5DRJuasp8jT7Rov4TsTcOW3Zt6OuyeD3VjaVjQz5OrpJ8dkab&#13;&#10;yNkpB56iGck5l9vua+V+ZX5v9vKOJCzPANNV15dBG1FkiY5VV70NAo7Vboy2vmTZ932pdm5lwVoA&#13;&#10;51UbT8LFhlXHmThvM5I6Efpnev8Awnl/k47zoe9uh++d4fNb5I5WdcF1vls1U03YGH6Yw2462Lb+&#13;&#10;5N5yVWxtu4jF0D0tBPUy1UqpV5mophNSY6CJKqUsi3K393PcW2bbNxtF2+0UapFAMXisoLKv6kjO&#13;&#10;1WAAFREraWc1UEP2j8l8syi5t5jczHCmok0AkAnsUKtASSaayKha1I6Id/woy/mO/Fz5rd6/Efsr&#13;&#10;4U921u/5Om9nbvTK7mxuyu0OusjtLdsu8Mfn9s1FAexsNhah5kNMaiKeiSRY2QanVrAiv2g5M3vl&#13;&#10;zbtxs+ZrURLdGMBS8UgddLq4Phu4A7qEGla46Juc99sNyuLWfapdZh1EkK6lTVSp7lX08q8OrBdm&#13;&#10;fzZP5VH83/4y9e/HX+b5TZTpHvzYEKphu7cJSZvGYGr3O2PXGV+9di752zR5NMDPlIIVmzGF3LjW&#13;&#10;w5mWMo9Q8dMsARuuQue/b3eZd35CP1NrJxj7WbRWoSSNiDJpJorxHXSp7ano6h5i5e5ksEseYf0p&#13;&#10;V/FkLqp8SuK6ajiHxXHdjrh0FtX/AITTfyrt7UXynwny03z8w+3tm1T5PqXa6VtH2ZX7Z3FR0spp&#13;&#10;sttvbfX+AwGHjylmcQZHdWSFLBIIZaYU1UizH263PvLz7bHY5dvWwt3/ALU6WhDLUYZpZHYqOOmI&#13;&#10;aiK6gwwPWkPJPLsv7wS5NxIPgGoSEGh4BFABPq+BihB462H81L+Yxvn+Zv8AK3P9/bkw82ztmYnE&#13;&#10;UuxOoOu5MgMkdl9eYitqK2ihyNVEEimyddU1VTX5KeKMKZJRChaGCI+5o5D5Ot+StiXbImEkznXN&#13;&#10;IBTU5AFB56FAAUH5tQFiOgLzFvcm/bgbogrGo0oteC1rU+WonJp8hmleq2/Y16Ieve/de697917r&#13;&#10;NB/nP+QX/wChfdX+A9bXj1Gg4pkH+1yf9De6xfD1eX4+jzfymHKfzavgiqnSG7aTWb/qj/u/XF1v&#13;&#10;/U2/417iX3WOnZZfUxt/hUf5epD5OUSWMtfwulPtr19hz/EfTQhHvCe5/sT1Lw+I/l172lsvi6cP&#13;&#10;n+XXNPr/ALD/AIn2ZdU6y+/de697917r/9bf49+691737r3Xvfuvde9+691jl4jc/wC0n3ZfiHW1&#13;&#10;49QoNQXkjg88+3paEinSmbSW6kyG68HmwP8AsR9R7I9yJC4NOmE49QQXaSXzqrU4AZAOXFvrx7RW&#13;&#10;Tt4wXVjqz8OqG/8AhRf8R5flP/Lm7E3HgqA5bc/QVDk+08JjViMs9ZSYumRs5HTBbt5Ep4vKqgEt&#13;&#10;osOT7mv2w3i12jmAQXYxOAoPmD5D869BHmeykubVZo2oENCPkTSvXy7ul+39xdVdodNdx7UyE+P3&#13;&#10;BtHe2Dzby0zFZVp8dlo2qImItYPGrKf9f3ljzjMm68hqlsKGQHUCPIYyOgDaWkdhfXNrKOyIBkP9&#13;&#10;KlevtEfGft3Ad8fH7qPtrbdfBW47euwtuZ4zxSo/gqq3GRy1kErKTZkl1qwP9PeCO5Wk1ncyW0w0&#13;&#10;8epQ265hurWOSE10AavUdDkiL4r6kksbh73Ucci49h2WNo10Hyz0eeISdQ8x1JBvHbj8XtyLH8D2&#13;&#10;qtpP06t01KCwIHXMDSpJ/p+P8fawmpr01GhUZ69GeSP8Af8AiPbMYyT0+xr1l9u9V697917r3v3X&#13;&#10;uve/de697917r3v3XuuiNSkH8gg2/wARbj37r3UYJJGyxxovgtyOL/T37r3WGWCZaadKfSkjsSpH&#13;&#10;FtX1PHvVM1HHr3WMU329PGgjEsoKl2YBiTe5IJ/3j3US+EdAJH+DrRQNkgE/Z1JkUPp0u6soF9Ds&#13;&#10;o4/DBfbE02AFbq69oqQOuwZFYWk1KTzq5I/wHHtnxn8m6v2FeGR1mViTb/kf0/HtRE8hI1cCOmuu&#13;&#10;2awva/1/21+PajqjvoFeuQNxf37qwNRXrv37rfXvfuvde9+691737r3Xvfuvde9+691weRIxdzpH&#13;&#10;9T9B/rn3osBx691hM0bSIinUWW6leRYf4/T2zIC5op631GapH3f2dmV2jLq9uLj8e2hC9a+h69Uf&#13;&#10;n1rYf8Ki/l7WfHz+XtlurNp5+LHby7+zMGyquninEdcdmxlajcFlQhgsw8cJt9QWHuU/bjZLq5vW&#13;&#10;3Yx1ihxU/wATA8PsHQS5mvkRFslbvbJA9Pn180TFiklx6YmlDKyhJZjawUsmpxc/kk+8teVrRYxp&#13;&#10;UDh1De5s8U31UraqnHToqLFGI1PEV15v+OOPY6VwnZ5U6LFLyS6zxY8Ouhb8fUj6/wBfaGV61XpV&#13;&#10;LG6gFuptLGks8cUpiWKQ+sy2EfAuNV/eogJCIj59F8gcEvHXUOFOPUZrBmAtYEgW+lgbce3uHV+u&#13;&#10;Pvf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uF/k/fBv4cfO/svtbrb5YfKP/AGWK&#13;&#10;t2/tfb24+rshJvHrjakO+qlcjVQbx2/Tp2NF4qyqp6UUtZFHR1KyxwpUStBPErvBG/uLzTzHypZ2&#13;&#10;95sNkLxXZ1lqkj+H8OgkxkaQxJHcKE0AIPEU8sbPte8TSwbhOYWUKUAZVLfFqFGBrQAHHAVJ+VzX&#13;&#10;83n5sfCv4W/y7to/yev5bnaNH2fSZOtcd7dj7b3Rit9wQbYTcUu6N14rcnYu3RFjq3cm5c6Iv4hS&#13;&#10;Ypft6LHwTUDw0kMtLTiOvb/lrmPmfm+T3B5wgMOmhhRkMep9IWMpG3cIok+Fmyz6WBchz0J+ZN12&#13;&#10;zadmXlvZpNZOHIYNRaksGYY1u1aqOAqKKNI604PeRvUX9e9+691737r3Xvfuvde9+691737r3Xvf&#13;&#10;uvde9+691737r3Xvfuvde9+691737r3Xvfuvde9+691737r3Xvfuvde9+691737r3Xvfuvde9+69&#13;&#10;1737r3Xvfuvde9+691737r3Xvfuvde9+691737r3Xvfuvde9+691737r3Xvfuvde9+691737r3Xv&#13;&#10;fuvde9+691737r3Xvfuvde9+691737r3Xvfuvde9+691737r3Xvfuvde9+691737r3W1R/wn2/me&#13;&#10;fEXofpv5E/y8fnSaLbXRHyQzm4NzUG+s7RVWQ2Q9dvrYlB1nv7Y+/jQxSz0FPXY3GY6XH5PQYIpE&#13;&#10;nFRJATC7QP7uclcwbpuVpzbyzWS4tFVCiYkGiRpI5I/4iGYhlHd8JAbNJE5M3zbbS2m2bdaLHMSw&#13;&#10;ZvgOpQrK3pUAUJwcg0xUd6//AIT2/wAqKqzEvbOL/nU9QY740yyvWw0FTuj4/V24KegkyLY6Gi/0&#13;&#10;zSbwhxRlSpKUfr2prM4MRj8p0gqT3c57WP8Adj8vSNfjHwTgHFf7Dw9fDuxKBTPDpY3JfL5b6xdx&#13;&#10;Atv9NH60/tNWnjj4a1xWvQV/zkP5n3ws2/8ACHYH8o3+WbUrufojaNXtyHtHsujgrRtjM47Zm4l3&#13;&#10;3TYHAZasipnzmRy26VTcWfz0dOtJJUxf5KZxUu1Ou9uOSOZp+ZpOfucwY7lwxjjamvU6mMsy50Ik&#13;&#10;ZKJGaMBSoAUBk/M+/bVHtS8u7HRoxTUw+GinVQH8TM1GZsjjxJxqae5/6jfr3v3Xuve/de697917&#13;&#10;r3v3Xuve/de697917r3v3Xuve/de697917r3v3Xuve/de697917rNB/nP+QX/wChfdH+E9bXj1Hg&#13;&#10;/wCAyf8ALST/AKG96i+Hq8vx9Hi/lPhm/myfA5bXI7fjksP1BF2/XamP+HuJvddlGxyKOOlj+yg/&#13;&#10;wkdSHyWG+kmI/iT/AA9fYg/69R/72feE1z/YnqXF+P8AIdde0tn8XTvkeuafX/Yf8T7Muq9Zffuv&#13;&#10;de9+691//9ff49+691737r3Xvfuvde9+691xe2lr/Sx/3r3sYNetjiOocSkBr/gE8/0H9Pd2dW+E&#13;&#10;9PSMCwp1naxtbngeyy7i8T4hUdMKwLUB6iteKS5BKsQAAPpx+fZYIpYbgMgoOnwwZNPn0ybq27it&#13;&#10;4YbJ7Pz2OjyG3NxYysxmbo5lvBW4+siNPU0kqjgrIrFWH9D7F233T2ciX8JHixkFa+o86dF15brd&#13;&#10;R/TuTpbiB6dfGj/mM/G6s+I3z9+V3TJ27Ubf2xg+w90ydZ0ckDRUkm3MvXDKbfNATZTGkEwUaeBb&#13;&#10;3lbs++3/ADBAzSSLJFcKhRBgq2kBxT/TVp8j1HW7RwfTRQZ1QvSQ+egVz8wRTrem/wCEpHzH2h2v&#13;&#10;8PM18TdwbrnrO6eo62vy1ZiK+paapk2dl61hjqmhZuTHTkiFgvC8e4h9yuVrvZ7uPdHH6bUVh6NT&#13;&#10;/Aejbl3cFczWUS6VdiYmpQFfT8utsCmploY0oYizQIP3pnN/UeCC3+PuIL2ISIJBxJ/l0PbcVQ68&#13;&#10;sPL16eIwqqFQ3WwA5vx+PaAVQ6F6odXn1nIJS3+0gW/3v2ZDgOtdcUBDEH+n/E+6IfLrZ6y+3Otd&#13;&#10;e9+691737r3Xvfuvde9+691737r3Xvfuvde9+6911Y88/X6f4e/de64t7STjur1vy6xhfrx9f9bn&#13;&#10;2xpJGB1utVp1y03Bv9efb6QhhR8HrQJGeuaCygf4e1QVVwPLrxpXHXmAIN/p731RlDCh67AsLe/d&#13;&#10;bAoKdd+/db697917r3v3Xuve/de66J90ZwBx6311f20ZDTB4dep015GU6VpfBJMtXqjdk+kSkW1n&#13;&#10;22shJ0t+XXuok1BOmM+zxdSqVELKfIx1N/UqW9q0ULl+tdOFKySxx+QhqilCiRvppcx8m/8AS3t1&#13;&#10;0aPHENw69UgGnXzDf+FOfyro/l1/MOfqjYGcNZsT457ebZuUkhq9WNr97ipNZmvAEJVmiusOr+oI&#13;&#10;/HvKXkPly52/lyCOXjMfEYDyrwB+dOot3rdYIbq4uXFXNFSvkBgkdUEPWY2sxsFLjoVhyVOPFWyJ&#13;&#10;blohoJH9fp7nnbLeOKACIUNOoqljniuPFuqmNjUV4Z6htG8aok3L6OSBbUbfn2uuSsShvl1aF1d9&#13;&#10;acK9cVA4H+08fjm3HsmM3mT0Zz5ir6HqQtLDWqtJO/iinYCSQH1Kq/U3/HPtXZ1aQeJhTx6KRI8E&#13;&#10;gmjFWHD0PWIqFJUG4UlQf6heAfazqxNcnrj7917r3v3Xuve/de697917r3v3XutnP+WX/K8+JPyf&#13;&#10;/kzfzBfmn21trd2S73+PJ+V3+jPMYje2awmBoP8ARL8VsB2vs3+J7bomFPV+LM5Cplm8o/djKxN6&#13;&#10;VHuE+dedeYNl9xtp5d2+VVtbv6XxFKKxPi3TxPRiCwqigChxxGeh7sWx7de8s3m53KFpofG0nUwA&#13;&#10;0RK64BoaMScjPDovXwO+OP8AKr7G/lffM3t75Tds7S2n83th/wCzEf7LjsbLd5QbHzu5P7r/AB5w&#13;&#10;+5+oP4Z1rJUxtl/vN3T5GjhtC33UiGlGox6Qac1bxz1Z88bbYbHDI+2S/T/UOsHiKuq4dZdUuk6K&#13;&#10;RBScjSO7Fa9I9nsuX5uX7q43B1F0nieGDJpY0jUpRNQ1VeoGDU46oR9yx0Duve/de697917r3v3X&#13;&#10;uve/de697917r3v3Xuve/de697917r3v3Xuve/de697917r3v3Xuve/de62k/k//ACr/AIgdW/yE&#13;&#10;ejfn/tDau7qX5Ib9wHR1buHO1e+s9Xbblqd77j/hu4ZaXac7mli8sS2RQNKEkqBxaB9i565jvvdW&#13;&#10;45VuZVNlHJcKq+GgNI1YqNYGrBA88+fUi7hy/tVvyhHu0UZE7JES2piKsVDYrTNT5datnueOo669&#13;&#10;7917r3v3Xuve/de697917qVR0dXkaulx+Ppamur66pgo6Gho4JqqsrKyqmEFPS0tPAGeSSR2VERF&#13;&#10;LMxAAJPujukaGSQhVUEkk0AAySScAAcT1ZVZ2CIKk4AGSSeAA630d3/yjP5DP8q34+dM1v8ANDyW&#13;&#10;a7A7b7JppsdJn6rd/wAg6WbdG8sRRU+T3vD1/wBefHqtpJocJhzWU1O9dkVlCCWlE9T9zVwxvivb&#13;&#10;c/8Aupzxu1yOSwIoIs6AluQiEkJrkuFILvQmgIrRiq6VNJdm5e5Q2GziG+HU741FpKswy2lIzhRW&#13;&#10;laGlQCakV02PnQ/xVk+WHcx+EVPW0/xXGfxSdOx5Co3zU1rYGPa9BHlJ6h+yUjzgaXJiul8eQUvG&#13;&#10;G0IzxKjtkTyr+/v3Bbf1nzf0bxaeHx1tp/sv0/g0/D+ea9RnvH7u/eUv7p/3HqNHxfwivx93xV4/&#13;&#10;4Oil+xF0W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mg/zn/IL/APQvuj/Cetrx6jwf8Bk/5aSf9De9RfD1eX4+jw/yohb+bF8DiDc/6Y4F&#13;&#10;v/tJwFdcW9xN7rn/AHQyt/Rb/J/m6kPks/4tMP6Sf8e6+xD/ANeo/wDez7wmuf7E9S4vx/kOuvaW&#13;&#10;z+Lp3yPXNPr/ALD/AIn2ZdV6y+/de697917r/9Df49+691737r3Xvfuvde9+691xY2U+2pSFiJOc&#13;&#10;de6wBgLem4P+HtHaSa34U607FONT12hGr6EAj+lvZmwxQnpNE1JOFK9RTNKs7q0ZKKtwbk3NuAB7&#13;&#10;L5Q3ievRqI4/BBDZ6x008hkkkn/bT9KlgQLm1rn2ogZ5Bop/n6pcJHHQoa160n/+FdHwNk3JsPrj&#13;&#10;5z7CwMX3Ow5ItodpVGOpwJJsbW1DSYTN1rQrdvG5FO0jfgoPx7nb2SumueaE22VqHSSpPyyR0AuZ&#13;&#10;ohAUlA7JmCH7WwPy61N/5TfzMy38v75x9H/IHG5eWTbu685j9n9k4wTOtPLsrcNUKLLtWJcArApF&#13;&#10;Qur6FQRz7nH3J5btrq0mimbxGuBUUzpI+HHlT16Itvurhp/pUAT6MnJxUYx+fX2FNs7n2/v3a+C3&#13;&#10;dtHL4/P7W3TiKHOYLNY2ojqqDJ4zJUq1dFW0tRCSrI8bKykH3hJcW728z284KuhKkfZ1KMMisqyr&#13;&#10;mor+3pQRxiJFjU3C/Q/X2UHsk9aHq7HUa9ZlN/6f6w4/3j2+jF80611zHt5PPrx679uda697917r&#13;&#10;3v3Xuve/de697917r3v3Xuve/de697917r3v3XusbNY/Q2t/T6+6lNR9OqNJpNKHrryD+n+3Puyo&#13;&#10;B59UMw8x17yf7Sfe6D1694q+h/Z14S820n/iPeyopUHrcchdtFKdeZgwtz7r08QRx65p+kf7H/e/&#13;&#10;futdcvfuvde9+691737r3XvfuvdYC1ybf63soeYa2AHW6E5697bM5Hl1vR1x1gMq3AL3AN+f9h7f&#13;&#10;gclxTBPWiKY6a3bxCdcewnqDJ+8D/Z55v7PoQpYCc0XrQFTQdVmfzgvnTQ/y+/gz2v3ZRVFFF2BW&#13;&#10;4qbanXGNnkjFVkN35qkkp6GSnhYhn+3F5mI+gF/ajbbdrm+iShZQw4Anz+XTioGRyxACqTxA6+R3&#13;&#10;/Fdzbqym4N77gy9Tk91b1z2Q3Pn8hVyPLV1GRy9S1ZWySO92JLO3+t7zq2S2b92w6DxVa+uB1j5v&#13;&#10;u4RT3jJIO1BpH5E5/M9ObUlIlNUyYpg1aBeSx5Z7XJNv8fcgRRpHagxHuHHoJ+PcNcql6P0vL7Os&#13;&#10;KvM8UX3AtKFUPx9Ley++JeCrcen0SNZG8LKk9cf9T/wb/bX/AD7DYNH7a9GcwAgoPKnUlIzIyRhS&#13;&#10;9y3pHBNvYgU0iDEcB0T4RtZ6vW/kN/ywOgv5oneHeHWnf+7u39oYLrTqrGb5wVX09n9mYDLVeXrN&#13;&#10;3U+BlpstPvXb+4IZKcQzMypDBE+sAmQrdTGHulzxu3JFhaXO1RwyNO7KwmV2ACqCKaJIzXOak9DP&#13;&#10;lHl+z3+aaO8Z1EaqRoKjiSM6lb0+XVnHYf8AKO/kt/yxausj/mdfJntfeXYHYO5N25PqPo3rarrK&#13;&#10;rPbb6dTcdTRbJz+/D19ivu6jJPRwxfd5SSoxePmqfuIKGin+3eRQPae4HuXzsB/UuzjijhVBLKwW&#13;&#10;jS6RrCmVtIWp7UAdwtCzZ6EEvLnK2wmu+Ts7OToQE1C1NCRGKk04saKTwHQY/NH+RP8AFPtb4gZ3&#13;&#10;+YP/ACee79x9z9T7Uw+b3Lvjpnc9S2fz1NhdtU0dVutNm1ldR4zN4/KYWlSWvrts7io5q2piYyUl&#13;&#10;QD9rS1S7lv3S33b9/XlT3CtlgmdgizABAGYnSZAC0bI5ICyRlVWlWBFWCbdOUdvuduO8ctyGRACx&#13;&#10;jy1QKVCk0YMMkq1STgUwDTR/K4/lh9y/zRO+qnqjrjI0Wy9kbMx1BuXuDtfMUFTkcRsLbNdWmhoY&#13;&#10;qTHU7R/fZjIuk64rGmohE3hnkeaKGCWRZI55532/kfaxe3SmWaUlYYgaF2AqST5ItRqNCcqAM9Bf&#13;&#10;l7YLnf7swxHRGgBd+NAeAA82NDTgME+WdhfsH4Jf8Je/iDvKT41/Ir5Vdv727uwk0mJ3zujHZ3sT&#13;&#10;cFPtHPzytSS0Gaq+l9sT7dxs9JNrSTGzvU1VHoAyH11PENrzR73cw2/772ezjjtWyi6Il1ACtVE7&#13;&#10;+K4P8QwxqE9ANZtp5D2yX6C+lZpRxJZzQn+IxgItPQ5Ay3qSE/zYf5C+O+KHSeA+bXwc7UyXya+G&#13;&#10;eexmLzucytTW7f3DuzYO3tyzJ/dje8G4toQ02Pz226kzQ081fTUdPNRytGZopYHlqKcV8he6j77u&#13;&#10;Lctc0Qiz3BSVWgZVdlw0bK5LRyggkAkhsgaWAVibmLlBbG1G57Q5ntiKtkMVB4MCoAZPU0qOJqKl&#13;&#10;bM/5I3/cNn/N2/8AL+v/AIAzafsJe5X/AE+PYP8AqB/7Tpejjlb/AJUncf8AqI/7R06qs/l2fyiP&#13;&#10;jZ8uP5SPzp+e3ZG9u8cJ3B8Y/wDZnP7hbb2RuXYeO62y3+hb4z4Tuba3978Pn9tZLKVH3GUyU8GQ&#13;&#10;+yzFLrpVjSHwShp2HHN3P+87Bz9tfK1nFC1ve/Ta2dXMg8a5eFtBWRVFFUFao1GqTUY6Idm5dsdx&#13;&#10;5du93ndxJB4ukKVCnRErioKk8TmjDHChz0A38nT+TB2J/NN3PvPdeX3qOm/jT1RX0eM7B7NGNhzG&#13;&#10;bzO46mkXLHY2xcbVyQ0xrEomSqyFfVyGGgimp5HhqGmjhYx9xfci15HijtoovqL2cFkjJIVUqRrc&#13;&#10;jJBYEKoy1GytMp+WeV5d/ZppH8OCM0LDLFuOlfIUBqSeFRg1xcLS/Dz/AISkUm+YvjJV/Lrs/Idm&#13;&#10;Cpi2fJ3A+/d7R7Tk3QxWM1I7Sotqr12t2/5TdBxasTGZdY0iOW5h99mtDvq2SLb/AB+F4cWrTXh4&#13;&#10;Rc3NPl8dO7hnoTDa/b4Tfu8zEy/Dr1vStP4wPCr/AMZrjjjoDOx/+E7vU/xl/mN/GnoL5Cdtdp7l&#13;&#10;+GHzAyO79h9R9zdc12zNldjbR7loMDLndodddincuGz2KlfImKOioqihoo/vnqBJGlL9tPETW093&#13;&#10;9x3nlG83PbLeJNy28I8sUgd43hLBWkjCujAoSCwZiFA4tqFEc3JVtabzDa3Ujta3GpUdSoZZANQV&#13;&#10;6qQQwBoQMnyFM1Efzj/5eGP/AJaHzW3L0BtHLbq3F1NmdmbO7I6f3Nvirx9fu7L7Pz9E+Kyqbkrs&#13;&#10;JjcTj5aukz+PzNGDRUaoYI4HYLI7osh+3PN7c6cuLulwqpcI7xyqgIQMDqUqGZ20mNkPcfi1AYA6&#13;&#10;DXM2yrse5m1iJaJlDIWyaHBqQFFQwPAcKefRj/5Ef8pjr7+aT2z3lT957r7J2P0f0h17hspmdwdX&#13;&#10;5PbWB3LU7/3lmmh2jiHzO8sNm8dHRDH43O1dYDSeW8UARlRnYE3ujz/d8j2dqNrjjlubl2oJQzKI&#13;&#10;0A1GiOjaizIFNafFitOl3KfLkO/TTG7ZkiiUZSgJZjjLKwoADXFeHVOXeeO6qw/c3a2H6Lr9z5bp&#13;&#10;jD9hbvxPVmY3pk8Xmd2ZvYONzs9DtXO7gyOFx+KpJKqto44aqUU+PgRTJoVLLqMibTJuEu2W8u6q&#13;&#10;q3Lxo0qoCqq5UFlAZnNFJ05Yk0rjh0Gb1LaO8lSzJMSsQhJBJUGgJICjPHA86Z49Gl/lvfy9e3/5&#13;&#10;lvyVw3x56nraDbVNFiareHY/Yuao6mvwPXHX+Lraeiye46vH0rxPWVDz1VPSY/HpNEampljRpoIR&#13;&#10;NUQkXOfN238l7Md1vVMjEhI4wQGkcgkCprpAAJZqGg8iSATDYtkud9vfpIDpAGpnIqFXhwxUk8BU&#13;&#10;V+wE9bIfY/wB/wCEynwS3lkehvlZ8q+7+z+7sFViLe8WPrN+5mLZde0UYfEV1J0PtdqHHOg/ckx1&#13;&#10;bX1dfGzN5CFMSLDVnzX7180wDdNhs4obZh20WJQ+T3A3EhZvTUoCY9a9DifaORdnkNpuEzySjjUu&#13;&#10;SvDBESgD1oe7PpTpm+Zf/CfX4Xdo/C/eXzs/lN9/bk7G2vtHbG4t/wAuwNw7hot7bV3VtjZNPNWb&#13;&#10;5we1Mw2PoM7h89j6aGaZcXnFqZZZYvtXFM0ySK7y57tcybfzBHy3z7bLGzsqGQJ4ciM9NDOtSjRm&#13;&#10;oygWinUC1KHW6cm7Xc7c258vSFqAsF1alYLXUFPxBvkScjSQK1BDf5Af8oj42fzVP9my/wBmE3v3&#13;&#10;hs3/AEEf6B/7oHpncuw9vfxA9oDef8fO5P78ba3F5vD/AHdovs/tft9GufyeXVH4xf7q+4G88jfQ&#13;&#10;fumKGT6rx9fjK7U8PwdOnRJHSviGta8BSmakXKHLljv/ANR9Y7r4Ph00FRXVrrXUrfwilKefRq9n&#13;&#10;/wAtT+Rj8D4tu9W/zVPmLuLefy4y1FiZex+rum6jfOR2B0fkcnSU+QO3c7XdUYPKV4q6aOrjM1Vl&#13;&#10;MjA1THaanxkUXrkDVzzp7oc1677kbbxFt6E+HJIIxJMASNQ8Zwpyp7Y1Ok9rOxp0bxbFyls4W33+&#13;&#10;413LU1KpbSh407BUYIy5FRkACvSV/m8fyHfj/wBAfE6h/mG/y9+3c52b8cnTaWb3VtbPZzG72p6P&#13;&#10;ZG+8hS7e25vzrne2Jp6eaqoYsjVUsGQx+RhlqIRO05qlWmlhCr2990933Tfv6pc2wCK6OpVcKYz4&#13;&#10;iBmaOVCaBiAdJXTkBdJLVDPMfKNla7f++dmctEKErXUNLUAZGGSATU1JwSailCSj+TT/ACU91/zN&#13;&#10;8hvPtXsjfNT0p8R+qq6oxO9OyKGPFybm3Vuilx0WayG0Nmfxq9FRrQUE8Vbls1kI5IKRJYESnqXl&#13;&#10;k+3E3uN7lQclJHYWMYudwmAZUNdCISQGfTQsWIIRFIJoSSoADFXLHKsm+lrm5YxWyYLCmpmpwWtQ&#13;&#10;ABksQRwAByVtcT4Jf8Je+8t4n4odJfMvsbZnfeTyNJtPZfac+5955TZ+4t5LItHS4+l3VvLb9Nsj&#13;&#10;LCvqGSGOKgraRa2RlixtSHdAQB/Wj3u2u2/f+5WCyWigs8ZjjDKmSSUjfx0CjNWB0gVcU6En7p5D&#13;&#10;u5f3dbTlZjQBg7EE4wGYGNieFBx4Lno+f85H49bi+J3/AAnO2N8bN2ZnFbj3D0rnehNgZDcOEjqI&#13;&#10;cTnhg9/yQUuZoaesHlhSqg8c/gku0ZYxlmK6iFfbrdU3z3ebeIlKLcm5kCk1K6o2OknzocVxXjQd&#13;&#10;G3M1o1hyZ9Ex1GIRLXhXS6itPKvp189T3l71CvWwn/Iu/lHdH/zS9r/Nep7U3X3Ht3dvQGA6gn6n&#13;&#10;oOrtz7E21jM9uPsvHb3kko96vvXb+bMkAqduY1ITSTUZRJKjyO+qNooj90ef915Hl20bdHC6XRm8&#13;&#10;Qyq7ECMw00aJEoaSNWurgKUzUZ8p8u2e/Jc/VM6mEJp0FRUtrrXUrfwilKefVqWZ/lA/yBvjVsPM&#13;&#10;/Hb5a/NyqHzL2X17k909o5vbXbmI2vk8DuOh2ud1VuA2rsuuoK3DU7rAg/huGzDT5OrSRG/VPCsc&#13;&#10;fp7h+628Xa7zsW3H93ySBY1MBdGXVoGqQUc5wzoVUEEYoehKeWeT7OE2V/cD6lVqzeIFYGmrCVKj&#13;&#10;GQCCaca9Em/l5/yFum98/GSk/mB/zLvkBU/Ff4o5yGh3LsHa0ObwG3937m2blK8R7Zz26t87lopa&#13;&#10;akgzV4o8PQYzEz12TimSanNI0kCSCfm73V3O23k8qcm2ovb5KpI+lmUSKDrEcatUmOhLM7aVIIIY&#13;&#10;Anoq2blC0lshvG9y+BA1GVdQB0k9pdyKd2KBQCagggmgNl158Av+Eynzo3HD0L8UPlh3B1f3lmpz&#13;&#10;RbDrM9kN/wCFj3hl2jc0tDQ4rvfbtJQ5VpPEzJjKGtoq6UsqxkEhQQXnNXvVyrH+9N+s45rZfjGm&#13;&#10;Jgoxkm3fUnH4mqv29GMOz8ibu30m3TMkp4ZcE/YJRRuGQM9EN6X/AJXfxQ+EP8wTeHx5/m397dm9&#13;&#10;OHbdT1hvj4g7/wCksDnMntn5Cy5PfktJja+sjpdl7ykoqbyUsVLXUdUaFqWrWoh+8mjWOocU7rzz&#13;&#10;vvNHKK7pyLaxzq6zJepMwD24EYrSs0WqoLMrAPqWh0qaqCiy5fsNp3o2u/zNGQ0bW7IDpl7jx7Hp&#13;&#10;kAEErQ1yRQ9bNv8AP16l/lH9n7h+ML/zPflL3v8AHXKYTDdtL01R9N4HN5ym3VQ19dt476qc9/Ce&#13;&#10;ut9iJ6SSHErT65KMsJZLLPpJihz2qv8An2yS+/qVYwXgYw+N4zBdBHieHprcQVrV6/FwHDzGnN1v&#13;&#10;y7O1v+/Z5Iaa9GgE1ro1VpHJw7acOPn5as38oP8AkT13z6683F8rPkn2pP8AHX4abPm3DA+8aWTD&#13;&#10;Y7de+TtFS27cpg81u6OTD4jB4opNFXZ6uiqYxUQTU6U7GKeWGbvcL3SHKl6uxbLALvcH0kqdRRNf&#13;&#10;wKVQh3dgQQgK4INTWnQF5a5SO7253C/kMVuK0IpqanE1IIVQcVIOQcClerINrfC7/hK535vqH4zd&#13;&#10;T/KztzbfbucysWz9o7/m3R2LhsPuPdxnGLo6PD7r7M2ouz6xqusZIqcKsMVcxVcfK4liZgXPzH75&#13;&#10;7Ra/vvcLNHt1GtkKREqlKkskT+MoUZauU/HSh6PY9s9v72b6C2mKyk6QwZxU1p2s48NiTwpXV+Gv&#13;&#10;VE382j+Uv3L/ACsO5cftrcuQbsTo3sRsjWdM9zUeOOOp9w0+OKPlNp7sxaPKuOz+OWWJqinWV4ai&#13;&#10;F46mmkIM0NNKft/7gbfzxt5kjHg3cNPGhrWleDofxRt+1T2t+FmB/MfLlzsNyATrgf4H/wCfW9GH&#13;&#10;7GGR5hdmftj/AITKfy2Pi/vug7u7z+TnbOxfhT19st6/syr7i7H65oM7uzsfMbhXGbU2ziN0bT25&#13;&#10;hGoMcsIP3NPDRVFfX1E9PBQSwsspELWfvVzrvVuds2yyifcJmpH4McjaUCkudDSSam9CSFRQxYGo&#13;&#10;oO5eRdhsZBd3c7i3Qd3iOoqxIC9wVaD5cSSKEUIIDdffyZP5I3zI+bGyelPiV8j+7d2dcZ/4mdt/&#13;&#10;IDeJ6h7g2FnBsrN7I7h2P1jsfEyVm+9pZivpmysed3FUZDHZNRURNR0csRSGcq5pP7j+5nL/AC3L&#13;&#10;uO/WkSypdRQJ40DoXEkU0jmiSRqdHhx0Kih1mtSB0lXlflbcdzS32+VijRPIfDkVgNLoo+JXPdqa&#13;&#10;tT+HHQY7o/lI/wAlX+XJ2DvLDfzO/mBvjJ7n3J2B2LN0r0N1/XZ/cO5NtdAndtVR9Qbw7kq+pttz&#13;&#10;ZJs9kMNTQVtXMsWIx5nnmp6WkqhTmULYuf8A3K5yto25I29USNI/GnYIA0+gGVIvGk0BA7UVaySa&#13;&#10;QGZl1aekzcucrbJKw364LMzNojBYkR6joZvDXUWIGT2pUkAGleha+TP/AAmK6O79wHQ3fP8AKu78&#13;&#10;oano/tjK4abeU3Zm6V3btTbfWeSp5JqztPYu5YYKavqWxv28kFbtvJ3qXqH0fd0ZgmiCDY/ezddp&#13;&#10;kutt53tS1xAG0eGojcyg08KRfhAauJFHaB8L1BCq/wCQ7O8EV1sMoWNyNWoll0H8aHiSP4Sc1+Ja&#13;&#10;ZYOlPgP/AMJhM12Hgfh5VfMLsvtz5EZzKrsmn7PTc289obQ3F2Hk50x9HhNlbsx23l2RrepdY8TE&#13;&#10;9ZXRTSslMaysqGVGvuXNfvYlk3Ma2KW9mo1+GEjZljGSzozmcCgqxotB3UVc9Vtdo5EM42szmWeu&#13;&#10;nUWYAseADACMnNABXOMnqjr+cz/Kyyv8q/5J4TrrE7syfYXS/aO1pd69P71zsWNpdySUePyBxW5d&#13;&#10;o7tpcYIomyWKnNO8lVT00VPUQVVNLGkchngglH2455XnnaHuZkWK6t2CSotdPcKo61rRWowoWJBU&#13;&#10;1wQSEuaOXzsF6scbF4pBVGNK4wymlMjBrQAgjzB6qC9yJ0GO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NB/nP+QX/wChfdH+E9bXj1Hg/wCAyf8ALST/AKG96i+Hq8vx9Hh/lRf9vYfgd/4mOn/95+u9&#13;&#10;xP7r/wDJAk+xupC5J/3Gm/0yf8eHX2If+vUf+9n3hLc/2J6l1fj/ACHXXtLZ/F075Hrmn1/2H/E+&#13;&#10;zLqvWX37r3Xvfuvdf//R3+Pfuvde9+691737r3Xvfuvde9+6911pH9B/tvdQijgOvHPHrv3br3Xv&#13;&#10;eiAePXuuDIjrpZQVJ+hHBI97Xs+HHXjnj0BvyO6I2N8lOjuyOi+wcPTZjaPYW2cjgchQ1KLJGHqI&#13;&#10;CaSpjB+jxShJEI5BHs42DeLrY95g3W3Yq0TA1B4jzH7OiXmHazu+zz2KMVdlqjDiGGQR+fXxwfnr&#13;&#10;8TewfhT8me2PjZvbCz0E2N3PXf3UydRE0aVO1ZKlpsPX0bt/ZkgKXsfqCPeZG3bzt+97eXDmU3C1&#13;&#10;DVyteIr5EdR1t8c8MUd1fdslsKSL/GeAb8/zz1vHf8JTP5m1D290bUfA3sncT1W++j6WRuucrlKv&#13;&#10;9/cOy5JDIcHSeZi7tjmOlOeYyAAAvMG+5/LLBhv+3x1VKJMR6jg1KefmehVtm6rFdCxvG8LxxrjH&#13;&#10;yPlXy+zrcMMk6rKtMC8qgkB1uDY+4XWKFWUSDtbiR0IoDcsx0NX7ft6gmWapjapp5GEl/BPEDZY7&#13;&#10;jSWA/wAPbpSFo2tqUBBofOvR4sXhEfUChpXqXi6KWggaF6iWo1sztJM5ZgWNyAfYS2Ow3Gxupxev&#13;&#10;rRsr16WeCZgYunJb8C5vb+vPsTYPdTppqUPWXS5vzb/Y/wDFPbfVO30r12oIPJ+v+829+61jyFOu&#13;&#10;DFr8G5/r7qQeIPSd2Oqg65xX088n/fW96Q1GerxV0549ZPd+neve/de697917r3v3Xuve/de6979&#13;&#10;17r3v3Xuve/de66sP6D/AGw9+69137917r3v3Xuve/de697917r3v3XuoFpPIeRa9vwP8L293MUJ&#13;&#10;GornosBnE5ocV66lSWw0HgN9fp73GIRxUdHULpTv406wVMMrRh42UTxC8SlgA5H9fZDu0E09Hsm0&#13;&#10;svD59WEirVdIIPr1EjqoaGkrMnlGhxsFJDNVV1TNIkVPBT00ZknqZpmsFVVBLFvoOfa7brW/AWGf&#13;&#10;9R3oBTjU+X29FzvGrPIWIVRU+gp18s7/AIUDfzOKr+Yp80cpsbrfNVMvx1+N2RymxtnrSVjvht55&#13;&#10;yOqEe4t7PCNKsZpohDTFwSsUYItqb3m97X8qbNtnLotr2FZrktrkcjIYgdgPooxjz6jTft3uDrug&#13;&#10;xVJlpGteAH4iP6X+DqkyNFhAEICgDSGBX9JFrce5WSOKJdMI0geXUXuzSMWc8f8AD/k64xhYrmIe&#13;&#10;PV+rTcaj7uGYYBp1V6SU15p1yJLHk3P9feiS3xdeAC4Xrr/be66E/hH7OrVbhXrNAxWeMgkWYj/W&#13;&#10;93qRjpmUAxHrb3/4R7/9lZ/LX/xXjAf+/KovePf3g/8Akk7d/wA1pP8Ajg6k723/ANy7r/SJ/hPV&#13;&#10;Cv8ANq7k3b3r/Mq+bO+941stXW0nyL7P2Bg4pJKiVcZszqzdNR1tsbExrPLLp8GJxVIkojZY2l8j&#13;&#10;oiB9IlX2/wBtt9r5L222tRQNbxytwqXlUSOcAfiYgVyFABJpXoIcx3ct5vl1JKfhkZB8lQlVHn5C&#13;&#10;p8qknz62Jf8AhHz2NuCbs/5o9F11RJkOvc/1rsXsWbA1zipxUG4MVuGfZ9bPFjZ1aO+QockkNY3H&#13;&#10;kSmgRwwRdMQfeEs4hBtu5KKShpY9Q4laKwFf6JqR6aj0NfbaaQtdWxNUojU8ge4E/mKV+wdH2/lm&#13;&#10;bLo/gH/Kv/nMdxdRLRwb368+QHzzo9iZAU9RAcRQ/HTaUuzuqqCrmWb7ieLH18VZkVtOjaalo1ZX&#13;&#10;BlYI84XTc2c7cvbduJOiW329ZMirG4IeVhigJDheByteGOjrZohs2xblc2tKpJcsopgeHVVBzUgF&#13;&#10;a8Rxp8+vnt1lZV5GrqshkKqprq+uqZ6yurqyeaqrKysqpjPUVVVUTlnkkkdmd3dizMSSST7y8REj&#13;&#10;QRxgKqgAACgAGAABgADgOoWZmdi7mpOSTkkniSet7r/hM/lKr5G/ysPnz8TuzZP7xdZ4fL7127hs&#13;&#10;dlfLWwYjbnd3VNSm48Lj4RJG0VOlfR1GUiSF42Wqqp5kkWR9S4r+9CDaOedt3ux7J2SNyRgl4ZaK&#13;&#10;x+enSv2KBTqX+RmN9sFxY3HdGGZQD/C6AkfZUk/aT0H/APJG/wC4bP8Am7f+X9f/AABm0/Zp7lf9&#13;&#10;Pj2D/qB/7TpekPK3/Kk7j/1Ef9o6de/kjf8AcNn/ADdv/L+v/gDNp+/e5X/T49g/6gf+06Xr3K3/&#13;&#10;ACpO4/8AUR/2jp0sNvVmV+JP/CRuv3N1pXfwveXc+26mXcu48ckuNqZY++vkzHsTcxZqd/IZk2jI&#13;&#10;uCWcSgnxpKAFAiBdIIuY/fsQ3q1jgkoFOR/i1uWXiKUMiayKcCR8+latJtft74kJ73QGvD+1kAPA&#13;&#10;8QrUB9QD8utEv3lR1EPVk/aH83P+YB3J178f+quw+95s/sP4w7i6m3n01ipNj9fRZnbW+elMOMHs&#13;&#10;Le9XvuLFjcWQykEHk+4qq7LSmdpZWkBMjXBFl7ecp7fc3d5aW2iS9WZJSHcAxzmrxiMMI1T+EBO2&#13;&#10;gpwHQgn5m3m5jhhmlDLAUZAVUnVH8LFiCxb1OrNT69bNf/Cjfae3/nL/ACzPgx/NG62xMiLi8btq&#13;&#10;PeUCPGlRgtj9+YSlnloMzCjzo0mA3bQQYW0VQ+maums0yHWkK+z1zNyxztuXJd4wq5cLTg0luzZU&#13;&#10;4NHiLtkCoUcOh1zrEm67Dbb3APh0k14hJQOPHIbSOPmesfx9eX+VV/wmQ7D7rXVtrvb5xCurNq1i&#13;&#10;z09LmBN3ug2H1zNiquoXV/kOw6Gq3bRxxIzJJJMyldTSLreAOe/emLbT32u3kKwIxpt6vKDT+KYm&#13;&#10;Kp8ivyHVrE/1e5Ga6HbLcDUDXNZaKhFfRKNT5H7etHH3lF1EfVln8r7t3+ZPsbvWr67/AJYuU3fB&#13;&#10;3Z25jqKjzOG2jtXrncQy2B2rUyZGCq3JXdoUNXiMZi6OWoZ6mtr5qalBdFnl5jHsE88bfyXc7at9&#13;&#10;zuq/T25Oks8q0Z6AhREwd2IXAAY0BIFK9H/L9zv0Vy1tsBPiSgVAVDha5JcEKBXiSBUgenV1VJ/w&#13;&#10;la+fXZmd3h3B8qPlH8Y+s8pvTPZjfO9s/Lmd371z0+5N0ZCozu58ruGKLD4LCwSS1kxkY0uUkiJe&#13;&#10;QroVEDxq3vnytt9vFt+wWFxKkSiNFOiMBUAVAp1SucCmVBwONTQVDkDdbmR7ncbmNGcliQCxJYks&#13;&#10;ThAM+hI+ynWxZ/K6+GnSvwW/l5fLzpLpv5d7M+YTNlu4d19l7v6+O3YdrbK7GyHS9Dhq7Y8OL23m&#13;&#10;s/HS1VPjcfjJKpKrIGpcuskkUCNFCkPc9cyblzTzRZbpuFi1gNESxI+os8YlYh9TImoF2cAhQuKV&#13;&#10;JBJGvL2122z7XNZ29wLg6mLkUoGKgaaAtQhQtQTXzwCAKgf+EaH/AHUe/wDLQP8A5qPuSvvE/wDL&#13;&#10;H/6i/wDtW6Cntp/xN/5s/wDWXrS17P7Bz/bPZXYfam7Jmqt09mb53b2DuWpaSWZqjP7yz9RuTMzN&#13;&#10;NMS7l6mpkYs5LG9ySfeRW32cW3WEG3wfBBGka/6VFCj+Q6jS6na6uZLp/ikZmP2sST/h63evhVW1&#13;&#10;WU/4SY/JGjyMprKXC7M+TlFioKhUkjoaVeyZM+kUCkcaaypnqVJ5DuSCLC2MfMy6Pfi1ZcFprQn5&#13;&#10;/poP8AA6ljaST7fSg+Uc/wDx5z132jV1Pxa/4SS7Cour6qfEZDu/ZuyqTd2bgWKOvq6bvvuh9w9h&#13;&#10;0tQXVw8dVipZ9vEkavs2AUqygjdgF3336ka/AYW8smkZoDbxFYjjzVlV/QsM1B6rc6tv9vFFqaGS&#13;&#10;NKn/AJquC/7QxHyHDrROillgljngkkhmhkSWGaJzHLFLGQ8ckciEFWUgEEG4PI95TsoYFWFQcEHz&#13;&#10;6iLKmowR1v8A381Tt7dXfn/CYzoPt7fVbLlN6732v8R8hu3Lz2+4ze5aTIU2JzedqDqb92uqaeSr&#13;&#10;ksbapDYKPSMSuRbCDa/emfbrUUihkvFQeihX0j8hQfl1Mu/3El3yMlzNl3SAsfUlkqfzPXz/AH3l&#13;&#10;t1DPW8J/wjQ/7qPf+Wgf/NR940feJ/5Y/wD1F/8Aat1Kftp/xN/5s/8AWXrUJoa2s+V3y4o8hvOr&#13;&#10;raDIfJT5G01buvIU9UlZkKKs7j7ME+eq4KyqiKyzRvkZXWWSAhmAZksSvueZB/V7llltqN9DakJU&#13;&#10;UB8GLtqAcA6RUA/n1HyMN03cGWq/UzZocjxHzQ04ivGn5dfRl/nVfyvab+YFtz42dTw/NDrj4j9U&#13;&#10;9JUW4shjett2bfpc1RbvzFRQ0O2tuZ2KGt3LhBpwWNpqmgoiY5jGtbUgOvlYHEH2452HJ893fHbn&#13;&#10;vp7jSutXKlFBLMuI3rrbSTw+AdTTzNsDb5FDbi5FukZJ0ldWo0AB+JaaRUDj8R6oYxP/AAl12pt/&#13;&#10;LYvPYD+b50RhM5hMjRZfDZnEbHxuNy2Iy2NqVrMdk8ZkaPsJJqeop5kSWGaJ1dHVWVgwB9yhL76S&#13;&#10;TRtDNsEjo4KsrSkhgRQgg29CCMEHBHQTT2+EbiSPcFVlIIIShBGQQRLgjyPR6/8AhR5RdY7y6+/l&#13;&#10;h9g0/ZPXPZvcXXXyj2L1luLcuzcxgqyvy2O3jg6fObmyc2PxFXUyU9HNlNtwVEEMxcQtMyo4LyeQ&#13;&#10;J+0cl5BNvlr4bxQS2UsgVgaAodK5IFSFkYV8/wDAd84pE67fNUNIlxGtR6Nk/kSo6LB/wsk/4/j4&#13;&#10;Bf8Ahq/Iz/3b7M9ib7vH9ju3+mtv8E/RP7lfHZ/ZL/1j6GX+cvl8z8TP+E6/wM+PnW1WuNw3amP+&#13;&#10;M/X/AGLkMcKnF/x7Enp3Idy7xaOmo5V0fxjc9DTV1Skzyo0ZmjdXaQSKUe20UPMHu1ue73i1aE3M&#13;&#10;0amh0sZliSpIzoRyARQghSKUp0t5paTa+ULaygOH8KNjkVAQsaUONTKK1rgkedetEL3lT1EHW+J/&#13;&#10;MeytV8p/+EuXxq787UkO4Oy+vsP8ctx0W6cj5arNV+48Zu49A5bNVeQMgdqjJ46tqaiueXWssza2&#13;&#10;jEgjePFTkyMbJ73XW12HZBI90hUcAmlplWnorKtPSnHjWYN+Y33IkV3c90irC1Tx1VCE/aQxr9vX&#13;&#10;X/CxrsXM4zqr4K9SQa/7v727B7y7GydqlkjOZ6u25tvbOC10gUh28G8MjpkLgoLqA3kJV77vVkj7&#13;&#10;jue4k90UcMYFPKVnY5+RhXFM1+WWvci4K2lra0w7u9f9IABj5+If2fPqt/8A4SHf9vJu7v8AxR7s&#13;&#10;n/3/AF1p7Gfv9/yp1t/z2x/9WLjoi9uf+S3L/wA0G/6uRdU2/wA3DfW4+w/5n/z7z+6aw12Tx/yx&#13;&#10;7t2LSzXlPj251fvus602fR/vO5/yfEYihp+Dp9HpVVsokL2/tIbLkjaoYBRWtopD/ppUEr/td2P+&#13;&#10;fj0HeZJ3ud+u3k4iV1/JDoX+SjrbG+Ae+d2YD/hKT8isnhc5XY3I7d68+XG3cDW0Un2tXicTuDeF&#13;&#10;auVp6Gpp9MiNIcpXOJQ2tWlJVhZbQDzbbQTe+ltHMoZXmsywOQaJHxBwR2jHA9SNs8jx8gSOpIKx&#13;&#10;z0IwR3PwP59aIu2dw5XaG5NvbswU60uc2vnMTuLDVLRpMKfK4SvjyWPnaKW6sEmiRirCxtY+8prm&#13;&#10;3iu7aS1mFUlVkYf0WBB/keoihlaCZZ4/iQhh9oNR/Prdg/4WWU1OtT/LnrFhjWqng+W9NNUBQJZa&#13;&#10;elk6ylpoXf6lY2mlZR+C7f1PvHD7u5NN4Hl/iv8A2s9Sd7l/8Qv+b3/WLrSC95L9R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ZoP85/yC//AEL7o/wnra8eo8H/AAGT/lpJ/wBDe9RfD1eX4+jw/wAq&#13;&#10;L/t7D8Dv/Ex0/wD7z9d7if3X/wCSBJ9jdSFyT/uNN/pk/wCPDr7EP/XqP/ez7wluf7E9S6vx/kOu&#13;&#10;vaWz+Lp3yPXNPr/sP+J9mXVesvv3Xuve/de6/9Lf49+691737r3Xvfuvde9+691737r3Xvfuvde9&#13;&#10;+691737r3XvfuvdYKiWOFPJLIIkHBYkD6/Qc+9VA49bWN5WCoKnrVL/4U8fysqr5ZfHkfKrpXbX8&#13;&#10;R7v6Nx0+T3DTY2mVshuvrmhj+4ysUfiGuSajjDzqOborD8e5R9u+ZprG4G1SOFSQjST5E+X2HoE8&#13;&#10;z2qWk67gVJU1WQAVoPJqfI56+fH8b/kdvn4x9z7C+Q/QORqds7g62ztLXZKKOV0/isNJKpyFDVRR&#13;&#10;ka45lDKyn+vvJeC22rmaPwF/UgoUlUeeKH8x0AIkvLVhab0/iTyUaBxwSvwiv+Hr6338t3+YD1d/&#13;&#10;Mf8AiztTvbqrK0z5bwQYPsLbrOhyO194UVOn8Vx1XEp1BWYl4WIGpSD7xD575aveVd0kiiFYGLGF&#13;&#10;+IZa8P8ATLwI6mbl68jnjUXy6ZFADj5+v2Ho+dH5qSN3eMWa/nUfkn+2F9xsdyu9SeIKg4PQivmh&#13;&#10;kUkHIGOp+PdZNbRtqiPKkG9j+Rf2I518JFoDU+R6Cu3SStPIkgwOnHQCbng/n6X9pROwFCR0chj1&#13;&#10;yFlFr/4+6Gavn1Umpqeu73Zf+QvbiODxPXuuioJv+LXv/wAa9udNmMFtXXJVC8D6e9AAcOrAU65e&#13;&#10;99b697917r3v3Xuve/de697917r3v3Xuve/de697917r3v3Xuve/de697917r3v3Xuve/de69791&#13;&#10;7qOQl2AtcWIF/dZXdIy/VPAXjTrE7H6Dkf0v+bew7Pul0kumIih6UBQvDqNUUYqp6WcSFGgYmwP6&#13;&#10;/wCot/xPs6tCJYBLMKseHVGNMA9alP8Awpc/nFTfGnr2t+Enx6zkEndvamJkouys5jqkGo2FsvJ0&#13;&#10;+mbGJLTkmKuro3A5IKRkn6sPc5+2/I893p33com8M/2PlX+n9nkPXj0CuY92RVa0jcBQP1Dxr8uv&#13;&#10;nt0lFR01FFSUcLirqAz5RnBaX7iRtcrzSHnUTc3PvJjboxZMIIhTh1EN7fTSSs871HBSfT0HUlQA&#13;&#10;oUXJQaAeeAv1X2KSCOPRZxz65669+6r1737r3XvfuvdZobmeOwv6jf6/69z78BU9VmNImPW3x/wj&#13;&#10;3/7Kz+Wv/ivGA/8AflUXvHz7wf8AySdu/wCa0n/HB1Jvtv8A7l3X+kT/AAnosf8API/k0fLnrL5u&#13;&#10;90d5dFdEdkd39DfI/sTO9s7czXTuz9ydjZDae7ew62Tc299pbu27tSmqqzHePMTV0uNnMJo5aSWm&#13;&#10;SKYTiWmhPPbH3G2C75bt9q3a6jtbqzjEREzLGronajIzEKezSGFdVQSQRnpDzZyxuMW6SXtlC0sU&#13;&#10;7FuwFirNlgQKkVapB+GhA+XVwX8kj4sZ/wDkv/Cz5dfzC/npjJun8/vLbGEptrdWboq4MXvGi2ns&#13;&#10;v72rwGByWNkYmHP7wzlbTUWPxEqmphWngaRUaoljjjv3L36L3G5ksOVuVT9QsTNWRQdLPJp1EH/f&#13;&#10;cSLVnwMtxABIm5W25+WdruN13f8ASLgdpIqFWukf6Z2NAuT8I4kjoJv+E43ym2F8xelP5hv8u35A&#13;&#10;7lpqTe3yjz/c/cNBj3qZ6Zd04D5CbIOzO78dsiGWoE0cuHlggyy0cNQsumsmqo2vDUyov939guuW&#13;&#10;9y2jmnaF/Sskhh1UBKvbtqhaTFDrHbUih0aSKaQU3Jm4xbra3u1Xp752kcipAKyijhc1FDUmnDVW&#13;&#10;tanrXC+Rv8mL+Y98dO78z0pU/FTuztZosvJR7Q7F6b6t3x2H1xv7EyVRhx2bwW59uUNRTQeSPRLU&#13;&#10;0NdJDVUYYCqiiBVmmXZvcnk7d9rXcjfQ25p3xTSIkiECpBViC39FlBDeWagAi+5W3uyvDaLA8or2&#13;&#10;uisysDwNQCF+YJFPPFCdsj4vdYSfyBP5InyE358ncvg9vfJf5EndOV251vFnYqivpuzN6bAXZ3Uv&#13;&#10;U1HPjXIrK7Fxw1Gc3DPj2kSmjNaEnlho0neAt+vP9df3JtrTZFZrO2CIZNNP0kcvLMQfhUltMYah&#13;&#10;bsBAZtPUibdD/U7leSW/IE0lW01/Gy0SMEcSAKsRUDuNSor0W7+SN/3DZ/zdv/L+v/gDNp+xD7lf&#13;&#10;9Pj2D/qB/wC06Xor5W/5Uncf+oj/ALR069/JG/7hs/5u3/l/X/wBm0/fvcr/AKfHsH/UD/2nS9e5&#13;&#10;W/5Uncf+oj/tHTpWfyk6nan81X+Qz31/K/8A724zG98dP0e4sTtWm3Nk6nyihqOyh3r0du+qni89&#13;&#10;WmFh3CrbcrGp4nNNS0oi8TRywxyIOfhcci+6ltzmsZNtcFXOkDP6fgzpmi+IUq/zLhq1qQq5dMXM&#13;&#10;HKMuyM36sYK5PDu1xtxrpBov2KRSnWrj/wANBfzN/wDTJ/oK/wBkk+Qv9+P4z/Bv4h/o53B/o5/z&#13;&#10;uj+N/wClnw/3Y/hX5/iv8W+1/s+XX6Pc5f64nJP7t/ev7yg8PTq0618X/S+DXxdX9HTXz4Z6AH9W&#13;&#10;d++r+j+lfVWldJ0fbr+Cnzr8uOOr0f51Xwc+BX8uH+Wx8Vek6nqzr3JfzEd4Y7YlHnO0No5XcdBm&#13;&#10;pqbatK+U7j3/AJPFx18dPXY6ryMwwOMbJ49jKkvliWOWhtDFntrzNzVzfzre7kLiQbUhkbwnoyjW&#13;&#10;aQxg0OlgO86SPhIJIbIw5p2vaNm2GC1MaG7bSA64YlR3uc5B4Zrlh5jBnf8AhPhuHbn8wb+VL81/&#13;&#10;5VXYGdhx2S2xSbifYVfPSJWDAbO7pWfP7dzlLQ1Adahtv75oKvLz6dLA1dMqlHIk9k3u3BNypz5t&#13;&#10;3O9otRJoLCtNUkFFZcZAeEovzo32dLOTJI935eudimNNGoDHBZKkHOCQ+o/s6LR/wrD+RO36Tsv4&#13;&#10;q/AHrWRcZsX449Y0++ty7dx8dL/CqDObpx8W0us9vyNczJPhduYyWeONVSPwZdCTK1hCdew2zSG1&#13;&#10;vuabsapLl/CRjXVRTrlPoQ7sork1jPDzQe4l8BLb7TFhY11sMUqe1PnVQGxgUYcfLUG95DdRp1u1&#13;&#10;f8I8/wDRyaj53fZnGr35/Bun/wCCHMKjW6415/7s4xYiKg038a+x/jQjIH/FusQ1veM33hPrvE2v&#13;&#10;V/uL+rw/35VK18vgpo/2/Ure2/geHd0/tqp/vNGpT/bVr+XWvH8pfjJ/N07i+R27tpfI/pj5j9w9&#13;&#10;2Tb0zCTU+S2X2l2FiJshkci5NTsGspaeqxa4N1IOOkxLrQR0ixiHRBGoWWdh3z2727Zo7jZ7mzto&#13;&#10;PDX8cUclAOEgqHMn8WqrFs5JyD9y2/mi7vWivYppX1HydkqT+E/CF9KUAHpTreq/k6/y9eyPgX/K&#13;&#10;27Z6X7Uix8XyH7koO0u49/bBoM9isxPsWt311zFsfY+yaisoWFP5Uo8HG9VKkssArpK2KGqnggRx&#13;&#10;jD7jc22nNfOke42NfpLfw4Y3Kldao5dnoc5ZzpwDoC1UMSOpW5X2ebZ9kNtcf20hZ2FQdJYABaj0&#13;&#10;CivEaq0JFOqi/wDhGh/3Ue/8tA/+aj7kf7xP/LH/AOov/tW6C3tp/wATf+bP/WXrR795L9RZ1vV/&#13;&#10;Br/uE6+U3/hr/J//AN7FPeK/NP8A0/a0/wCatp/xxOpf2n/p3sv/ADTn/wCPN1O/lp1O1f5wP8g7&#13;&#10;tP8AluRbyxeI+Sfx/wAa2E2tR5WqpKOtam21vxO1Oit0mJ2nc4OqdP7m5KsWAPBHFOdCPJTTS+5y&#13;&#10;W49vPdSHm8RF7S6bWaVIOtDHcLXA8QVMqipHclaioGtjMfMnKL7MX0zRDT5fhOqI0z2mgUmgOGp5&#13;&#10;HrWH2N/Ji/mdb473ofj2nw57p2nvCXNwYnLbq3psvN4PqTbdG1SkFXufLduLBNgJsXToxmNVja6q&#13;&#10;M6qUo0qZikTTfde5PJFttZ3f94xSJQkIjAzMc0UQmkgY0p3qoFQWKjPQCi5W3+W7+j+mdWrlmFEA&#13;&#10;9deVIH9Ek+gJx1uRfz1ukNu/Gj/hP1tL487XysGdw3SNX8YerP47EtOhzeS2NmqfbmfzNVHSgIlT&#13;&#10;V19PU1FVGACkzyKQCCBjn7YbnNvPuv8AvaddL3JupSM0GtHYAVzQAgD5U6k3mu1Sy5PNnGaiIQoD&#13;&#10;5nSyip+Zpnr5znvMXqEet4T/AIRof91Hv/LQP/mo+8aPvE/8sf8A6i/+1bqU/bT/AIm/82f+svWk&#13;&#10;1tTc+a2TunbW8tt1bY/cO0c/htz4GvUamos1gMjHlcXVqp+pjnijcD/D3kfdW0d7bSWk4qkqsjD1&#13;&#10;VgVI/YeoxhleGVJ48MhDD7Qaj+fW/v8Azefi5P8Az2fgB8WvnP8ABaOi7F7P63xOdqa3rGiyuLpM&#13;&#10;/lsFvGlx57J65kGQnSGPcm1svjY3hx80yGoheq8Bnkmo1mxP9v8Afv8AWw5rveXOZ6wwzFVMlCQr&#13;&#10;IW8OTAqY5FY5APFSaAHqYeY9uHNe0QbltZ1ulSFqBUNTUuTQMpA4nyI8+tSn47fybv5j/wAie5cL&#13;&#10;09jPiX3t1w9Tl6ai3Zvztzq7ePWuwdh4j+ILSZXOZ/c29KWgpJDTRmWeLH0k0tZViN1pIJmBAn7e&#13;&#10;Pcfk7adtbcvr4ZyB2RxSpJI7UJChULFa8CzAKte4jA6jqy5Y3q9uxbG3kjFe5nQqqitCamgPyANT&#13;&#10;5evVkf8ANl/lzfBX+Wp8ofhd1D8cOzO4d8d57p33sLdXbu3d9bp2Tm9sbJ2rT5/E4zbdfTY3A4Sh&#13;&#10;yNFXbgrhXV0VNV5GqWKCFyFWOWnPsD8kc4c085cvbrebzFClrFDKsbojq7uUckVLlCsa0BoqmpXJ&#13;&#10;OroQ75sm0bJullDZO5leRCyllKqoZRWlAwLHIqSMNwx0fX/hZJ/x/HwC/wDDV+Rn/u32Z7D/AN3j&#13;&#10;+x3b/TW3+Cfow9yvjs/sl/6x9Gf2psDHfz2/+E+PUnS3Uu58JWfKj4kUfWeHXbe5M1JTV0faHRm1&#13;&#10;azrvD0e467ygrHvHZ9TVT47IVgelatnHnZZaSokpw/Pdye13uvcbhexkWV6ZDVFFDDOwk7BT/QZQ&#13;&#10;oZVoaIQMMKmSQJzbyfHbwtWeEKO45EkY092fxqTQmvxVIqOtTfq7+Tx/Mv7W7ooejcb8Ne+do7lm&#13;&#10;3AmAzO5ux+td4bH6y2nCtYKes3HuHsfMUS4oYyGMmqSpo6ioarhANBHVvJEkk933uLyVY7adzbcY&#13;&#10;ZE06lSORXlbFQojB1hjwowUKfjK0NI7t+WN9uLr6QWzoa0LMpVBmhJcihHn2kkj4Qetmn/hQV2R1&#13;&#10;X8GP5WPxO/lLbQ3hQbs7R/gfUrbwp6eqkTIUvXfU9E9XkN95rGRMzUg3JuyGOXF01QdDRwVviBNK&#13;&#10;CIU9prG/5m55vee7iMxwBpipp2mWbAjUnjojYliMjsr8XQ75yubba+X4dgjbVIQgp5hI/wARH9Jl&#13;&#10;AFaVzT4T01/8LL/+6cP/AJd//wDMu9q/u7f8tj/qE/7Wek/uX/xC/wCb3/WLoj3/AAkO/wC3k3d3&#13;&#10;/ij3ZP8A7/rrT2Jff7/lTrb/AJ7Y/wDqxcdFXtz/AMluX/mg3/VyLqj3+Zx/28m/mE/+Lw/LH/3/&#13;&#10;AFn/AHJfJf8Ayp20/wDPFa/9WE6C2+/8lu8/5ry/9XG62yvg1/3CdfKb/wANf5P/APvYp7x+5p/6&#13;&#10;ftaf81bT/jidSVtP/TvZf+ac/wDx5utFT3lR1EHW8J/wsv8A+6cP/l3/AP8AMu940fd2/wCWx/1C&#13;&#10;f9rPUp+5f/EL/m9/1i61o+7/AOU98yfj18QutPnJ2ZtLZ+P+P3beF6tz+zM7jN+bfy2fqsb3Hthd&#13;&#10;3bHlrdsUbmqp2mo3Vp0dbwsdD2N/cwbZ7gcvbtzHNytaNJ9XA0qsChC1hYq9GrnINMZ6Bl1y3uVn&#13;&#10;tabvNp8FwjCjVajgFainzFc9Vr+xv0H+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zQf5z/AJBf/oX3R/hP&#13;&#10;W149R4P+Ayf8tJP+hveovh6vL8fR4f5UQJ/mxfA0D6nuSnA/2OArfcUe63/JAk+xupC5J/3Gm/0y&#13;&#10;f8eHX2IP+vSf737wluf7A9S6nxH7B/l697SWfxdO+R65p9f9h/xPsy6r1l9+691737r3X//T3+Pf&#13;&#10;uvde9+691737r3Xvfuvde9+691737r3Xvfuvde9+691737r3UOupIa2BoJ1JUlWFuDqXlbH3VhqF&#13;&#10;OnIpmgcSLxHUF6KklpajGVtNDWUFZTzUlTS1UaVFPU0tRGYamlqIJQVaN1JV0YEEEg8e0kt7HZzJ&#13;&#10;EKjzr6H16blQ3ZZ3AKsCCD88Efn18zf/AIUefye8h8GO7J/lN8cNmfa/Fjtqvll3PtfBUs81B1ju&#13;&#10;2tkMuRgEECkQ4ypYtLTA+mE3jB06QMpvaXnx/FFsYQ5IpJSmQfxj0I8x1Gs3KiWcD2kkhcai1uzG&#13;&#10;rIOIjJPEDgD6Y6rv/lEfzVd/fym/kbj9+7bhyfYPxr7KkoMX3b12lRJTrLQzS+Fdz7dMl44cnjtX&#13;&#10;liLrpnRTDIVDK6yL7jcox73y23hoBGW8RGFCY3Pn66W4OPTPEda2fdp0kYXKgXEII0E0Migf8e/h&#13;&#10;6+rr8fvkB1V8qep9k95dIbvxm8uut84aky2NyFBUQSvCKiMNNjcnTxMWp6qBtUc8ElmRwQR7wc3b&#13;&#10;Y7mz3Dw5u0ocjyNOBB869Drat4tt2tfqLUGnAhsMrDipB4EdDTC1PSl4lCxBn4W3p1HkC/tVOJJA&#13;&#10;rManoy8ERAMPxdZJahoZtLxkU5XV5wQQP9cD8e0DwqoLMevdc3m0ug0/tOL+W/F7XHHtMSAccPXr&#13;&#10;XWf+nPveainW+sp+n+xH+9+zLrXXFCTe/wCLe/de65+/de697917r3v3Xuve/de697917r3v3Xuv&#13;&#10;e/de697917r3v3Xuve/de697917r3v3Xuve/de697917pvdgpcp+436dI44v/U+2b5Ge1MZxXz6f&#13;&#10;GrSK8OsbKWOheZNIJU8C5/BPsJnZ/GnUCQ58/s6oZCooBn/V59U5/wA5L+bX1l/K76Ghq5Wh3P37&#13;&#10;2dFX4PqjYFFUJLVU1S9OY6jee4Y0Janx1EWBV3A80oEaX9Vpk9vuT25g3KO1kb9CIguT+LPwj7fP&#13;&#10;0Hz6Du8bsNvtyqgeKwOK8Pn9voOvlcb+7D3/ANz9vb47c7U3TW7v3tvfP5LP5LK5OZ6iV5sjVNVl&#13;&#10;A7k2VNWlV/AFvfQLb9i+l26JVKhEVQoUCgUAUFOob3zcRNbhFUg/iNck+vTbLJGKlnpTpeXmqb/j&#13;&#10;pJ+GPsP7tFo3BAhpT06CRLSRf4wOHw/Z1BP1b6fU3t/X8+zf8PSqlAB8uuveutde9+691737r3WW&#13;&#10;FtEyOV1AX9P0+v1N/e6Yr1qRdURHW3z/AMI9+fln8tD/AKr48YA/7fsqi949/eD/AOSTt3/NaT/j&#13;&#10;g6kz21xc3I9ET/Ceidbz/nq/zHfg98qfmb1D1P29i90dXYn5W/Iyl2psftza9Hv/ABexqdO6M3Ka&#13;&#10;TZuRq3gyNFSnUVXHLWtRx3Jip43JYiG09rOT+Ztg2zcLyBop2tbcu8LaDITCmXFGUnzLBQxPxE9F&#13;&#10;8/N29bVuN1bwuHjE0gUONWkeI2AQQafIkgeQHVWXzR/mT/M/+YFmMbX/ACk7rzm+sLt+vqMltXYG&#13;&#10;OosXtPrfatZUQtS/e4bZW2YaaiNWsDvTjI1cc9aYmZHqWDNcd8tcl8t8po37ktxG7ijSMS8jDjQu&#13;&#10;1SBWhKrpWoBpgdB3dd+3TeWH10mpVNQgACg/IDifmanJznonezN6bv663Xt/fWwNz7g2XvTamUpM&#13;&#10;3tnde1stXYLcWAzFDIJqPJ4jL4x456eeNhdZInBH9fYiurS2vrd7S8jWWKQUZGAZWB8iDg9FcM01&#13;&#10;vKs8DFHU1BBoQfker4dh/wDCnH+bTsjZ9NtOs7Y653/UUdPLS028N+dR7Ur94rEylKd6muwS46lq&#13;&#10;ZIQRpmq6OWRyAZ3lJYtFd37JciXNwZ0ilhB/BHKdH5aw7CvoGoPKnQwi585giiEbMkhH4mTu/wCM&#13;&#10;lRj7Ptr1U38rfmn8o/m9vun7I+Uvcm6u2tzY6CspMAmZahx+3dq0GQqRVV2O2ds/Aw0mKxUEzpG0&#13;&#10;yUFHF5SiGUuUUgf7ByzsfLFqbPYrdYEahYipZyBQF3YlmpmlTQVNAKnoOblu24btKJtwkMhFaDAC&#13;&#10;g+gFAPnipoKk06X3SP8AMf8Amf8AHL42du/EPpnuX+5vx474/v8Af6Vuvf8AR51TuH+9X+lDYVJ1&#13;&#10;jvr/AH9m6sFXZyh++wdDS0P+43J0/h0ean8VQzysm3Pk7lzeN5t+Ydxt/Eu7XR4UniSrp8JzInar&#13;&#10;qjaXYt3Ka1oajHTlrve52VjJt1tLphm1a10oa6lCtkqWFVAGCKcRnr3SP8x/5n/HL42du/EPpnuX&#13;&#10;+5vx474/v9/pW69/0edU7h/vV/pQ2FSdY76/39m6sFXZyh++wdDS0P8AuNydP4dHmp/FUM8re3Pk&#13;&#10;7lzeN5t+Ydxt/Eu7XR4UniSrp8JzInarqjaXYt3Ka1oajHXrXe9zsrGTbraXTDNq1rpQ11KFbJUs&#13;&#10;KqAMEU4jPRdOlO8+4fjl2Lgu2+ieyN3dU9kbbeRsPu/ZeYqcPloYZwErKCoeE6KmkqFHjqqKpSSC&#13;&#10;dLpNG6Er7Nt02nbd6s32/dYVnhfirior5EeYYeTAgjyPSO0vLqwnFzaSGNx5j/AfIj1BqD1d8v8A&#13;&#10;wp//AJt42SdpntTquTM/wh8Z/pHfpPY43t9yylVzgpkhXAfdre6j+B/b3AJgPN4y/wBZDkP6r6jw&#13;&#10;5tOqvheM2in8NaeJp8v7TV/S6FX9feYPB8LXHqpTXo7q+vHTX/a0+XVNfYXY/wAlPmt3VXbw39uD&#13;&#10;tH5G9677kqn8pp81vjeWWgxlLPlpMbgMDiIpXhoaCmjqJocfjqaOmpKdH8UUUKECRbOx2PlfbBBa&#13;&#10;rFZWsVOJCICSFqzMcsxoNTEsxpUk9BqefcN3u/EmLzzP8ixxU0CgYAyaAUGcdbYX/CX/AOHPc/xz&#13;&#10;7F+Tvz2+SW2uxPjz0l150Nn9j09T2Vt/MbEoN609RlaPsDfW6JcduCOGqqcTtqh2/G8tUKbwPU1S&#13;&#10;rBO8tHVRJAvvbzHtm9Wljyzskkd5cSTCQ+EwkKYMaJVajVIXPbXUAoJADKTInIe13ljNcbpfK0Ea&#13;&#10;ppGsFdWQzNQ0NFCjNKZNDg9auPzu+TuV+ZnzB+Q3ycy6TwHt3srN57A0FShWpxOyaDRt/rzA1N2e&#13;&#10;8lBgqPHUUjBrFoiQACAJx5U2NeXOXLPZV4wRgMeNZGq0hHyMjMR8ugBvN8d03Se/PCRjT/SjtX89&#13;&#10;IFfn0Ur2Iuivoa/j58jO7/ir2jge6fjz2VuTqns7ba1UeL3TtqenExo62MRV2KymPr456LIUNQoA&#13;&#10;qKCvppqeWy+SJtIsVbxsu179YNtu8QrPC1CVavEcCCCGVh5MpBoSK0J6WWV/ebbcC6sZDHIMVHoe&#13;&#10;IINQR8iCOB8urrM7/wAKgP5teb2jPtin7P6q2/kajHCgffGC6Y2gm7lcweGXIwDJLVYqOoe5ctHi&#13;&#10;1RW5jRLACNYvZDkSO5E7RzOoNdDTHR9h0hXp/t6/PoUvz9v7xmMGNSRTUEz9uSVr/tafLoh/Sn83&#13;&#10;3+ZL8e+xe3u2urvldvqi7C74qsNW9sbj3jh9i9qy7sqtuSVTbflfH9r4nN0tH9ilZUwUYx9PAIad&#13;&#10;hTRhadEjUVbh7d8l7paW9jeWCGK1BESozxaQ1NVTE6Fq6QSXLEmpOSSSi35m361lknhuW1SkFiwV&#13;&#10;60rSgcMFpU0CgCmOAHSN+J/8zj5u/B3Ndv5/4rdy0XUeS74ym38z2l/DeqOltwY7cFdtWqy9bt/7&#13;&#10;DC7z25kqLEQ0kmdyvipcNT0kGmYRmMxwwLEq3zknlnmSG2t98tjOtoGWKssylQwQNVkkVnJCLUuW&#13;&#10;OK1qTVmw37ddsklksZfDMxBeiIQSCxGCpC01HCgDPyHRCvYr6J+j17G/mWfNjrf4nbp+Duy+6Rhf&#13;&#10;i5vWl3RR7m6v/wBHHUuQ/idNvOtFfuSP++uWwM+4ofuZgHvT5eMx/SIovHsKXfJXLN5vyczXNtqv&#13;&#10;oyjLJ4kooYwAh0CQRmgA4pQ+dejiLft2g287VFLS3YMCulDhq6u4rqzU+ePLovHQ3yD7s+L/AGXg&#13;&#10;+4vj/wBmbr6n7K275Uxm69oZJqKuNJUFWrcVkaVw9NXUFSEVarH10M1NOoCzROvHs43bZ9r32ybb&#13;&#10;t4gW4hbJVh5jgQRQqwqaMpDCuD0isr6726cXVjIY3HmPT0IOCPkQR1clvf8A4Uwfzat8dc1PXzd0&#13;&#10;bK2nV11FT0Ff2NsfqzaW3exqmJF01UtPloo5KKhnqB+uoxmOppIzzTtAefccW/styHbXguzDJKoJ&#13;&#10;IjeUmP5YADEDyDOa/ir0J5efOYJYPBDoh/jVO7+ZKivyX7KdEE7O/mgfOvub4w4j4b9od91+8vjp&#13;&#10;gpcHUUGxsrsTq4ZJqrb2VfN4utyPYlJg49z1s61cj1E09bmZZJ3YmdpLn2LLHkXlTbN6PMFhaCK7&#13;&#10;OrvDy0GoaWAj1+EopgAIAB8IHRPccw7xeWP7uuZi8OMFUr2moq2nWTUVJLVPnXognsXdEvR4fhp/&#13;&#10;Mg+Z/wDL6/0kf7KH3N/oj/0uf3P/ANIX/GPOqd+jcH9wv4p/dPjs7BZr7T7T+NZP/gD4fL5v3vJ4&#13;&#10;4tAY5i5P5c5s8H+sFv8AUfT6/D/UlTTr06v7N0rXQvxVpTFKmpttm97ns+v93S+H4lNXajV01p8S&#13;&#10;tSmo8Kcc9Ee9ifop6Oj8PP5hXzG+Be4q7cHxY7x3P1pDmqmnqdzbTEeL3L1/uuSnURJLuPYe6YK3&#13;&#10;FVE/iBgSu+1WrijJEFREbEBnmLlDl3mmIR75bLKyghXFVkX/AErqQ1ATXSSVrxU9G2271uWzsTYS&#13;&#10;lATUqaFT9qmozwqKGnn1Z32F/wAKc/5s++9q1218f2n1r1zLkIlgn3R171Ltmh3XFA1hOlDkNyfx&#13;&#10;SGmaQXBnp6ZJkvqikjYBgB7T2R5EtZxPJHNOB+CSU6T9ugIxp6aqeoI6PpufeYJIzGrRxk/iVM/l&#13;&#10;qLD+X2dUbZvtjsrc/Zkvcu698bj3b2pV7opd51+/d35Oo3XuTKbqoayOupczmMluE1L1kqyxRn/K&#13;&#10;vIpChGUoNPuT49tsIdv/AHVBEsdvoKeGg0KEYEEALSlanIoamta56CjXd09z9bI5aXUG1Nk1HAmt&#13;&#10;a0oMHHlw6Mn8yf5iXzF/mA12wMl8ue4P9LVb1dSbjodizf6P+rdh/wADpN2zUVRuCLx9ZYTCpU/c&#13;&#10;Pj6M6qxZTH47RlA76ijl3lDl3lQTLsFv9OJ9Ov8AUlfVo1af7R3pTU3Cla5rQdLdz3rc94KHcZfE&#13;&#10;8OuntRaaqV+FVrWg416DL4z/ACz+R3w47DTtT4ydu7t6g3yKQ46qym2qikmos1i2kE38K3LtzMxV&#13;&#10;WMytIJAsopclRzxBwrhA6ghZvfL2y8x2f0W9263EYNQGqCp9VZSGU+pVhUYPTFhud/tcvjWEpjY4&#13;&#10;NKEH7QQQfzBp1cRur/hT1/Nq3Js+p2rS9p9YbTrqui+yl3ttXpzaNPvAK0JhnqKeXMLW46CaQEny&#13;&#10;wY5GjazQmMgER1B7IciQ3AneOaRQa6GlOg/I6QrU/wBt9tehPJz7zBJGUUxoT+IJn+ZI/l1RN2T2&#13;&#10;V2D3Dvrc3Zvau9Ny9h9h7yyUmZ3VvTeGXrs9uPO5KSNYfuMllci8kshSNI4YlLaY40SOMLGiqJTs&#13;&#10;bGz220j2/b4lhhiFFRAAqjjgD1NSTxJJJqSeghPcT3czXFy5d3NSxNSf9XADgBgY6NT8y/5kHzP/&#13;&#10;AJgv+jf/AGbzub/S5/oj/vh/o9/4x51TsIbf/v7/AAv+9nHWOCwv3f3f8Fxn/A7zeLw/s+PyS6yT&#13;&#10;l3k/lzlPxv6v2/0/1GjxP1JX1aNWn+0d6U1t8NK1zWgov3Pe9z3jR+8ZfE8OuntRaaqV+FVrXSON&#13;&#10;eGOkP8RPmv8AJv4Hdk5vt74pdm/6K+xNx7HyXW+Z3D/czr7fH3my8vnsZufI4b+E9kYnMUMfkrsP&#13;&#10;jp/uIqZZ18OhZVjklR1XMHLey80Wa7fvsPjwo4kC65Eo4VlBrGyN8LsKE0zWlQKNbdul9tU5utvk&#13;&#10;8N2UqTpVu0kEijAjiBmlcdAf2d2RvTuTsjsPt7sjM/3j7E7V3xuzsjfu4f4disR/Ht675z1RufdO&#13;&#10;Y/hOCgpaGl+6rqqef7eipoYI9WiGKONVQGVnZ2+3WcO32a6IYEWNFqTpRFCqKsSxooAqSSeJJPSS&#13;&#10;eeW5ne5nOp5GLMaAVZjUmgoBUngAB6dGy2N/Ms+bHW/xO3T8Hdl90jC/FzetLuij3N1f/o46lyH8&#13;&#10;Tpt51or9yR/31y2Bn3FD9zMA96fLxmP6RFF49h+75K5ZvN+Tma5ttV9GUZZPElFDGAEOgSCM0AHF&#13;&#10;KHzr0ZRb9u0G3naopaW7BgV0ocNXV3FdWanzx5dEU9ivon6PD8y/5kHzP/mC/wCjf/ZvO5v9Ln+i&#13;&#10;P++H+j3/AIx51TsIbf8A7+/wv+9nHWOCwv3f3f8ABcZ/wO83i8P7Pj8kusMcu8n8ucp+N/V+3+n+&#13;&#10;o0eJ+pK+rRq0/wBo70prb4aVrmtBQ23Pe9z3jR+8ZfE8OuntRaaqV+FVrXSONeGOnbt3+Z385O9/&#13;&#10;jBsD4adrd3/3q+NvV2J66wWxeuf9GvUWE/geK6n2+u19gUv98Ntbfo89U/YUCCDXWZSV57a6lppL&#13;&#10;v7aseSOV9s3uTmOytdF7K0jPJ4kpq0pJkOhpCg1Ek0CgD8NOnLjf92urBdsnl1QIFAXSgoEoF7go&#13;&#10;bFBxOfOvRCPYs6J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zQ8yD/AFm/3hb+6v8AAerLx6wwW+1Sw51S&#13;&#10;6v8AX1fqHukRrGCerS/H0eL+U+wX+bJ8CyLXXuamaw/wwNcfcUe65DbDIv8ARb/B1IfJQBt5qjGp&#13;&#10;P+PdfYd+vP8AtCH/AG/vCW5/sT1Ly/Efy697S2fxdX8j1zT6/wCw/wCJ9mXVesvv3Xuve/de6//U&#13;&#10;3+Pfuvde9+691737r3Xvfuvde9+691737r3Xvfuvde9+691737r3Tdlas0VFJUKpZlKgAAnkm349&#13;&#10;uwqjSASGg6S3jSLbsYvi8umxBVM0czuFgmiDKfyjt9LgeyLdbS5nuy1uKqKdX2gTeADcZPHoKO8+&#13;&#10;jevvkv1TvfpHt3btHuLZG9sLXYXJU1XTxTWhq4TGKqm8oOiWMnUjjkEe13LG7bzsd942oqVOKcKe&#13;&#10;hp0vvbS2mhDca8R6fZ18qH+bF/Kj7J/lOfIOfDZxKnd3xz7Ira6p613csEj0bUkkzMMPkZXGlKql&#13;&#10;DKHW/wBLH/H3mlypzdt287RF4VwZBJiSFuMb+f2qeIPULcz2V5eSPYqvgXUXfFIDiRBmgp5+o6GX&#13;&#10;+Sj/ADod+fyuO222TveXKbw+H3YmZhXP4dah6kbMr6ohDuPAhzpRox/nYlIDr+L2ICnPHJabz2bd&#13;&#10;Eo0iqvwP2MfTow2C+kDpMH0XAxPFT4wMawv8X8z19Qnprunqr5FdabU7m6a3hiN+7B3fjqbK4bO4&#13;&#10;aoWqp3hqIRK1POg9UU0ROiWKRQysCCPeO1/tt9tlybDcUMTr6+Y9QRgj5g9SbFdRXUQaBgwHmP8A&#13;&#10;L6HoS/MkMdTXySvJTkEGnPPI/sop/wB49sNH4hFtp7j59W1Yr1JhkFTTxVUGvQwuIm1CwH1Fvx7K&#13;&#10;ru1eGTRQdvp15fh6cBdgCRpJ/H9PaYV1Cvr1ep67LH0/65b/AFubAezICvWwKg9co/z/ALD34ihp&#13;&#10;1oihp1k96611737r3Xvfuvde9+691737r3Xvfuvde9+691737r3Xvfuvde9+691737r3Xvfuvde9&#13;&#10;+691737r3ScpqynzK1a0Zkgko6rwOWXSda/UAf0PtSQYKeKAysMef2dNLMJgyIaFcHqsz+ab/NT6&#13;&#10;C/lc9IV2/wDsLJ0O4u0s9Ty0PWfU9DXwf3i3bmRFaKpqKVW8kFBCxVqipYAW9K3Y+z7lrk7deZLg&#13;&#10;yWcDeED3PgAfIE8T9n59Ft9fx2VVjOuUjgSSAPU+n+Xr5YHyx+UXevzq7+3v8nO8dzVGU3DvPIM2&#13;&#10;K2+KqaTEbP2/ESmO27haJ7rBTwJYBVHqa7tdmJOWfJnKY2SNFMHhgAV8zX1PnU9RVvm7RydnxMSS&#13;&#10;W9T8vl0DWOocfHDJI8jeY3uSPzb3NMd7biERkkU+XUf3txcu1VOOo9NPTU9RP5NRDcRki3NvZVdQ&#13;&#10;JPciVRUevWpo5pol0Uxx64N+pvpa5It/Q/T22RQ06UAdoB8h1xt/j711ug9evWPvfWqHr3HvWet9&#13;&#10;vXgbG/8AvufdgKmnXgKnqw3+Xf8AzMPkN/LJ3/v/ALH+O2K6yyuf7H2fSbJ3BF2ftzN7mxsWHo81&#13;&#10;FnopMbT4PK4p4p/NEoLvK66LjQDyAjzhyTtHO1vDbbu8qLAxZfCZVNWFDXUj1FPQDo62Tf73YpJJ&#13;&#10;LNUYyAA6wTwqRSjL69Ez7Y7J3B3J2n2X2/u2HGwbq7V7A3l2TuaHDU01Hh4dwb43FU7nzMWKpKmW&#13;&#10;eSKmWpqpBBHJNIyppVncgsRJt9lDtthBttuSY7eNI1LGraY1CrUgAE0AqQBnyHRXczyXdzJdSUDS&#13;&#10;MzmnCrEk044qcZPQfe1vSfr3v3Xuve/de697917r3v3Xuve/de697917r3v3Xuh/+LPyP3/8QvkL&#13;&#10;1P8AJbq6k2zkN/dPbqp927bx+8cdW5Xa2Rq4aaWimx+fx+LqqGqkpZ4JpYpRTVsEoDaopo3CuCff&#13;&#10;tltOYton2W+LLFcLpYoQGFCGBUkMKggcVI9R0u26/m2y9jv7cAvGSQGBIyCMgEHgfIjq3b+YN/wo&#13;&#10;m+bnz76kyfQdbh+uuheod0RUsO/cJ1PDuU7k7Ao6ec1Em39ybt3FXVMq4mVxC01BQQU/n0GOqlqK&#13;&#10;eR4Pce8pe0HLnK1+u6s73dxGSYzJpCIfJlQDLjNGZiBWqqGAboS71zruW7W5s1VYIm+IKSWb1BY/&#13;&#10;hOKgAE8CSCR1QV7lroG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WaFgrFm+gR/+hePbcvwdWXj1&#13;&#10;Gi/4CITxaVj9D/qj71D/AGY63J8XR7f5RdG+S/m4/BqliDN9r2qtc6jiyRberyTf+l7c+4k91CDs&#13;&#10;kytghGP+Af5epG5TPhWRenxyIv8AOv8Ak6+wqP8ArmnvCm5/sT1Li/Efy697S2fxdX8j1zT6/wCw&#13;&#10;/wCJ9mXVesvv3Xuve/de6//V3+Pfuvde9+691737r3Xvfuvde9+691737r3Xvfuvde9+691737r3&#13;&#10;UStZUp5GaPyC36bXufx7R31xJbW7SxLrYcB1ZYVnPhMaA9NGNatFM4r1sXkZoVsCVQ/oB/1ve9qu&#13;&#10;Z721FxcjQ5rUdOmCG2GiA1p13ULWF49QKKGHqT6kX+lx71fsLdVktgXJ4+fRdcXM6P4SLRT59Fc+&#13;&#10;ZXw26J+evRO6+gu/dq0u4du5qmmfEZVoUXNbS3B4GioNw7eryNcNRCxFwptIt0cEH2IOUuab/Ydy&#13;&#10;XcbZMLh0b4XTzB9McCMg9E+6bRbbzCsVwWWWI6o5Bgq3yPoaZBwevldfzTf5VnyF/lpb8zfWG99v&#13;&#10;1e4OkcpmpsjsHtXG0NTNh6/BtMRSisqUUiCpRbLLFIwIYG1xYnNjle75a502B721mEYoBIjMA0Z8&#13;&#10;xxrT0PQJayu7HeGuZgTOFwaYkpwzwr8ulz/KT/nI/Iv+VXv+jx+1K+r7g+KO6Mvj5ezeucg89UmD&#13;&#10;pmkEVZm9pVLlhRV0SszaVAjmA0OPowjH3B5TsGgiTbq30ee9DV4iBihzUeoJ9PToRcu7wJZDFuqC&#13;&#10;zmY0o2FavA/5+vp7fDj5zfGH+YD1bjOz/jl2Lid04qSGmmzGCWenh3HtqrmjEkmOzuH1GSGRDdSS&#13;&#10;NJI4PvHq7sNx2eQm4jYA4ViDQ/7NPLoZExF9CsCQeFejW18WXGax7UUq09DDGRNE1tM4J5uF/Psu&#13;&#10;GkwljUk/4enKdKZWRxqjZWt9bHgH+nss0KWBU16sRTj1xI/P9Pqfx/t/aqNwccD6dWU0FD1zjNge&#13;&#10;LW+nN7j8W92PHqjFeNestx/Uf7ce9da69qU/Rh/tx7917r1x/Uf7f37r1acevXH9R/tx7917r1x/&#13;&#10;Uf7ce/de69cf1H+3Hv3Xuu/fuvddEgfU/wDFf9t7qWUcT17r1x/Uf7ce9eJH/EP2jr3XRdV/UwH+&#13;&#10;uQP8fdxnhnrxIGT12CCLggj+t+Pfuvddalva4v7917rppI0trdVv9LkC/wDre9Egcevdd6x9fxYk&#13;&#10;kkcAf197691r6/zc/wCfZ8c/5a23c5sTYxx3cHygraWcYjr3DVUc2G23XPHaGr3tkaRmMRUkMKVA&#13;&#10;XYA6ilxcUcu7DcbxeKs8UjRA/hU1b5A0wPnn5dB673S3t5HgtWXxT8TE9o/zkelOvmf/ACE+UPbf&#13;&#10;zb+Qe6/kB8gdz5Hf3a+8q9zi9pxtVSUOGp2c/YYDbuMUskMEQISOGJBc8m5JPvMvkTlvl60t1+sv&#13;&#10;RauqYhYgaQPkSM+pp0CtxnvnQwWsRMbt3zcdRPE+tPl0l5dqdmYi65jp3svFSS+qOH+5W52Rr/lP&#13;&#10;8mseLfT2P7+XZ7O3EltdRyD+i6n/AAHoPz7Dd3MpFq6tTjU0/wAPTWuL32j3PWPZgRjf/jxdz882&#13;&#10;4/yX2DH5igSTLjPzHTTcobgyUJSv+mHUmfCbylAdesOzCwsWvsfcwPA/ANN7F9huG3zWhnaVQacN&#13;&#10;Q/z9Uj5U3RO1tP8AvQ6kw7W7MnQyUvTnaVRCqBvImx9zBQv01H/Jvp7LTudjXT4q/wC9D/P02eXJ&#13;&#10;48SzIG/03UY4bf6MyS9UdmrIn6ozsnc11/wP+S+7fvCy/wB+L+0f5+nhyrfsNUboQfOvXH+E74/5&#13;&#10;9d2X/wCgRub6/wCv9r7p+87H/fi/t/2eq/1T3H1T/eh1ni2/2PU/8Beo+0Km1ydGx90WFvrdhSe9&#13;&#10;NutgoqJFP5j/AD9VPLN5H/byov5j/P1ilwm/YTpn6p7Mp5NRvG+yNzXAX6/qpvd4dzsmlUeItD8x&#13;&#10;/n6snLF4W1I6MP8ATDrE2K31cBeruxzf+uydyD/k77b2qnvLCGgEytX5j/P1v+qW4H8Sj8x12MTv&#13;&#10;kmx6w7IX/wAkjcp/3n7a3ti33Gxnm8EyqvzLDrTcp7kM6k/aP+L68cVvgH/mWHZP+t/cfcpBt/rU&#13;&#10;3/E+6Xe52dtMYhKjAeeof5+vDlPcj+JP96HXaYjfD8DrHsi/+OyNyjn+gH23tXtF3Y7mzLJMkWn+&#13;&#10;kDX+fVW5V3FeJT/eh10cVvkEj/Rf2UT/AOGPua31/r9t7SPutgty0HiLpX8VRnrf9U9yI+JP96HX&#13;&#10;D+Gb7B9XV3ZIA/I2Pucn/bfbe0txv1hB8LBgPmOnP6obh5uv+9Drm+F7CWMS/wCifs8RcgSNsbco&#13;&#10;U2/NzTe0icz2TNpIp+Y6qOVbuukSJX/TDrGMZv0/Tq3si/5/35G5gR/6rezmDc9tlFWlC/s6s3KN&#13;&#10;8ODr+0ddjF77419X9kqvNyNkbma3+sPtvdLjddtgXUsob8x/n60eUtwp2sh/2w6lxbZ7SqQZaHp3&#13;&#10;tGrgVdckqbG3OoWP8v8A8Bvp7JJOa7RO5VB/2w/z9U/qzKgKzTxqw8qg9YJMRvyL9uXq3syOZba4&#13;&#10;32LuZSt/6k03tTa8yWNxhiFP2j/P1teVL9u5XQr66h1gON34p56t7It/4ZG5r2/1vtva+XeNujTW&#13;&#10;JK/s6dXlG+PF1P8Ath1Ig2/2ZVAtTdP9pToP1PHsbcxQX5H/ACi+yOTm+yRqaa/mP8/VG5VuFNHm&#13;&#10;jB/0w6xnEb+RiknVnZcbjgq+xdzgg3sR/wABvau05lsrk57R9o/z9a/qpfEVV0I/0w68+K30lv8A&#13;&#10;jGHZRvYXGxdz/wCx+tN7WX+92Nnp8JxJq+YFOvLyluJHxJ/vQ66XFb7dtK9X9j/4ltk7nQD/AGJp&#13;&#10;vajl/c7Let2G2zyLAp/HqB/kettynuCipZf2g9Zf4NvsNY9Y9jkXtePZG5Wv/rWpj7Od8Tbdnuzb&#13;&#10;xXSTL/FUDqn9VNxIqCv5kDrkMLvtjYdY9kj/ABk2PuZP9iL03tNsMthvEzxSXCQ6PPUDX+fVW5W3&#13;&#10;FBVin+9DrgMRvjVY9Y9kjnk/3H3MFH+F/tfaD942p3VtuEiaQcPqH+CvWzyruAXVqT/eh1mk2/2H&#13;&#10;GglPVXZYhP8Au07H3MFPH4/yb2cV2oRyv9UKxqTTGaeXHqi8tXTHT4iavTUOoi4/fBJv1f2YpsP+&#13;&#10;YF3Rb+rXJpfcbbfz7b3149q8QjCsV1auNPPj0oPKG4gV1J/vQ/z9Zzh98hC/+jHsm1h9Nj7mJ/ra&#13;&#10;323sd3F1t0G2NuAnVmX8FRn+fTQ5V3ItSqf70OuC4rfB/wCaYdlj/g2xtzD/AONfZHtXMVnufErH&#13;&#10;5fEP8/Vm5T3EfiQ/7YdelxO+olDHrDscgkj07J3Kx5/TwKb2e80XW3cu7Qm5xTrcM5poqBT8wevJ&#13;&#10;yruEjaQyA/MjrguN3u316v7KB4JH9xdzgi/+H23sMWHNdneweKQEPpqHVzyjuI4Mh/2w6zR4Tfkt&#13;&#10;9PWHZC2/rsfcyn/W5pvY75bg2vfo5JJ7tbfQCRlTWn2+vTb8rbgvmp/MHrFJit9rbT1b2W1j6z/c&#13;&#10;bc9gv5bil/HuJtw9xIbO+uLSOASCAkatdNQHnx/wdWTlK/apZ0GMdw4/t6cDtfsqtUPt7qjsjLlA&#13;&#10;DUBtkbnhaFvygApuT/r+5V5Yj23mHltuYJLtIGUH9LUp/mTXpqPlq6STwtxcQk/DQhtXz6ynr3vp&#13;&#10;0E1P0F2lNCv+fc7K3OPF/W1qbn2Ry7ptkcfiCdCK0PctR+Vela8rxVKSXQB8qCteos+0+3aYl6vp&#13;&#10;fsqlgQBppZdm7lBjUm12H23sSWtltt3apdw3sRVskalqP59Mnlmh8MTgv5CnHrkMDvack0XW3Y1S&#13;&#10;kaapmXZW5bx8cqAKbn3V7bavDeSG9RwgNe5fLyHTB5Z3GOgnopPDIz8+oa4nfLaier+zAqtoBXYu&#13;&#10;52LH/WFN7BVzzJYW4JBrQ0yadKH5T3AEBHQ19WA/y9cxiN7f8+x7P/8AQB3Rb6/k/be0Kc4WTSiK&#13;&#10;gz56h/n6b/qnunrH/vY65DD73tf/AEZdlX/GrY+5l/296b2KLW8srkAmVVr/AEh/n61/VXcg1CU/&#13;&#10;3odY48Tvt30t1h2OEvYsuydyuQfxdVpvbt5PZ2sHipPGx9NQH+Xpx+VL5V1Iyk/Mgfz66bEb9DkD&#13;&#10;q/sXR9LnZe4w3/JBpr+1kCWUtkLtrmNT/DqH+GvTy8o3Jg1mQa/TBH7esn8H3zzbrHsg8fX+5G5v&#13;&#10;yP6fbe0QntDnxox/th/n6T/1U3GnFa/6YdcIsPvt30v1j2Oim9imydyyHj/aFpifaq7Fna2wuFuI&#13;&#10;2J8tQH869PTcp3Swh45Az+hoB+3rzYjfauQvWHYzJ+CdlbkVz/yCab3WE2ktr47XEakDhqB/y9VX&#13;&#10;lO+K1ZwG9Kgj9vXI4jfPOnrLsg3H52RuW9/63NN7SW93ZysVeZF/2wP+Xpscq7jXuKj/AGw64/wn&#13;&#10;ff8Az7DsZv6kbK3J/wARTe1zjb0j8T6lT+Y/z9XPKt75Mv7R15sRvshfD1f2VLIxsU/uNucBT/wY&#13;&#10;U3sNX3MNhaMVVg9PmOm15Vv6EyOigeeodd1OI3zFpjh6w7JnnNtcQ2NugaARc+r7b8eyVOeLJ5NB&#13;&#10;j/n1eDlTcZas5VV8jqGeoseP34zFJOrux0YG1hsnc5Nv8QaX2a2/MthddsZo3oxoP29PPyffKmpX&#13;&#10;U/mOpP8ACN986ur+yAB+f7kbm5P+xpvZ1FeWjgeJKi1/pDpP/VPcP4l/3penCDaPalWry0nTnaNT&#13;&#10;BGnkkmj2PubSkf0Dm9N9PavxNuFK3KZ/pD/P1U8tzqSryoD6V6gvhd/xsySdWdkq68Mh2TuYMp/x&#13;&#10;H23tPJdWaYWaM/7YdXTlW+Zaq6kfaOuUWC7CnDGHqnsuRU/Uy7J3KdIHLFv8m9tLfWpFWlQf7Yf5&#13;&#10;+qtyxdxmjyIK/MdcDh9+cj/Rf2OCPrfZO5RZvyOab2ttWs7ltJuEX/bD/P1v+qm4HIZafIjrE2L3&#13;&#10;8HCf6Lexje3P9ytzWuf9q+29lc2520O8JtniIVY/HqGPyr07/VG/069S0+0dc2xG/lt/xi7sVibf&#13;&#10;p2XuVv8AX+lN7O95Sw2qVEiuklD+eoCn8+qrynfvwZf2jriuK38xI/0Xdigj6k7L3KB/h9ab2n22&#13;&#10;Sxv7z6V7hIx/FqU/5etHlK+ArrX9o66bF7+Rwh6t7H5/K7K3KVN/8ftvaHdtws9t3hdrilSVW/Hq&#13;&#10;Ap+VerryjuDrqDLT7RXrKuI3wAXl607GiUf2v7k7jK2/85vZ1JFtsX9pdoMV4j9nHpo8rbhq0oVP&#13;&#10;yqK9emxG/UeFouruyZaSVCfuv7jbnt5LWVAPtebn2ALznCC0u2t1RXVfxBxn+fW4+Vb5kYOyLID8&#13;&#10;OocPXrONpdvGD75ul+zI8YxIStfZW5lVrC7WH21uPY15fk2/e7I3T3McDD8JZf8AKevHloAAC4Vn&#13;&#10;PkKUr6V6xnDb4CFv9GnYzWF/29k7me5/IH+Te6cwTbfstotzFcJOT5BgKfz6r/VXctWntFfUgdQ4&#13;&#10;cb2DUTeKLqjsplB9Uh2TuYAA/mwpvYP2nm+23PcVsAoQE01FgAP29KJOULuJPEllQH0qOpsuH3or&#13;&#10;BY+tey5SB+5p2JuayH8jil9nO9b3Y7TepaRusobi2oUH7D0lj5V3ZhV9C+ncM/z64Pg+xAgmTqfs&#13;&#10;xoP+Ox2RuUKbfX/lG9rTuFgqBvFFSK8Rj+fTicrXRbS0qBvSo66XEb6cXHV/ZP8AsNkblP8A8be1&#13;&#10;Edzt7weMZ1B9Kj/P1v8AqnfjAZT+Y682I30ttXV/Z1v/AAxNz8f+qvsP33MdnZsBVWqafEP8/Why&#13;&#10;luZ4FP8Aeh1yXB9hSqzQ9T9nTBfr49i7lFh/Uk0319mCbtYNEsrSABvmDTp2PlK7LhZpVWvzB6wp&#13;&#10;i9+MLt1h2Qhv+n+5G5jz/iftvbbbxa/UpAjppbzLAU/Lr0vKN8j6YmVh6kgfy65nEb9A56v7G/1/&#13;&#10;7l7msP8AX/yb2fTCxiC/4yhr/SH+fpscqXx/Ev7R1y/g++wuo9YdjA/+GVuW3/uN7caCyEPi/VR/&#13;&#10;ZqH+fqv9Vb+vxL+0dYv4Vvy//Mrux/z9Nk7mI/2J+29kM+520NwsSyRkNiusY/n07/VHcaVqv7R1&#13;&#10;nXC76I56x7HB/wANkblPH/nN7OKWdMXMdaV+Nf8AP0weVtwHAqf9sOuJxG9lBv1n2WSPoF2NuYg/&#13;&#10;7H7b2R3O82VtKYtatT0YZ/n1scqbmx4p/vQ6xJi99Otx1f2Rx/XZO5Rf8/8AKt7VbbuO330JlaZY&#13;&#10;6eRI/wA/Tw5Rv/Nl/Ig9c1xO+j+rrDsm/wDzb2PuaQ/7Efbe77lf2G324nWZZCfKoH+Xqjcp7jWi&#13;&#10;lfzYDrKuG3qym/WfZakXsP7h7nH+tcmm9k9vzDbzzLGdKhvPWP8AP02eV9zU0qn+9jrkm2O0q1tO&#13;&#10;J6g7MyBYmwTZO5ubcNz9t+Pz7O5bzb4v9HT/AHpf8/V05YmrS4lVD9oPWN8D2RTt463qfsiml/MZ&#13;&#10;2TuYkW+t703vcF1YzSaGnVfnqB/y9aHLFy61hkVh61A64/wnfHN+seyr29IGxtzEf7E/be01zuVl&#13;&#10;DcCBZVYH8Wof5+tf1V3EioZKf6YdcmwPYiKrydU9mRxNfTI+x9zaT/rf5L73+8bGtPFX/eh/n62O&#13;&#10;WLtjpWRCfTUOuH8K3xew6x7KuOOdi7nALf4H7b2gg321mu/pqqo9dQ/z9b/qnuQ4lP8Aeh1y/g2+&#13;&#10;/wDn1/Zn+w2NuYjn6WP2vtRc7vZW83hCRW+eof5+vf1U3HyKf70OuaYTfsrBIureypHb9KLsfc+o&#13;&#10;/wDqt7U299azCryxr/tweqNyvfIKuyAf6YdTjs/s8As3T3aAUC5Y7G3NYA/1/wAm9mdLDRq+qj/3&#13;&#10;pf8AP01+4pv9/p+3pvfC78jJR+sOyFYH1AbH3MStuLEfbe0d3cWdvTRPG/8Ath/n6eXla/calZSP&#13;&#10;9MOs8e2ezJUZ4uoe0JUBGl12NuaxB/P/AAG9k7b9ag01L/vQ6oeXJhhpowf9MOuE2A7EpwTU9Udm&#13;&#10;wNf9L7G3MOB9TxTe3v3xa/TtOHSq+WsZ62nLF3K2mGRG/wBsOo6YrfjglOr+xxb66tlbmU/7zTe1&#13;&#10;2xXlnvEEk0kyRFBUAsM/z6dflPcEfuZf2jrtMTvtzo/0YdkC/wCTsfc45v8Agml9oNm3i33XdJNv&#13;&#10;ldIVQ016wa/lXqrcqbgorqT/AHof5+uf8G3zq0/6Muyf9cbH3MQP9c/a+1s95bRbuu2iWMoxpr1r&#13;&#10;+2leq/1W3HRqqn+9D/P13Lhd9R2B6z7IJIH6dkblPP8AsKU+1nMrWewvFHBcR3HiUzrUUr9h68nL&#13;&#10;G4PwKf70P8/XZwu+FXUesuxz/UDY+5r/AO2+29u3K2drYi8a4jJP4Qyn/L1ocsbizaQV/wB6HXOP&#13;&#10;a3a9WrSY/prtCriUa3lXY+59Kp/qift/ZP8Avbb/APfq/wC9Dq/9WWQ0nnRT6VB6wHCdhxsY6jqr&#13;&#10;suKRP1RnY25yVP8AT/gN7sNzsTwkX/eh/n6t/VS9ddULqw9ajrl/B98/nq/svn+uxdz/AP1P78dy&#13;&#10;shnxF/3of5+q/wBU909U/wB6HXX8I3z/AM+u7LP/AJI25v8A6m9+/edn/vxf2jr39U9y/iT/AHod&#13;&#10;cP4Rvr/n1/ZX/oEbm/8AqT3795WX8a/tHVv6p7p/En7R/n65fwnfX/Preyv/AECNz/8A1L71+9LH&#13;&#10;/fq/tH+frX9Utz/iT9o/z9e/hO+f+fX9lf8AoDbn/wDqb3v952f+/F/b17+qW5+qf70Ou/4Rvq//&#13;&#10;ADK7sr/0Btz3/wBt9t79+87P/fi/t61/VPcv4k/3ode/hG+v+fXdl/8AoDbn/wDqb37952f+/F/b&#13;&#10;17+qe5eqf70Ouv4Tvn/n1/ZX/oDbn/8Aqb37952f+/F/b1v+qW5+qf70OuziN8/jq/sr/Y7G3P8A&#13;&#10;/U3v37zs/wDfi/t61/VPcvVP96HXH+D76/59f2Vf/wAMbc1v9v8Aa+/fvOz/AN+L+3q39VNy/iT/&#13;&#10;AHof5+uziN9fnq7ssf62xtz/APE0vvX7zs/9+L+3qv8AVPcvVP8Aeh11/CN9f8+w7L/9Abcv/wBS&#13;&#10;+9/vOz/34v7f9nq/9Utx9U/3of5+u/4Tvr/n1vZX/oEbn/8AqX3r96WP+/V/aP8AP1X+qW5/xJ+0&#13;&#10;f5+vHEb6/HV3ZX+x2Nuf/wCpve/3nZ/78X9vXv6p7l/En+9D/P13/CN8/wDPr+yv/QG3P/8AU3v3&#13;&#10;7zs/9+L+3rX9U9y9U/3ode/hG+f+fX9lf+gNuf8A+pvfv3nZ/wC/F/b17+qe5eqf70Ouv4Rvr/n2&#13;&#10;HZf/AKA25f8A6m9+/edn/vxf29e/qnuXqn+9Dr38H3z/AM+w7M/9AXcv/wBTe/fvOz/34v7R17+q&#13;&#10;e5+qf72OvfwnfP8Az6/sr/0Btz//AFN79+87P/fi/t63/VLc/VP96HXv4Rvr/n2HZf8A6A25f/qb&#13;&#10;37952f8Avxf29a/qnuXqn+9Dr38I3x/z7Hsz/wBAXcv/ANTe/fvOz/34v7et/wBUt09U/wB6HXv4&#13;&#10;Tvn/AJ9f2V/6A25//qb37952f+/F/b17+qW5+qf70OvfwffP/PsOzP8A0Bdy/wD1N79+87P/AH4v&#13;&#10;7R1r+qe5+qf72OvfwnfP/Pr+yv8A0Btz/wD1N79+87P/AH4v7et/1S3P1T/eh17+E75/59f2V/6A&#13;&#10;25//AKm9+/edn/vxf29e/qlufqn+9Dr38I3x/wA+x7M/9AXcv/1N79+87P8A34v7evf1S3T1T/eh&#13;&#10;17+E75/59f2V/wCgNuf/AOpvfv3nZ/78X9vXv6pbn6p/vQ69/B98/wDPsOzP/QF3L/8AU3v37zs/&#13;&#10;9+L+0da/qnufqn+9jr38H3z/AM+w7M/9AXcv/wBTe/fvOz/34v7R17+qe5+qf72OvfwffP8Az7Ds&#13;&#10;z/0Bdy//AFN79+87P/fi/tHXv6p7n6p/vY69/B98/wDPsOzP/QF3L/8AU3v37zs/9+L+0de/qnuf&#13;&#10;qn+9jr38I31/z7Dsv/0Bty//AFN79+87P/fi/t69/VPcvVP96HXv4Tvn/n1/ZX/oDbn/APqb3795&#13;&#10;2f8Avxf29b/qlufqn+9Dr38J3z/z6/sr/wBAbc//ANTe/fvOz/34v7evf1S3P1T/AHodchh99G9+&#13;&#10;r+zL/gf3F3ObH8k/5N7qN0siaeIv+9D/AD9e/qlufqn+9DqRHtnsupF6TqLtKoUHlo9ibmsB/tV6&#13;&#10;b3R93sU4uv7R/n6oeWrqM6ZZEU+mrrA2H3/Tlkn6r7LjkCsDG+xtzKwJ4/5Vve33SxaPEi/70P8A&#13;&#10;P1deVr5iCjoR/ph1jiw+/GhSGLqrsppGe4jGytz3ck/Rf8m97h3KyMOvxF/3odXflW+DandAvrqH&#13;&#10;VkH8m3YfatD/ADZ/h1uXO9Q9h4TBU2+XJyOR2tn6Kjpo5MLVQirnq6qBURNTAeogc+4U9zt2F141&#13;&#10;hEn6awM3i1GktVe3jxp/g6F21WUe37fHEsgkczKSBnGevruC9vobaE/3j3iRcgmE06kxfiP5ddAH&#13;&#10;+h9pLOurIp04fPrIgP1/Fv8Ab+zLqnWT37r3Xvfuvdf/1t/j37r3Xvfuvde9+691737r3Xvfuvde&#13;&#10;9+691737r3Xvfuvde9+691wkF1P0PB4Iv79QHB62OPWC49IZRx9Li9v6j3srRToHDq5XzHWYm315&#13;&#10;H+839pCwQd+eqHqNK0KtHFrjjllYmNSOXt/T/H2sipTWBjqvaDWnHov3yT+OfTXyz603H0b3js3G&#13;&#10;7v2jufFz088NfTRSVFDLKhRa3G1DAtFKn1VlP+vf2ZWN1ebchurRyqk0IBIDD0IHTbqjsFkUE8R8&#13;&#10;uvmwfzb/APhPn8kf5b+Z3P3B8dcPuHuT4jZSaas3JUYulORzXWtC8xkEO5cdCTK1GqnQtYiFVIHk&#13;&#10;sOfc/eyu8wncnsrZ1czcYJW7qcWMVeJH8PHh8+gnzjt+23ltHJdjwmQ9kgrQP+Gppivz/b1UF8Nv&#13;&#10;mx3t8Je3IO3vhvuvKbS3TRRoc/gsrN5dq7koI28lRjszgy6x1EbWtY2YfVSCB7lbmbl+z5it57Oz&#13;&#10;hTSSQVONLedMYb59BKFtzsWiff566T2PH8Q9KnzH+Hr6D38qX/hTP8Yvm++2+oPkLFSdAfIV6KKl&#13;&#10;rK7MVdPS9X7rzK/teLCZyrdfs5524jpqgkMeFf6L7xm5h9t73blln2uQTpF8ScHWvpXDU+Wft6HE&#13;&#10;e/R2pij3Kql/hkHwt9oGR+zrZopTFNFBPhqmKroKtROtVDOlRTyxyC6SxTR3VlINwQbe4qa0midt&#13;&#10;Xa1eB4j8uhTHulvd0YDXjDL8P7fXqQk7M8l5GFNGdErOjA3Bsf1Dkf4j27JJFYw67j9vTH1cU4Ij&#13;&#10;XT8+sUuRXSBDBJPAeBKhsp/2/tJA8e8KzQPp0cft63FCWOg5B8+s1MaprPK+mM/pX66f6X90O33K&#13;&#10;NQSauvG2mR6B6/LrMNCtqRmYtzce3o7CRVozZ6stoR3lqdSSrn6sV/wFiPfltnB+LqrQs4w3XHSW&#13;&#10;Bs7E/S/0/wBh7sYDTDZ6o0DgfF1hd1QhSxB/1iLj2ll3SCxkFtKKn5dPRUiTQRXrtZEvw5B/w1cf&#13;&#10;6w9vjdLZwKA9VM8Zwes6zKARcm4/p+f629qivjR1TFemGvoa0pw64NIhFtR/x4+vsrm2ueUELJTr&#13;&#10;Q3CAeXWFnXhSzAkcfX/YfX2XTct3kselZqfOvTv7whUayCem7yJLO8FSSYwA0Wn6r/jf2fbTtt3Y&#13;&#10;w/qPrpw6faye7iFzG3a3AenU+HzCVQhP2yg8MeTfkH2outWoH19Ok4tZIiCz1HTdmkrJEUY0Msok&#13;&#10;AcFmjBUcGzH21ab3t9u7JeqQBwxivRna3EUBImTUSMYr0g+z+2equiOvs12l3VvzbXXmydp4ypym&#13;&#10;f3JuzL02MxtBTUkRllIeqZTJIQLRxRhnc2VVJIHtZYxvzHOlttiF2kNAAKH8/QfM9Fu57vZ2imW5&#13;&#10;YRiuBTuJ9ABkn7OtG/8Amh/8Ks8r2JR7l6O/lyYbIYXFVjV2DyXfO6I/4fk8jQkNTzVexMU1npkc&#13;&#10;XMNRUfuEEMFQ8e8r/av7pPuXvO4/vq6NtLaIoZIqkn1yxoGPyAoD5noFbrzKjWxZ1eBCDUn4/lVR&#13;&#10;8P7ajzHWmBk9w9ldidieSGm3P2h2TvXOLFVrPDX7l3LnNxZeqCRwweIS1E888r2jVVLMTwCePc0z&#13;&#10;XY9up/p73b0laI0ZQoGnTx/Lj0FI7S1vrYz3k3gqMoQaah9nmfl+XW9x/I9/4TTDqXcG0PmH85MX&#13;&#10;BPvpqWnz+0+lcnBFUJtKskAqaev3Ny6PUpcWg502554GJPvFzlsHNu8TTcvxSW0koCyMHoMYKpTh&#13;&#10;9vn1IvL6zrao0ijwxhQRxHkxr69bncfXXX8scaNsjac1NGipT6sFi2VIwukIqmLgAe4K287ltheB&#13;&#10;5n0VxVmJ/PPQheOLBCiv2Drv/Rd1nqH/ABjvZGq99X91cFqv9SdXgv8A7z7MRuF0x0mVq/6ZumTB&#13;&#10;D5oP2Drs9X9aFw3+j7ZZf6+T+7GF8t/wRL4dV/8AG/twX96BpEzgemo/5+veFDw0j9nWcdc7CjBW&#13;&#10;LY+1gpFjpwmMUW/pbx+6/WXZOZG/3o9aMMJ/AP2Dri/WXXMvM2wdnTHg/vbbw03I548sJ97W9vBw&#13;&#10;lcf7Y/5+rGGI4Kj9g67HWfXQFl2LtFQPoqbexKKP8FVYgB719ddf79b/AHo/5+t+Gn8I/Z149a9d&#13;&#10;6bHYm0XAvYPt7EuPV9ba4j739beLgSv/AL0f8/VWghfDoD9oHWF+seuXuH692c68+l9vYdkP/Tsw&#13;&#10;kf7x7t9fe8fGf/ej/n614EI4IP2Dro9X9c2t/o+2fb6aP7v4jRYfQafFa3+FvejfXx4zP/vR6sYo&#13;&#10;jxUfs64/6KesP+fbbD/9BPb/AP8AU/vwvr4GvjP/AL03+fr3gwg1Cj9g67HVfWaXKdc7HQ2t+3tb&#13;&#10;BRkg/UFkgHH+HvZvr0mrTP8A70f8/XjFEeKj9g64HqvrM3J612KT+Sdq4Ak3+p/4D+/Lf3y/DM4/&#13;&#10;2zf5+vGKI8VH7B13/op6xH0612Gf/JU2/wD8TT+/fX3rYaZ/96b/AD9e8GL+EfsHXY6q6yBBXrjY&#13;&#10;ysLEMu1cCrKf8GWAEEf1B91N/fN8Urn/AGx/z9e8GH+EfsHWU9Z9eAALsPaZH9P4Fi7D+oAMXvX1&#13;&#10;l5x8Rv8Aej1oQQDOgfsHXQ6z69+h2DtEAfS2AxX/AF692F7eDhK/+9H/AD9XMUfkB+zro9Z9eXuu&#13;&#10;wdon/H+A4r/r378b68pTxX/3o/5+qmKI8VH7Os8fXGwY10psfasYI0kJg8Yote9rCL3U3d0eMjft&#13;&#10;PWvAgp8A/YOsB6y68ZiTsLaRv9WOBxZJ/wBvH799Zdg4kb/ej1sRRgYUfs64/wCjDrz/AJ4DaP8A&#13;&#10;54cX/wBe/dvr71hQyv8A70f8/WvAh/hH7Os0fWvX8YOnYu047ixC4LGC4twOI/dfq7qn9o37T17w&#13;&#10;YTxQfsHWNusOu2YFtg7Ra35OBxdx/wBY/dhd3QyJW/aeveDD/CP2ddnrHru//HgbRI+l/wCA4r6f&#13;&#10;6xi9+a9vCdRlcn/TH/P17wIf4R+zrx6x66H02BtA/wDkAxX/AF69+W9vFOoSsD/pj14ww/wj9nXl&#13;&#10;6x68B/48PaSj+owGKv8A7xF7u24Xr9zzOT/pj14QxLwQdebrLrw/8wFtJj/jgcVb/beP3RL68WrL&#13;&#10;M4J/pH/P1owQeaD9nXh1j13pt/cHaA/w/gGKtf8A1vF719deBtfitX11H/P176eD+AfsHXv9GnX9&#13;&#10;rf3C2lb+n8Cxdufrx4/bg3G+zWZx/tj1vwIAahBX7B10Oseu/wA7A2h9f+dBivp/1K9sLdXCnUHY&#13;&#10;E/M9e8CH+Efs69/oy685A2DtG3P/AC4cV/179vfX3unT4z09NR694EP8I/Z1x/0Ydef88BtH/wA8&#13;&#10;OL/69+6C8uxgSMPzPXvAh/hH7Ou/9GXXn/PAbQ/88GJ/69+7NfXjpoeZyvoWNOtiGIcFH7Oux1j1&#13;&#10;236tgbQ/88GKP/XL3Rbu5UUWRgPtPWvAh/hH7Ouf+jPrsfTYe0v/ADw4vn/rF7ut/fJ8Ezj/AGx/&#13;&#10;z9b8GH+EfsHXE9Y9d822DtE3+v8AuBxQ/wCuXtlri4Y1ZyfzP+frXgQ/wj9nXKHrfYMGrw7G2pDq&#13;&#10;/V48FjF1f6+mP28l/exJoSZ1HoGIH+HrbRQsQSoP5DqV/cHZKqVXZ229L/qUYfHgH/X/AG/bf1V0&#13;&#10;cGRv96PWvAhx2Lj5DqOeudhyArLsbazIy2YNhcYwbj6FTF7v9fejtWV6D+keveFEDqCCv2DrCnWH&#13;&#10;XUYIj2BtFA1idOBxQBP9TaP3sX14BTxn/wB6P+frbRRv8Sg9djrPr3/ngdogf4YDFX/23j91a8u2&#13;&#10;4yMfzPVfAh46B+zrk3WfXtuNhbSP+BwOL/69e9fV3P8Avxv2nrfgw/wj9nXEdYddm+rYO0f/ADw4&#13;&#10;r/Y/7r93F/ejhM/+9Hr3gQ/wj9nXv9GXXYuBsDaNj/TA4oXH/Ur3Vr68cd0rH/bH/P1sxRkUKin2&#13;&#10;ddnrDro2/wB+DtHg/wDOgxX/AF697F/ehaeK+fLUf8/XhHGF0qop9nXX+jHry3/HgbRv/wBqHFf9&#13;&#10;e/fjf33+/W/3o9a8CH+Efs64nrHr3j/fg7R4+n+4DE8f6x8fvxv72mnxXI/0x/z9WMcbCjKCOuX+&#13;&#10;jPr36f3B2jb/ALUGK+n+t4/e1vrxeEr/AO9HqvgxUoFH7OuX+jHrr/ngdo/+eDFf9evehfXo/wBF&#13;&#10;b/ej1sQxA1Cj9nXv9GPXX52DtH/zwYr/AK9e9/X33+/n/wB6P+frxhiPFR+zrj/oz69BOnYO0h+b&#13;&#10;/wACxfP+t+37qby7JqZWP5n/AD9VNvAcFB+zrv8A0Y9dAlhsHaWo/U/wHF3P+x8XvX1d1/vxv2nr&#13;&#10;fgQgUCj9nXv9GHXJsTsHaH9f+PfxV7/6/i9+F5dDIkb9p634MVKFR+zro9Y9d8/78DaJ/wDIDief&#13;&#10;+sXu4vrz/frj/bH/AD9a8CH+Efs6zx9dbDjVguyNrRhk0sq4TGgMB9FNo/p719den4pW/wB6PWzD&#13;&#10;CTUqP2DrEes+vGYk7D2j6vqxwOLN7fS/7Xv3115/v1/96PXvBipQKP2de/0ZddgEDYe0gObWwOLU&#13;&#10;W/xAj91+tvP9+N/vR614EP8ACP2ddHrHruw/34O0T/5AMSP9j/mvd1vrwHErj/bHrZijPFR+zrod&#13;&#10;Y9dn67B2j9B9MBif7JuLft+9Ne3bHUZXqP6R614MQFAo67HWHXRvfYW0F/p/uAxZ/wBvaL3tr+9I&#13;&#10;zM5+1j/n619PDX4R149Y9dfjYG0T/X/cDiv94/a97W+vFNRM4P2n/P176eD+Eddf6MOu787B2h+L&#13;&#10;n+A4v/Y2vF7q17eOdTysT/pj176eH+EdcW6v66YFf7gbPZbAWOAxNv8AWt4ve/rr/wD38/8AvR6u&#13;&#10;IowQdIH5dc1606+UaRsHaWkAWH8BxNh/rDxe6G7uj/ojftPWvBirUKP2dZT1zsMxiM7I2qUH0j/g&#13;&#10;mN0D/kEx292W9vEHbK4+xj/n6r4EIpRBj5DrEvWHXS/TYO0R/W2AxX/Xr35r+9btMrkf6Y/5+rGG&#13;&#10;I5Kj9nXQ6z69Qnx7D2kAf6YLFgn/AF7R+9C6uQaiRh+Z6qbeAjKD9nXX+jDrvVqOwNo3PJIwGKHP&#13;&#10;+wj9+a8unNWlY/7Y/wCfqxhiNO0Y+XXf+jPr0cDYO0rfW38Cxf1t/wAs/ezfXv8Av1/96P8An68I&#13;&#10;Yh+Efs65p1r17+dh7TX/ABGBxX0/2Efv3117Sniv/vR/z9b8KP8AhH7Ouf8Aoz67/wCeG2n/AOeD&#13;&#10;Gf8AXr3U3d0cmRv2nr3hx/wj9nXj1p17+NjbUJ/7UWMH/XL3sXt2BQSt+09e8OP+EfsHWAdY9d3/&#13;&#10;AOPA2gLnn/cDij/sf81799ZdnJlao/pHrRhiOdIr9nXL/Rj10b32DtH/AM8GJN/+sXu/1975TP8A&#13;&#10;70f8/XvBiPFRj5dd/wCjDrn/AJ4HaP8A54MV/wBevehf3wFPGf8A3o/5+teDD/CP2de/0Y9df88D&#13;&#10;tH/zwYr/AK9e6fWXZ4yNj+ketmKI8VH7Ouj1j13+NgbRI/7UOKH/AFy92+vva6vGb/ej/n6r9PB/&#13;&#10;COuv9GPXdv8Ajwdof4/7gMV+Pp/uv343l1k+K37T176eH+EdeHWPXfN9gbRH9B/AMTb/AHiL35b6&#13;&#10;9HCVx/tj/n6t4MVKaR+zrl/ox65/54HaP/ngxX/Xr35r69YUaVz/ALY/5+teBD/CP2dePWPXR+uw&#13;&#10;tpf+eHF/9evdfrLoZEjftPXvAh/hH7OucfW3X8VvFsbasdjcaMHjFIP9brH7217eH/RWP+2PWxBB&#13;&#10;/CP2dcX6069c6n2JtNz/AFbA4tj/ALcxe7C+vF4Sv/vR60IIRwUfsHXH/Rh1z/zwW0v/ADw4z/r1&#13;&#10;70b69PGVv96PXvBiOSo/Z13/AKMuurW/uHtM/mxwOLI/2F4/fvrr3/fr/wC9H/P1r6eDjoH7Ouh1&#13;&#10;l14D/wAeDtEf0tgcVx/1i9++suvi8Vq/aet+DD/CP2dZf9GfXdrf3F2lb/tQYv8A69e6m8vDxkb/&#13;&#10;AHo9e8GH+Efs6xnrLrwNddhbSJH0P8BxYPP1A/a97+su/wDfjf70eteBD/AP2DrKOuNgWI/uPtUX&#13;&#10;PI/geMsf8eI/fjf3nATN/vR/z9b8GHjoH7B1gPWXXha/9wdpH63JwOLJJ/HHj92+uvT8Urf70ete&#13;&#10;BCBhB+zrmOs+vF+mxNpj/WwWMA/23j91+suv9+N+3r308H8A/YOuj1l1236th7TP+JwWMP8Avcfv&#13;&#10;f115SnitT/THr308H8A/YOuv9GHXP/PA7R/88OL/AOvXvS314goJWA/0x634EP8ACP2dd/6Meuf+&#13;&#10;eB2j/wCeDFf9evelvbpDVZWB/wBMf8/Wvp4P4B+wde/0Y9df88DtD/zwYr/r172b28La/FYn11Hr&#13;&#10;fgQ/wj9nXv8ARj11/wA8DtH/AM8GK/69e9tfXr/HM7faxPWvp4P4B+wdcP8ARj13f/jwNoWv+MBi&#13;&#10;eR+P91+/fXXmjT4r09NR634EP8I/Z1Ki652DEGWPZO1owwKkR4PGqCD+CBH70by78pW/3o9a8GHh&#13;&#10;oH7B103W3XrG7bI2ofoLnAYwmw+nJi9++su/9+N/vR6uIoxgKP2ddf6NOvP+eH2p/wCeDGf9evfv&#13;&#10;rLv/AH63+9Hr3hx/wj9nXv8ARp15/wA8PtT/AM8GM/69e/fWXf8Av1v96PXvDj/hH7Ovf6NOvP8A&#13;&#10;nh9qf+eDGf8AXr376y7/AN+t/vR694cf8I/Z17/Rp15/zw+1P/PBjP8Ar1799Zd/79b/AHo9e8OP&#13;&#10;+Efs69/o068/54fan/ngxn/Xr376y7/363+9Hr3hx/wj9nXv9GnXn/PD7U/88GM/69e/fWXf+/W/&#13;&#10;3o9e8OP+Efs69/o068/54fan/ngxn/Xr376y7/363+9Hr3hx/wAI/Z17/Rp15/zw+1P/ADwYz/r1&#13;&#10;799Zd/79b/ej17w4/wCEfs69/o068/54fan/AJ4MZ/169++su/8Afrf70eveHH/CP2de/wBGnXn/&#13;&#10;ADw+1P8AzwYz/r1799Zd/wC/W/3o9e8OP+Efs69/o068/wCeH2p/54MZ/wBevfvrLv8A363+9Hr3&#13;&#10;hx/wj9nXv9GnXn/PD7U/88GM/wCvXv31l3/v1v8Aej17w4/4R+zr3+jTrz/nh9qf+eDGf9evfvrL&#13;&#10;v/frf70eveHH/CP2de/0adef88PtT/zwYz/r1799Zd/79b/ej17w4/4R+zr3+jTrz/nh9qf+eDGf&#13;&#10;9evfvrLv/frf70eveHH/AAj9nXv9GnXn/PD7U/8APBjP+vXv31l3/v1v96PXvDj/AIR+zr3+jTrz&#13;&#10;/nh9qf8Angxn/Xr376y7/wB+t/vR694cf8I/Z17/AEadef8APD7U/wDPBjP+vXv31l3/AL9b/ej1&#13;&#10;7w4/4R+zr3+jTrz/AJ4fan/ngxn/AF69++su/wDfrf70eveHH/CP2de/0adef88PtT/zwYz/AK9e&#13;&#10;/fWXf+/W/wB6PXvDj/hH7Ovf6NOvP+eH2p/54MZ/169++su/9+t/vR694cf8I/Z17/Rp15/zw+1P&#13;&#10;/PBjP+vXv31l3/v1v96PXvDj/hH7Ovf6NOvP+eH2p/54MZ/169++su/9+t/vR694cf8ACP2de/0a&#13;&#10;def88PtT/wA8GM/69e/fWXf+/W/3o9e8OP8AhH7Ovf6NOvP+eH2p/wCeDGf9evfvrLv/AH63+9Hr&#13;&#10;3hx/wj9nXv8ARp15/wA8PtT/AM8GM/69e/fWXf8Av1v96PXvDj/hH7Ovf6NOvP8Anh9qf+eDGf8A&#13;&#10;Xr376y7/AN+t/vR694cf8I/Z17/Rp15/zw+1P/PBjP8Ar1799Zd/79b/AHo9e8OP+Efs69/o068/&#13;&#10;54fan/ngxn/Xr376y7/363+9Hr3hx/wj9nXv9GnXn/PD7U/88GM/69e/fWXf+/W/3o9e8OP+Efs6&#13;&#10;9/o068/54fan/ngxn/Xr376y7/363+9Hr3hx/wAI/Z17/Rp15/zw+1P/ADwYz/r1799Zd/79b/ej&#13;&#10;17w4/wCEfs69/o068/54fan/AJ4MZ/169++su/8Afrf70eveHH/CP2de/wBGnXn/ADw+1P8AzwYz&#13;&#10;/r1799Zd/wC/W/3o9e8OP+Efs66/0Z9df88NtP8A88GL/wCvXv31l3/vxv8Aej17w4/4R+zrtet9&#13;&#10;gLcLsjayg8G2Exo4/wBhH7t9bd/79b9p600MLcVB/IdYm6z69YknYW0mP9TgMUT/ALEmP3766700&#13;&#10;8VvsqeteDFSmkfs64jrLrwFf9+DtIafyMDirg/1Fo/evrbvh4rf70evGGE8UH7OpkOwNkQVVNXQb&#13;&#10;N2zBW0baqSrhwuOjqqVvpenqEjDp/wAgke6Pd3LKUMjMD5EmnWxDCuVUfsHSxA4seeOfbBzjpzz6&#13;&#10;796AA4de697317r3v3Xuve/de6//19/j37r3Xvfuvde9+691737r3Xvfuvde9+691737r3Xvfuvd&#13;&#10;e9+6910fp9L/AOHv3XusXi5v/h9f+It72WIB6vrPXNvp7RSfD1U8OmivfHUskNdkGWNoSwilLN+f&#13;&#10;xYfU+9RzaH7249ePz6yTTCWm+7igLuBeJltr8Z+jg/09mkWkv4bN2nPy6ofUjh015Cjxu4cJU4fc&#13;&#10;WJpcxhczS1GOymOyNLFV0dZRVERiqKaso5wyPG6kqysCCPr7s90u13AuYpvBeMhkYGhqPQ+vVZYI&#13;&#10;rlDBMmtTxBFQetNj+br/AMJb9qdw7hyvyF/l9yYfrLeTx1eR3V0wjJRbW3LVsxqJZttSH00k0hJB&#13;&#10;gJ8ZJ40+5k5O9133GWODfLs1BoJgKg/81KcT/S6Cm7bQ1taOLOMSJT4Ccr80/wA3Wij8g+j+5fjX&#13;&#10;v+v6v7g2Pnuq904OvIqIqrG1uMnmqIptK1MNdoVZFYi6yRsQRyD7nmCTl/cYQwkWTWK1U1qfy6B9&#13;&#10;icMzKZJVFCj8QKeQPl9nVwv8uz/hQJ84fgTWbfwW4tz5LvnoPF+Gkl623HVTZTI02OU8nBZqoL1F&#13;&#10;M6j9I1FPwVt7IuZOSOXt12+V2sqy6eySIEOD5EgYb5gjpNZ3V1b3iJtl0beprIkpBiPnQV4H7COt&#13;&#10;1/4Pf8KOPgB8z8GmO3ju9fjfviqmho02d2dWQY1qqeT0uKDNcU7rq4UsVvf3jpuPtnzNAnbbNKj8&#13;&#10;MUanzU5B6HcW/pLI9veUi00OtO5W+wjq+TbWQwe4sNjsxtLPY/NbeyFLHVY+vx9XT19LVwzKHjmi&#13;&#10;qadmVgwNwQfcd3e17htNw1roMDL8SsCDX8+hNY3EEkYlgfWp4GvT+1JKOXlJB4sv0ta319py16po&#13;&#10;T0vNwi9xHXcsooo41jXWJXC3sbqB9Tc+10Zlc1lPDpsSRyHVIadc2aUr6bX/AKA8/X/D2qULXu6u&#13;&#10;HhXia9YWNUAbfW3+qJNx7t+gMnh0oX6evy6zw8oPuAPIPrf/AA/ofZZeWkdxMHRQwpx6YmRWk/Ty&#13;&#10;Os48PB4IF7/7b/avbMdmU4pTpkxEZI67PhPI0/0+o/HN/atDIpp5dMPbRtnTnrr9vTf0/wBL3H0v&#13;&#10;7u0uk5bpjwe2mnPXHSDfi/8AQn6f61/dhMo8+qNbsRpK9QZKVaiZwjLGyKAbj1eofUX/AB7eeWT6&#13;&#10;Y+GcsMH06NrS9gt4/pgasvFa8Ogi7Q746O+PmHfPd0dt7J67xiBn+83fuXG4dCqLdzHFVSK7cfhV&#13;&#10;Pumy7Nv+4o2mFpTWlVFR+316J7/d9stJf151QnOmuf2DPWr18+P+FY/xy6Wy25+sPibsTKd671hj&#13;&#10;qMbiuxJg1L1rTZCSMxQ18Tx2mq4435sukNb62PseW/tdzNIFe72+RgwqFC+XzNDToN3fMk9zBJ+7&#13;&#10;CkenAZzRv9qppn08h1oxfNb+Yh8r/nDvB6/5Y9wbh3djaSvqK/C7axlZJj9t4WnqZTPT0FNt6hK0&#13;&#10;zCHhVd4mfj9XPvJDkLkf2y5Q5aN7zPbNaXYOoyFm1U40IJ4f6qdFsMW63ka3NiplmYUOuhqfVfT5&#13;&#10;dKP4p/A35R/OLJbd2t1d19W0mwa7IQUU3ZNRi5qKgwtK0ojepmrSACE+pA94wffC+/N7Q+zf7ptt&#13;&#10;j5yO3ksFaFJSpLHHcFoQBx6E+2e2XOM8Yu7bb3kfiQw7T9pJzjr6P38pT+Rd8b/5cuzMHvPceOw3&#13;&#10;cHyKlpUnl7RzVDFWHDGoiDNDtymnBjiIJIFQF8gH6WFz7Y5m99t35z5Vs9ytr9pYLm3RvG1Am41q&#13;&#10;GDEjyIpX18/TqttyvDFMz7jCPGVj2DKofMAHGOr2KVpjBKkjI7nUqheVQNyhZTwLe405bv7i+HiX&#13;&#10;DhxUmo6M4YHtxjJ/kB9nXLFMIY56Z6nzTRuSfoQoIvZSPYh3uXRCJEGgsO37ejUsjhQucdOMbS+S&#13;&#10;5N1sb8/4ewRtlzu77oBdEGMg9bcR+H29SGNmsW/xHP8AvPsWTOyuAOk9Rw6zD6D/AFh/vXtT1vrv&#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3+Pfuvde9+691737r3Xvfuvde9+691737r3Xvfuvde9+691737r3&#13;&#10;XR+h/wBY/wC9e/de66X9I/2P+9+9HgevdcW+ntHJw635dRKijpqtdFTEsyBgwDgEKR9CL+2NIPHr&#13;&#10;XWN6MmeOaOeSJI1EfhW3jKj6ce3kfw/hGOvdd1yg0xRCULEqGQfpJ/Psp5liE9koYMTq8uPV1cxm&#13;&#10;o/n1AxtO1JE0QkeR2b1SP9ST/vvx7LNiufok8GOM0+dR020Rk1NqoW9OHRSvl18Afih84NmV2z/k&#13;&#10;N1NtfeP3FLJDQbikoYqTc+HmZSIqrGZym0VEbIx1ACSx+hBHHuW+Xebd45duFu7F+3iUbKkehB4f&#13;&#10;aKHoj3Llvb9z75VKyDg6VVv5cfz60df5lX/CUb5C9NLV9i/y989P3NsyPz1eT6yz1fDSdhY9OZC2&#13;&#10;JqKkrTV6KOAilH+llPPuf9h96I9xUQSaLKY0oWzG3yr+H8+ieXlW1jjJu63AUUFVAYf7zSv+HrU/&#13;&#10;7K6g7J6Z3FVbX7n6l7F2h2BhJzBW0+XxVfiEoquJ9JbyOul9Lc6kJX/H3KyXJ3Bo5rlgzihVkyAf&#13;&#10;LPD/ADdB5Y5IvEhs50iiz2MO6n2EVH7ejl/HT+a5/MR+KFRim6d+S2702xiJICNh5uvjzuDFNCQf&#13;&#10;sGockJQikDT+2VIH0I9l/MXtRtnPMgu9xvVR146aBj9pHH8+rbdudtZp9OEaMng+Sp+fWxf0n/ws&#13;&#10;e7+x9LgcD3L8VNjZ9qaGlpcnu7b25MviamsEY0y10mLqfLEHYckI4F/wPcf3PsDsSSMov5YwOFQj&#13;&#10;A/YQa/tHRxLzNPaQVQxzU/D3Bv8AKP8AB1sMfHz/AIUrfytu39t4qp7C71wXSW8Z4oFr9tb4gyMU&#13;&#10;VPWScNHT5SmhkhKgn6u4/wAR7iPmr2zvthnpt063kR4UOmQfIqeP+1r0tseaFuU1XltJGRwIUsv8&#13;&#10;sj8+rIuuv5mHwN7YngpuuvlF1FuqoqSogjx26aMGZn4UDz6Pr7Ak+039sD9TGy041U/5ulf9ZduD&#13;&#10;kKrV+zo3FBv/AGblYEqsdubb9VTyqGjnhzFBLGwIuGVo3It/j7LmWNe5j0oi36ylHa6qP6TAdOq1&#13;&#10;1BXqs0OVx8kX0Dw1UEi/611a3t2F1RewVHRxb3ZaPWhUg+YNeuMuTwNGperzOLgFuWnraaIC35u7&#13;&#10;j25puHwqN+w9OPdhcSOB+dOkjn+4Opdq0U+T3F2JszDUFKCairyG4MXTwwgC5MjyScce34tq3Ofs&#13;&#10;hgc/Yp6Ye/gXBkH5HokfZX84L+WN1DUPS9hfNLo3blYpbVSTbnFXU/tmzWhx8Up+vHtaOUd+ZQz2&#13;&#10;rKp/E1FA/MkAdUF/AxopJp6Anqp35e/8KqPgT0zt+uT40VdR8qt7Kj/aUm1nqcNteJgDokrM3k4o&#13;&#10;yyk24hRj9fp7krlr2Ym3KH6zcr2KENwSMiRv2jtH7ei643oRSBAhA9WNP5cetcr5K/8ACsX50957&#13;&#10;dqdudVdebV+LtXVeSGLd2ErP7y5NozwqmXcERRSB+Ui+v0PsU7T7abGt3+47tnUucTMVoPsUE0Hr&#13;&#10;59ADmGWe53D62KcMgABijDB6DjVhg1+fDy617e6flJ3v8g8tU5/5L9u727rzFdLKYzX5+pqYY2kb&#13;&#10;UogoIj4kX8BUQD3OGyeze08vwCVr4yqaUoR/gHRLFate3wuNqjaAqKky1ZvnlqnpZfGH+Xd82vmR&#13;&#10;uek258YOh9+Z6lmmjE2XrqE4nA0FNJIF+7qsxlTFCI0BuxVyfZhzZzNc8l7WLqC4jCRCgDEVOOFO&#13;&#10;NT0fWotbiX6e8H1M7cPDBx9pwB1tudNf8JdOp/jrsHY3dnyz3jPvrsSmFDU7u60ovJLs6OrqHBam&#13;&#10;GQjIkleL829B/qeR749/fH+/77ne2+03M1hy/bXIcEIZTRiowHKjAH8/l1kL7a8rWd1uEaPKUIA8&#13;&#10;sD5fb1cttuk2j0ltWh2z0ntbFbF2IKWJKXDYmkhgiGlArMzBQxJPJJ/Pv5nffP3j3X7x/Mce+832&#13;&#10;UVrc27GixE6K/wAuuhPJHt7tMlisckzSsMivkSOrW/iB2tmeyOvpqLP6XyG3ahKKOckEzUjIzUzH&#13;&#10;83AWx99tvuf+8957ne3e08i7lFHFJt0KwhgQNSIAqmla1px6wl91uVk5Y5wu44SxR3J4eZOejbUU&#13;&#10;7LG5EKhwx1XFiyk/T30Q2zYbfY7bwoXLChOfXqLL6NYv1E6zU6xGRikKoztdyv19pJrp9zKwSnCn&#13;&#10;osgbuJHn1n8pWUqAOBYcnj+nsyh2uKIiZWNejLQDHqPWZx6kY8MSLn+ot7buf7UfZ0ikADinr1LH&#13;&#10;0H+sP969rOr9d+/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0d/j37r3Xvfuvde9+691737r3Xvfuvde9+691737&#13;&#10;r3Xvfuvde9+691xYgAk/T37qrEBc9cdajSB9COPfga5HVTKKj59ZPr7qy6hTpzrgVFj/AEt/vXum&#13;&#10;g9br1j1jg2PF7fX/AFvoR734TdWCnrFUcR2/P1tb63/HtyCME0cA/bnpNcQSXC6UNOuAAKoFNjb+&#13;&#10;lvqPz7c8ONSSVH7B07bRtAmh806jPBMzs3kFuBa5Jt7Lr8mMBwcenS9ZY1AGnrqF542Gm3hDAMCL&#13;&#10;sePqPaG33ROD1PW5RCVyO48OgD74+KPx3+TG18vtLuPqHY29sfmKaSlqK3Kbfxv8ZiilWzvRZtI1&#13;&#10;qom/xjmH+PsV7TzNuFo1bS4kQD8OpqU+ytOgpu+zxbjEYvDUMfxilR1q3/Kz/hIV8Vt6TZbc3xe7&#13;&#10;G3X1huGqaaSPamZmTObYjlluwWKolYVCKCfoSePcq8n+58W3zt+/Fd0YYZCdVfmOg9c7Bu8USW9t&#13;&#10;ciUD8LKAR+fmOqBe/v8AhLZ/Mf6NgrMvtyXaPbu243kaBdo1khzCxA3VZcbVIGBtxdWPsfQe6uwX&#13;&#10;Ex1SSBPRh/l6Q3m1zxqvj24D0+INg/b6dUhdu/Dn5U9F5yuxG+/jRv2iqKdik1bU7PytRGQpIMkc&#13;&#10;0cJX6j9V/Ymh585dnCiwtVuXb5KWH7c9Ui2+SaIfU3bw0/CCQP8AZ6BWLJdubRs0eD3lsr+k8VJl&#13;&#10;sUYSPowfShBHsebTNFuMapJtozxqin/P0ydn2+NvE8bxT9vH9nSnxvyE+Q+KTRQfJTurCxKoH2+M&#13;&#10;7Q3tjY1A4VPBSVyCw/pb2djkO0vZPGksogteBhiI/mnTtYFXRHaqwPqK/wA+hIxnyy+U9HR6sd85&#13;&#10;/klhoz+rHR9zdlxpf8nSmTCn/bewjv3t3aC+ElssUSfwCKAD/q30zJd3kX6UdhrHqrso/kR0y5P5&#13;&#10;a/KOtYCr+ZHyDy36hqrO4N9z6ueV/wAorj9faQ8qwwEaVjb/AGkf+RevargjU9kRX+m5/wCfukpk&#13;&#10;+6fkHuJBT5DvLtjdNPIecdlN8bmzCSk/XTT1VQ45/wBb228S2AMvgrjyCKOH2AdMm4tHHhXEOg+u&#13;&#10;tgP+PdJWOh7BzUxll6p3TuaqJKivm29lcg0jHjV5fG1/6/X2mm542a1X6W9sdQHm6jSP29WXaY2T&#13;&#10;xoNx8JT+FW/1Ho6Pxj/ls/NT5ZZWLB9W/H/d2PiqHVDnqnAVeIwtOJDYPUV9TGiAA/Xn8fT2ynuR&#13;&#10;yfbfpsI41HkgH+AdIbpDayLLG73dfJif5V6vj6c/4SF/MzelVt2o7x7T2Ttfa1RJHLX0OCr5Mnna&#13;&#10;GNj61eN4kj1W/o5A9xvufuPyrLvLu6yPEvAqKVxw446G+xWJmgF4YRCzjzNSM9bIPw3/AOEwv8uv&#13;&#10;4t5XC7w3dhc13hvjEfb1Ecu+amObb0dYjCQv/Aof25RqH6ZCV/qD7j7mL3j3IMYNrY2sNe0BiXP2&#13;&#10;noTHboXWroD86dbCW3dpbO2DjoMXsvaO1tn46nijgpaLb+GxmFpUp14WJIMfHGoAA+lvYIe8u9zP&#13;&#10;i3c8k2rPcxbP5npl7dLRS9uiJTzAFekZ3Lsr+/ex8/Qt4Kstjql4IWjVrVUUZkiC/XksALj3zs++&#13;&#10;57C83e5XKd1umy3yxC3jJCMKYBrToe8l72m33kRcZZhU/wCHqk6qpa+VxgcvSPQnHzSwSRP6dOiQ&#13;&#10;rbnn8e/ne3jYrjk/eZLTdRV1NCB5kcSPt9euj3t/uca7OJYjqcDB9RTowXx33bUbC7NwO3qOeRMN&#13;&#10;nw0NT6iE82kmJiP9f8n3lN9y/wBxRy/94HZtyuJZRaajCYlY6Tq8ytaHI4+XUW+8HLz71tE24tGp&#13;&#10;dQW4CuPnx6t9pULwFg91dCQfzcjg8e/p6jvYd1sBc2tQsq9tfmOsFdzYLGwIpTrnQq0TFpCWs35v&#13;&#10;9P8AH2BbKxvNnnMl85kBY0/b0RWUwkXAp1zMMn3JlD+km9r/AIv+R7kaGeOS3UqMEdCDxI/p9FM0&#13;&#10;6mSvpeEXsD9beyG+k8O5RPNuie4YiVadOK/pH+sPZgvwjp7rv3b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0t/j&#13;&#10;37r3Xvfuvde9+691737r3Xvfuvde9+691737r3Xvfuvde9+691xYXUj3oiop1VhVadYAHuARwBb/&#13;&#10;AI17ouoGnl0nAkLD5dZjqAFh9PqPbnSrrrU/+p/3g+/de6xEOedPP+sfp/sPd1I8+nQQBx6xyq5T&#13;&#10;6Hj+v9B/Q+96tPw9WQhT29cljPjB0+sD0jj8+21ZjJ3cOk8pcK3hceoUpqwf21H05uP6fg+1BhtZ&#13;&#10;sS56Ip594DjwhUfZ1h8eRlkQj9lAbsNP6gfaZtv2wDUqivWoJd7aX9UUXqTWrWAD7YKRp9dx6jxY&#13;&#10;ke3baG0Q9wp0KrcWzAi44nptx9C9N55Y4pkkkYFlZifV/wAhe1LiAHSpFD1Sa1svEDIfz6d4lmJP&#13;&#10;ljLKV5EnqP8ArWPtp9FOw06Ykt7bJrqPzz001+3tuZyKamzO28VXwSqVljyGMoaqOZTxpYTK1/eo&#13;&#10;7q4tJRLbyMrLwKkgj8+k0lpauNLopH2DosvYvwP+Ina9PNTb66H2DmYaguZNWBoqdyWPJEkKKw/2&#13;&#10;B9im09z+ebAAWl9Ko8jWp/nXovk2LapOMVPsx0TvN/yIf5V+fqJKnIfFbabSyMXf7eqylKhYnUfR&#13;&#10;BKo9n0fvj7oW6Ui3SX80Q/4V6a/cO2A0AYfmeg4y/wDwnL/lB52VZ6z4rYyGYG+qj3TuaiDEf6pY&#13;&#10;akA/7b35fev3Fuk1T3xc+rRpX+S9b/q/t+olS4+QdgOnTEf8J3v5ReFWP7X4p4BzFaz1Of3DVMbf&#13;&#10;TW0lQb+25fdzn2TH1lPsRP8AN1RuWtrb4w5+12/z9Crtj+SN/LF2hlKXL4H4vbOpa6gIaB5Ja+rj&#13;&#10;BXkExVUjqbf63tBL7k84y18W6Jr/AER/m68vLGyjHg1r6sx/y9Hq2N8cuiur6BMfsTqjZWEplCqs&#13;&#10;VJt/F2UKuket4yfp/j7Ir/mHed2Gm/uGKjyrQfy6VW3LeywvrSBF+0V/w9CjTY2nxy+PGYDG0MIs&#13;&#10;dFHSU9KtrfhYFUey1RCMlzXo5G37W476V/0o6xzLkBODStKmoDVG5sqm349pNyMzWB+loXFc8D0E&#13;&#10;7oX0G6+Bt5/TJHHhw6lxKisjVaH7sLxIfoW/1vYd2m2uL8atzjqyGteHQvtnujbiNz9vXqmhpqn9&#13;&#10;2tRnZSNDAsqALzpsvsTvffQx6IG0D0p0kvPDCVPDrIqUUcDQQABHvcNyp4ta59lG4WFvzPaSWu5L&#13;&#10;4sMgII8s9Xs3iVg0J6p1+TO3ava3ZdXU1VGYMRlitXjZFGhamRz++in8hTz/ALH387v3/PaLbvb7&#13;&#10;nyO+2mCVIbqp1MKKfWh/y9dEPZffNpv+VUjM6i4XtZScimAT9o6A+fI5Wgy+G3BjKd0nxtVTSrp4&#13;&#10;ssTer/ePeDft7zAvK3NdrusU3gGGUNq/hoc9SRu9nZy7JcRkiR2UgehB6u76r3dRbp2LiM5DUxyv&#13;&#10;UUsaVAVgZIZ0QeWF1+oI/wBb39Sn3XvcBPcz2steYba5jvIVJi8WNqjWgXUrejLUVBpxHXNPn3ab&#13;&#10;rad5uLPwmUAkgEeR869Lu7tZo76Cebf0PuX+afGa3SSxOpq5HUe7YH8Y1GlepakFTcgN+Bfk+3Nh&#13;&#10;n3Ywg7gumPyJHQjK5FOHWCdm8lOP9qHHH9b3963iO/lvopbJdcY4keXRZdyW8cyq5oTw6e1+g/1h&#13;&#10;7PkqVBbjTp/rv3f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09/j37r3Xvfuvde9+691737r3Xvfuvde9+691737&#13;&#10;r3Xvfuvde9+691737r3Xvfuvde9+691737r3Xvfuvde9+691737r3Xvfuvde9+691737r3Xvfuvd&#13;&#10;e9+691737r3XrcW+v+v7917r3v3XuurD+g/2w9+6916w54HP14+v+v7917rwAH0AH+sAPfjnj17r&#13;&#10;v+v15/3j/W9+691737r3URyfMvP9eLX/ADb21JNpBQcekzKfqVY8Om+tF5V4/wBiPa6yGmH7ejm2&#13;&#10;+A/6vTrLL/wE/NrC/wDreyDfKR/q/t6Lb3MTL69NiIkq+EOQ68G39DyPZnslU29JDwOekO1fpzFS&#13;&#10;RjPRRPmFsQ7i2VQ5+nh8lRtR/OQi6nEMg0yXP9PoffMH+8t5Ffmnliy3WLVW0JJoMUIPE9ZC+z+8&#13;&#10;Q2G9vbTkgz/D8z1WpPPIMR9yg/c0jQoN+SOL/wCJ9/Ph4KruDWzcAx/w9ZrCz8S0FSQSB0e34Yb0&#13;&#10;p66nqNm18hFdFJLXLEzW1LKoVgNX1tpH0997/wC7L9zbfYvbqb2smhWs93LdRvqAP6qIrLSuRSMH&#13;&#10;9vr1i3767B9Oi7tEdWArevHH+HqwqQRwkpGP9dR9L++o99ZLEvjx1FfLrE128JtIGDnrAsQM3kuy&#13;&#10;8fngX/oPZ4o+p28Qtiopjo6jmJtgoHXKZQ0kBvYhjb8cX+h91tUWwh+nBqPKvQV3qLXfRNXh0+D6&#13;&#10;D/WHv3R0OA679+63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U3+Pfuvde9+691737r3Xvfuvde9+691737r3Xvfuv&#13;&#10;de9+691737r3Xvfuvde9+691737r3Xvfuvde9+691737r3Xvfuvde9+691737r3Xvfuvde9+6917&#13;&#10;37r3Xvfuvde9+691737r3Xvfuvde9+691737r3Xvfuvde9+6903MT9yo/F7/AF/3nn2Ebi7T9+i2&#13;&#10;qakjH5dW8NiPEHDqLWHVOP8AffQ+x5BiPpdbikdfXrjXhloVAP8AbF7fkfUi49hTmUj6f7T0T7kz&#13;&#10;BKp69cKFI0kDsQC1uT+T/h7MdmmMm1pGv4R0VQrougXOT007nwdPuLB5nB1cUUkeUpKinOo8Dyxk&#13;&#10;Kbf4GxHsCe7fI8HP3J9xsTWy3DSoyjUaAGhoa0J4+nQ72i+bbtwgv4yQYmB/YRXqjjcWKqdsblzu&#13;&#10;2q0FVxGSqIACCVCRSEKf9tb38rm/8m3HK/uruWw7rAEewuJkkTBClWIA66g8vXNvu3L9nuVt3CaJ&#13;&#10;DX5kdKbpPNy7a7NxW4oZnSjjnSKos5CskpCSKSD+B7MLD3JvOUOedh3Ll+5ltvo762kkWNygZBKo&#13;&#10;dTpOVZagjqPvdjYW3TZ3tZFC1UkGgyQMdXeUc8dfQUtdGQVq4kmU/W6utxz7+srYd1s982a13O0O&#13;&#10;uKeJHU+oZQfPrm7vVq8Fy0AwUJU/l1LnW0XpUXCm/P0/w9mENBPpU0Hp0/Z1AUHqDGrOITe9jyb/&#13;&#10;AFvwB7Ld2creooNAadNbhD4lyrgYHT6v6R/rD/evZiOA6t1373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V3+Pf&#13;&#10;uvde9+691737r3Xvfuvde9+691737r3Xvfuvde9+691737r3Xvfuvde9+691737r3Xvfuvde9+69&#13;&#10;1737r3Xvfuvde9+691737r3Xvfuvde9+691737r3Xvfuvde9+691737r3Xvfuvde9+691737r3Xv&#13;&#10;fuvde9+6903tf7n6f7H2A7lHPNSsFxjPSlKeBTri0Idi2m9mNjx7kUPpFK9eErIKddVKl0WNVDAf&#13;&#10;VQL29hzdALpjAO4jiBx6Q3AZvmOsEVKpMbOrehh/gLn2s2pDaQGMLQdIfAJmWUDqRPGodDYi1rC9&#13;&#10;xybfj2bo5KEHz6PYnqhGOqp/mXsltub0pNy0NN4sduEMK2VF9KVS8OWI/JBv7+e37+HttByH7mbl&#13;&#10;zbtUBQbmzSEjNXPxE/bxz1nR93Xmo7nsB2m9kBez+EHjp4joq4kFDADjJ1QIglQqbN5/yxY/0I49&#13;&#10;8vlmme8W5nFHDAj5UNR1Nm52370hd7xagVp1bx8Zd+VO+eq8c1TIsuVwqnGVHrDSN4j+1NIPqNS2&#13;&#10;PPv6ZfuG+8c3ub7aLtW6zRtcbUI4yoYFwlO0sOI9P5dc5vc3l8bXzNLqUokxLCvD0x0YpA7U5WQa&#13;&#10;ntY245Ate3vOlzHHLrGB1Hiaklr5Y64QxFAoIIKsT/hb8+yvckFxcJLHkDzHTs7B2qOnJf0j/WH+&#13;&#10;9e1y4UdMdd+7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9bf49+691737r3Xvfuvde9+691737r3Xvfuvde9+691&#13;&#10;737r3Xvfuvde9+691737r3Xvfuvde9+691737r3Xvfuvde9+691737r3Xvfuvde9+691737r3Xvf&#13;&#10;uvde9+691737r3Xvfuvde9+691737r3Xvfuvde9+691737r3UV0/d1X/ALJb824HsklsC+5rcVH2&#13;&#10;dOBqL1xVwguPqSeP+K+ze5lMMZkI6bkcagvXBZNDM9v9h/r+w9tczTbk4PTugFRTiesiVGo20WsT&#13;&#10;/tvyfYmmXwYy65oK0688Wmhr1wd/Lz9NJ+v1+nPPtFtt+L1WZVpQ06ZkfwSFbNei9fJPZA311hnq&#13;&#10;JYkevoIGr6FlQa/LAtyq3ufUtx7wk++97Yyc/wDt5NFbSJFNGdasVFTQZBPHPUm+0XMp2jmuFmLL&#13;&#10;HIwRs4IPD+fVLtE/hpWpKgMtRFNLFILEcq2ggg/63v5x+a9im5f3qTbZWq0XH049dMLY/XWyzLhW&#13;&#10;UdHl+FO5pMHvDN4Osn00eax8ZooncLergm1tpH9Sp95+/wB2dz/bcoe8W5bfLFrG52iRlq00lJNS&#13;&#10;mnzqesPvvA8vSNEtzG2oxNqOMUOD/n6s8Mp8ukcXBa1+P959/Q5duDtjXAH4Qf256xPCfp18+pUc&#13;&#10;oLBD9Tzp4PtJtbme08Qjz6SuaPTqV7Met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3+Pfuvde9+691737&#13;&#10;r3Xvfuvde9+691737r3Xvfuvde9+691737r3Xvfuvde9+691737r3Xvfuvde9+691737r3Xvfuvd&#13;&#10;e9+691737r3Xvfuvde9+691737r3Xvfuvde9+691737r3WCSoiiYK7WJF/aWe7ggYRytQnpxY3cV&#13;&#10;UdcxKhXUGBAt9P8AH6e1KHxACvn0050CrddeeL/VD254b+nSf6uD+LrkHUjVfj3Ugg0PTwkQrqBx&#13;&#10;1xaZF+p/23P+w97CseA6o1xCnFuo8s0NwRItx9VH6vp+Pd1hzXTn16b+vtFqC46grWR1cvipyQy/&#13;&#10;qDD8D+0fZJvu2bq5SS3I0eY6tDcQyGgOeszwTkMqOFa39bk/7f2h2SxvrPcGnuh2HHRnHNClNYr1&#13;&#10;EpXkZ2hYuGRTdipCtb8avYq3GJ3spPApqZSFoeFR1SW9tDJoTqTBLpMkUhJZtViR6T/gD7B/K21b&#13;&#10;vtwl/ePcGNQa8Okl3d2riiHNOmWppKmeoqElQzUj0s0bx6dQYSIVFh7Wc07Vtm47ZM242wuU0MCh&#13;&#10;4nHkP8vRBtMW82+/R3aSUhBFc/OvVIPY+0cttvs3P4qsx09JDLXTVFA0kRjSSGaQsjqTxb38wf3r&#13;&#10;OUZNt93txi2i2McDsCgOKZNQa+nXXXknmjZt35PtXtZ1eVYwJBWpBAFepexqqo2v2XtTKSZyjx9D&#13;&#10;jqqJsmJqlI28DN6tBJ549kv3a7i+5f58G4ITAyMvcPTUKj8ugT7lbBufM20NLtMHiVBBFDU/Z1bD&#13;&#10;kPkX0dhaOHIZfsLCUqCCMMzTM5VtHq1CMHn39I+1+8vt4eUrX94bmq6okDEqxbVpFcAHzr1h3aez&#13;&#10;nuhudy1rt+0TSGpwAB5+pI6Cms+e/wASMbVkVPcOCRoVIktTZJ7W+ttMJv8A4eyg/eW9i+X7Y21z&#13;&#10;viqT5GKYk/YBH0LovulfeLvZElteXZmjbz1xD/C/TDN/Mx+EtO+mXuzDIxNrfwzN8n8WIp/aNPvX&#13;&#10;exc2Y94Y/P6W5H8zF0bt9zn7xqju5cl/5yQ/9bOnzHfzEfhxlR/kPdGAluARqpconH9fXCPby/eq&#13;&#10;9h9eht7VT/ShnH+GPotn+6h7922Z9gkH/NyH/oPpb4D5lfGnc86U2E7TwNbM7hFsKqNdR4A1yooH&#13;&#10;+39nNn94n2dv2WO03lG1f0JAD+ZSnQav/u++722xNNebPKqrk0ZCR+SsT0YLGbo23mYEqcVnMXkI&#13;&#10;ZBdXpq6mlVri92CN7kHbufeTd1j8Ww3CBwf6YB/YadRVe7Rum3SmC+t3iccQykH+fTt95SH6TxFi&#13;&#10;bWVgdX+AAPPsyHMeyM4SO5RmJpRTWv2U6R+BMM6T1IRwwvZgPxqFif8AYH2dIdWc/n00cY68ZEva&#13;&#10;9/8AYcf61/btD6dNeNHqpXrh54wdJNrfUtYAW/x9sS3EUJpIadKPDcrqHn12k0T30SI3FyFZTb/W&#13;&#10;t7rFcQTHTEQetNG6DuUj8uuKVULsUDepRcg8e1bo0aa24dIYr23mlMEbVYdZgwI1D6e2lYOKrnpW&#13;&#10;e3j10HUgm/0+v+Hu5BHHqqsG4dY/uYb2LAf6/tI15ArlGNCOnvCkpqp1zWVHUspuB9fb0MqTrqjN&#13;&#10;eqODH8eOukmjkYqrXI/Fvb7IyipHSaK6hnYpGakcesvunSj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uiQBcnj37rRYKKnrjrT/VD3uh9OqeLH/EOuQYH6H3rqysG4dda1/r/vB9+6t1&#13;&#10;7Wv9f94Pv3XuuwQfp7917rv37r3Xvfuvdf/Q3+Pfuvde9+691737r3Xvfuvde9+691737r3Xvfuv&#13;&#10;de9+691737r3Xvfuvde9+691737r3Xvfuvde9+691737r3Xvfuvde9+691737r3Xvfuvde9+6917&#13;&#10;37r3Xvfuvde9+691737r3TfU04lkDEMfoAQfp7LLuzjnlEjgmnT8UxiUqDQn16keMJGQBa9ibfXj&#13;&#10;6ezGBfDUKOkk5Zl9esKwITc3BN/rxb/YH280wAOekkdnE9WYZ65nRcAadN7X1D/W/HtBLdypJQCo&#13;&#10;6VraxgUAPXXijJBIHP8AibD/AB93W7mNAKZ6bNjBUkjpuFFTU801Q8t2k/3WW+n+0ge3W3cafAZ1&#13;&#10;DDgPPphNjtWm8RVbPH06zf7p1wxqjH6kgKSPrww9o23C5ajKKj9vS6OztrZxrIHWCsyFNj4I6l7y&#13;&#10;vIyxBQ9jdhaxH+Hs0h8WcAONI88dNTSItQnd+fWKlXJSVEk0/iFLIgaJSQCgP9fe55YI4SySCo9c&#13;&#10;D8+mILZZgXlFCeFPTpIbz7L2LsGhmrd0blw2LSGN5jHU11PHUFVuSVgZtR/2A9xrvfuJZbKS0k0J&#13;&#10;A8tYB/Ovl0KNj5B3nf20bbayyivxBGI/bSnVZPd/83Tp7YU74Tr+CTeGaBaIyQxSCjikBtpZza59&#13;&#10;wF7ifeUk2iyaHYRB47A9xcOB9gHn1kx7dfdgvt8dZOZ5ZLSH+FUOo/t4dVB9+fPLt7tzdNNk6ukx&#13;&#10;23MREEWlWliCVJjBuS7jm/8Arn3yb917d/cjmKbfd9Rmnb+EUU/PHWdft57A8kcrQLDYySyE/EXP&#13;&#10;H1x0U/e/cOV3LXwPX7ky1BLEFtPT1U8SOx+gYKeefYN5c5Pm2GNpLO3qWNcg6sfPj1NS8ncu2ICx&#13;&#10;yhUGSDTH29Iip3DvzcFqTHZrNZaEGxVaipmuB9PTf3Pe38zc3ttsdqLNiqUoRGxr0WyXXK+2ysYt&#13;&#10;xgjIx8Sqepc22OwKakimGx9zZOSRQoljxlVP5W/BDWN/ZDutjzLzHcg3dm0dOFIWB/aF6Mrbn2ws&#13;&#10;xSPeoCB5eMP8/XCLrXsnKgGTqfdigrq1HBVXHH/BPdV5G5ntgGW1uG+yN6f4OjH/AFzrSYaW3eD/&#13;&#10;AJzL/n6xtsLsXCkR/wCjrdcVzwf4PVKf9fhfel5W5hVtctjKafxRv/0D0gueYto3Bf1N2hz6Sjz/&#13;&#10;AD6zCDtHESqy4HcWEoXIeeSSnqqaVAP7UbcEez21ueZdojPh2J1DgPBb/N0US8s8obw2q63dBUcF&#13;&#10;lH+frJ/pQy+GqFel7f7KwGRisfFQ5/J00ccin+yisB9ePZzbe6XultpAt7BFVeGpD/gp0Hrz2B9n&#13;&#10;d6Ym/vVlJ4tqU/z6Nb1Z/MG+QHWKQ1m3N8y7zrseCKem3pVS18FShFis5lJPP9RyPYu2b7w3uztm&#13;&#10;6w3psYQEIJPgE/5RToH7z91r2CuNrntxuGiQjt0MAfy6P/1X/Oh3yY4X7i64xEShrVLbWlqG1Kv9&#13;&#10;uMTE/wCvb3kPYfe857FxH9bt1sY2pU1ZT88Zp1jPzD90Lk07e/8AV7cpzOK6Q4DKfThnqyTpD+Y9&#13;&#10;8b+7a+nxGL3F/dzNzFf9x+5f9xrB2+tp5rIR/sfeQfJ33hNv5nZYLo29u7UBrJSn7esWOZvu/wDO&#13;&#10;XLOuT6WSdEzqRGNf5dHgiqo8kTU4+tpMhjqiPVFPRzx1EbKw+qSxkgg/W4PufoztO7QrKLhHPloZ&#13;&#10;SD+zqF7+bd9sn+ma2ZSn8SkH8weu8TTLSzSH1erWbufT/hf2pj2q0sQZbdqk9JoeYL/c5vpp4tNO&#13;&#10;FB6dS6V2krpQ8Q0kXEqjg8/keyqDebqe8axmA8PyPRg+z2VuRfQ1Eh49PBIAKggj+t/VwPyPZ1Gs&#13;&#10;aCgbpmRmIIoc9Y9RX9IBJA+h4I9qAVbiekdZoRWNesS06OWLAoxtx+LD2hl2+2Z/EpWvS+C9mZdM&#13;&#10;gCkddMWg1KE1Bhfjnj/Ye0TmWxqlslQeB6fIjuFpI3HqNRM6yveHSxJI+v0Pti33fc7mRoZoqBeB&#13;&#10;6YXabKyPi27ZbjXpz8sv+pH++/2PtX9Vcg0KdOaV/iHXvK3+pPvf1k38HVNK/wAXXfkf62t/sP8A&#13;&#10;ip96+suDwj6tQevXfkb/AFJ/3j/ivv31Vz/vv/V+zqtF/i66MjfhT/vv9Y+9/Vz8TGevUX+Lrj5X&#13;&#10;/wBSf9sfe/rJf99nr1F/i695X/1J/wBsffvrJf8AfZ69Rf4uveV/9Sf9sffvrJf99nr1F/i695X/&#13;&#10;ANSf9sffvrJf99nr1F/i695X/wBSf9sffvrJf99nr1F/i695X/1J/wBsffvrJf8AfZ69Rf4uveV/&#13;&#10;9Sf9sffvrJf99nr1F/i695X/ANSf9sffvrJf99nr1F/i695n/wBS3/JP/SXvX1k3+++vUX+Lrn5G&#13;&#10;/wBSf9496+quf999b7f4uveQ/wCp/wB6/wCK+/fVXX++z/q/Lr2lfXr3kb/Un/eP+K+/fVXP++/9&#13;&#10;X7OtUX+LroyP/Q/8k3/4n376yf8A331vSPXr3lP+pb/bf8b97F5MPijPWqL/ABdcfK/+pP8Atj73&#13;&#10;9ZL/AL7PXqL/ABde8z/6lv8Akn/pL3r6yb/ffXqL/F1z8jf6k/7x719Vc/77632/xde8h/1P+9f8&#13;&#10;V9++quv99n/V+XXtK+vXHyMOLG//AAUn/ifdheTD4o+tUX+Lrryv/qT/ALY+/fWS/wC+z16i/wAX&#13;&#10;XvK/+pP+2Pv31kv++z16i/xde8r/AOpP+2Pv31kv++z16i/xde8r/wCpP+2Pv31kv++z16i/xde8&#13;&#10;r/6k/wC2Pv31kv8Avs9eov8AF17yv/qT/tj799ZL/vs9eov8XXvK/wDqT/tj799ZL/vs9eov8XXI&#13;&#10;SN+VP++/1z719XPxEZ69Rf4uu/I3+pP+8f8AFfevqrn/AH3/AKv2deov8XXvIf8AU/71/wAV9++q&#13;&#10;uv8AfZ/1fl1vSvr17yN/qT/vH/Fffvqrn/ff+r9nXu31695D/qf96/4r799Vdf77P+r8uvaV9eve&#13;&#10;Rv8AUn/eP+K+/fVXP++/9X7Ovdvr1xMrD6Kf9sD/AL0fexeTecfWqL/F115X/wBSf9sfe/rJf99n&#13;&#10;r1F/i65eV/6H/YLb/oY+9G8mPwxnq1B69e8j/wC+C/8AFfe/qbn/AH316g9eva5P98o/4r7p9Zcf&#13;&#10;wdeovr1x8r/6k/7Y+7/WS/77PVaL/F1y8j/74D/ivvQu7g/DH1vSP4uuvI/++C/8V96+quf99n/V&#13;&#10;+XW6D165eRv9Sf8AeP8Aivv31Vz/AL7/ANX7Oq0X+Lr3kb/Un/eP+K+/fVXP++/9X7OvUX+Lr3kP&#13;&#10;+p/3r/ivv31V1/vs/wCr8ut6V9eu/K3+p/3kf8V92+puf999boPXrH5X/wBSf9sffvrJf99nqtF/&#13;&#10;i695X/1J/wBsffvrJf8AfZ69Rf4uveV/9Sf9sffvrJf99nr1F/i695X/ANSf9sffvrJf99nr1F/i&#13;&#10;695X/wBSf9sffvrJf99nr1F/i695X/1J/wBsffvrJf8AfZ69Rf4uveV/9Sf9sffvrJf99nr1F/i6&#13;&#10;95X/ANSf9sffvrJf99nr1F/i65eR73sbf04/4r7r9ZcHhH1ag9eujKw+in/bA/70fexeTecfVaL/&#13;&#10;ABddeV/9Sf8AbH3v6yX/AH2evUX+Lr3lf/Un/bH376yX/fZ69Rf4uveV/wDUn/bH376yX/fZ69Rf&#13;&#10;4uveV/8AUn/bH376yX/fZ69Rf4uveV/9Sf8AbH376yX/AH2evUX+Lr3lf/Un/bH376yX/fZ69Rf4&#13;&#10;uveV/wDUn/bH376yX/fZ69Rf4uveV/8AUn/bH376yX/fZ69Rf4uveV/9Sf8AbH376yX/AH2evUX+&#13;&#10;Lr3lf/Un/bH376yX/fZ69Rf4uveV/wDUn/bH376yX/fZ69Rf4uveV/8AUn/bH376yX/fZ69Rf4uu&#13;&#10;Xkc82t/ha/8AvZ91+suDwj6tQevXvI44IJ/5B/4offvrJ/8AffXqD1695T/qW/23/G/flvZ/OPqt&#13;&#10;F/i64+V/9Sf9sfdvrJf99nr1F/i695X/ANSf9sffvrJf99nr1F/i695X/wBSf9sffvrJf99nr1F/&#13;&#10;i695X/1J/wBsffvrJf8AfZ69Rf4uveV/9Sf9sffvrJf99nr1F/i695X/ANSf9sffvrJf99nr1F/i&#13;&#10;695X/wBSf9sffvrJf99nr1F/i695X/1J/wBsffvrJf8AfZ69Rf4uveV/9Sf9sffvrJf99nr1F/i6&#13;&#10;95X/ANSf9sffvrJf99nr1F/i65eSS/04/pYf7b6+6fWXH8HVqL69d+Rv9Sf94/4r739Vc/77/wBX&#13;&#10;7Otdvr1xaRvwpv8A4/8ASJ97F5MPijPWqL/F135GP0B/23/FT78byY/DGevUX+Lrwkf8i/8AsAP+&#13;&#10;J91+suP4OrUX1678h/1P+9f8V97+quv99n/V+XWtK+vXvIf9T/vX/Fffvqrr/fZ/1fl17Svr17yH&#13;&#10;/U/71/xX376q6/32f9X5de0r69da5P8AfKP+K+9fWXH8HW6L69d+Rv8AUn/eP+K+9/VXP++/9X7O&#13;&#10;tdvr17yN/qT/ALx/xX376q5/33/q/Z1qi/xde8h/1P8AvX/Fffvqrr/fZ/1fl1vSvr17yH/U/wC9&#13;&#10;f8V9++quv99n/V+XXtK+vXvI3+pP+8f8V9++quf99/6v2de7fXrh5n/1Lf8AJP8A0l739ZN/vvrV&#13;&#10;F/i695X/ANSf9sfe/rJf99nr1F/i65CV/wAr/vv+Qj719ZOeEZ6tQevXfkf+h/2y+6/WXH8HXqL6&#13;&#10;9deRgOAf8Lhbf7wfdhdXHnGevUHr1x8z/wCpb/kn/pL376yb/ffVaL/F1z8rf6n/AHr/AIr719Vc&#13;&#10;/wC+z/q/Lq1B69e8jf6k/wC8f8V9++quf99/6v2dVov8XXvI3+pP+8f8V9++quf99/6v2db7fXr3&#13;&#10;lb/U/wC9f8V9++quf99n/V+XW6D1695D/qf96/4r799Vdf77P+r8utaV9eveQ/6n/ev+K+/fVXX+&#13;&#10;+z/q/Lr2lfXr3kP+p/3r/ivv31V1/vs/6vy69pX1695G/wBSf94/4r799Vc/77/1fs692+vXvIf9&#13;&#10;T/vX/Fffvqrr/fZ/1fl17Svr1x8r/kH/AJJv/vR97F5OOMZ61Rf4uuvK/wDqT/tj739ZL/vs9eov&#13;&#10;8XXflf8A1B/2A/4r719ZN/B1ainz64s5KHi17Dni3/Bfdlupyx7aD16q0auNPHrgGUkcfi31/wB5&#13;&#10;9qRcMRxHVfpI/wCE9ZlYC5Fj/wAR70krOerLCq9ZANfLf61v+K+3+vddFRf+gt/r+/de107euSgC&#13;&#10;9jf6e/daBB4dc/fut9e9+691/9Hf49+691737r3Xvfuvde9+691737r3Xvfuvde9+691737r3Xvf&#13;&#10;uvde9+691737r3Xvfuvde9+691737r3Xvfuvde9+691737r3Xvfuvde9+691737r3Xvfuvde9+69&#13;&#10;1737r3XvfuvdRJ3s4B/Nvp/U/k+3UGK9F93KocJ1lHpULe9x/tgR7SXEwjIJHS6JTo49YCSWAHBA&#13;&#10;Nr/8a9ljzpIxQ1FfPp8Cg64NSMyg6xYeoC5/1+fbyWT6RV69OLPpPDrIsWnSSeAbG3P0/wAfamO3&#13;&#10;ZHBJrTpsvqxSh6T0mLqJ8nJUGoPhNisag2Fvz7Am5ctXNzzF9VHMVBoaD7B0bpfwxWIiCdw8/Xpx&#13;&#10;i8skvg0Mkaf2j+R+CPciWdu1nb+G5DU4H16Cd5W+mXw6gefQOdu94dR9F4qbN9lbnoMVBGDLFRPJ&#13;&#10;DJXVDKNVqejZgxJ9gbnP3R2Pkq1aXdVkbTXEa1JoM0qR/h6FvJHtpv3N26C32ajMTSrtpQfaf8lD&#13;&#10;1Rz8iP5wm4d5ZOs2l8bsauBoYi9PNuncsMTTzAHS01DToSqi36SzX/1veBHuR97nadwEsG2Wt1BE&#13;&#10;2pdRZQSP9KjEjroJ7f8A3INyEMW575eQXBwfDSukedCWC1p9nVOfZXanY2+90y5DdG783ndzSyFz&#13;&#10;J99Uy08rE6vGkYYqEJNgoHvEa63ROcLp70XMwMtaa2YH9tes2eXtg/qHtIs4rKExQLWiouaCvp0r&#13;&#10;OpehPkH3fXmHavTeaml8oQ5UUVRDE/NhVGaVFFj9b6vYh5b9jOaeaZxDtV2G1eTM7H9i1PUBbl99&#13;&#10;jkTZdxk23ctlOuJ2UlUAppNCerP+vf5LfcG6o8fl+yewsNtcP43nwsRrK2sgXVqZdUClNQHFiw/2&#13;&#10;HvLTkn7nfNVhbLPum4WwLcUdZHI/ao/wjoMb/wDfw9u3gZNt2Kd5NJCkFEHyJJNf8PR8dpfycPjZ&#13;&#10;RUtKN8V25d21kAS/2tWMRRuV5OuMCVnufzcf63vIjZPu58t2UKLujxyuvnHAiU/Ni/8Ag6xF55+9&#13;&#10;BzjzRORs6nb4T+HxGdj9pov+X7ejfbE+DPxf66WEbe6vxRkhACz5GerrZXsLXkDOqN/jdbe5H232&#13;&#10;q5M2wDwrbXT+I4/YgQfy6gTc+auYd3kMt9dyuT/TYf5ejDUXXuxcbFHDQ7R27TxRW8aJiaMhLfTT&#13;&#10;qQ+xXBy3sFvTwbSIU/oA/wCGvRMLu6Br4r/723+fp9XB4VBZMRi1AFrLQUgFh9Ponsw+gsSKGGP/&#13;&#10;AHhf83Vvrr0ZEz/723+fqFU7R2rWf8Ctt4Ko/wAZcTQuf9uY/aeTZdol/tLWI/8ANtf83SiPed3i&#13;&#10;/s7qVfskf/P0idydGdRbthaDcGwNu16MhjJNGKdwh/AkpSh/3n2T3XI/Kd4pWexjz6Aqf+MkdG1t&#13;&#10;zpzVaEeBfyinCrV/w16K9u3+Wf8AD/d8slRWdZw0NRIWPmx1bLGQzD6gTiT/AHv2Etx9muTr9aRo&#13;&#10;0JHCmhgPyZCf59COy92+ebOgF4zj0Ytn9hHRMO1f5InUW6BM/X29sps93LGOGohedI7m4BngYsR/&#13;&#10;yB7jLmD7ucl7ZTWu17gg8QEKHi06ceTKW/kB1J+wfeGaylin3awaV4yDVJTQ+tVb/P1Wl3J/K4+U&#13;&#10;PRTST7SwsnaW3aZWb+IYaR6xzGq/7toiDMvA5ugHvEjmj7p/P9j4rzXY8IV7kDMKfaBQfnTrLblf&#13;&#10;73PtvKkQazaOTA0OFwafbQ/kT1XruOHeO38v/Dd37Ny+xsqjeJpXpp8e/wCq2pZGCHj/AA9457x7&#13;&#10;fbhydIWur1pADmhNfyzXrJDYPc+z52gCbdZIBJgEgGlfPAI6Nr0n81/kB8dv4dFgtwzbz2NC8ck2&#13;&#10;38nWSz1SRLYmOmmdmZOPx9Pci+33vzacqyiyljuGRKZEhUN+00/n0Cee/uq7vz+G3ONraJ2ByyCt&#13;&#10;PtA6vo+NX817oDuSLHYDdMdf1vu+VYqeWkz7Uv8AD6icgL+xWq/0Y/6pfr7zg9v/AL1PJfMRXabi&#13;&#10;xuYJBQam0yIfnqVif2gdYD+6P3Sed/b7Xfw3Ftdx5JWMlZFHH4WAB/I9Wh4nJ47M0UWRw88FbRVK&#13;&#10;LJBV07rLDIjC6sjrwR7yV2jdbXd0+p2+MhfWlD1izcwzW0phucMvEf5+p32zsb/p5/D3H+PHs7a0&#13;&#10;kk4mnVBOAKU6yJEYzdiOeOPrxz7fitzEKlq06o8mscOsMkyu2n1Dm1/6n6WPuyX6CTwwtT0mmsGn&#13;&#10;XUGp1yKmEeQ8qPx9b/n2vjkMwApSvRZJCLIeMx1AeXWKmyMNa7xIrK6W5I+tx/X25LavbjxDQ16T&#13;&#10;WG+Wu6yvbRAhk9epWkc+o3/17+29R9OjGg8z11Yf6pv95/4p79qHWqD1/wAP+br1h/qm/wB5/wCK&#13;&#10;e/ah16g9f8P+br1h/qm/3n/inv2odeoPX/D/AJuvWH+qb/ef+Ke/ah16g9f8P+br1h/qm/3n/inv&#13;&#10;2odeoPX/AA/5uvWH+qb/AHn/AIp79qHXqD1/w/5uu9P+1N/vPvdfl16g9f8AD/m66t/tTf7z71r+&#13;&#10;XXqD1/w/5uu9P+1N/vPvdfl16g9f8P8Am660/wC1N/vPvVT6Dr1F9f8AD/m67t/tTf7z73WnXqD1&#13;&#10;/wAP+brqw/1Tf7z/AMU961Dr1B6/4f8AN16w/wBU3+8/8U9+1Dr1B6/4f83XtP8AtTf7c+/Vb069&#13;&#10;RfX/AA/5uvW/2pv959+1/Lr1B6/4f83Xrf7U3+8+/a/l16g9f8P+br1v9qb/AHn37X8uvUHr/h/z&#13;&#10;det/tTf7z79r+XXqD1/w/wCbr1v9qb/efftfy69Qev8Ah/zdet/tTf7z79r+XXqD1/w/5uvW/wBq&#13;&#10;b/efftfy69Qev+H/ADdet/tTf7z79r+XXqD1/wAP+br1v9qb/efftfy69Qev+H/N163+1N/vPv2v&#13;&#10;5deoPX/D/m69b/am/wB59+1/Lr1B6/4f83Xrf7U3+8+/a/l16g9f8P8Am69b/am/3n37X8uvUHr/&#13;&#10;AIf83Xrf7U3+8+/a/l16g9f8P+br1v8Aam/3n37X8uvUHr/h/wA3Xrf7U3+8+/a/l16g9f8AD/m6&#13;&#10;9Yf6pv8Aef8Ainv2odeoPX/D/m69Yf6pv95/4p79qHXqD1/w/wCbr1h/qm/3n/inv2odeoPX/D/m&#13;&#10;69b/AGpv959+1/Lr1B6/4f8AN16w/wBU3+8/8U9+1Dr1B6/4f83Xen/am/3n3uvy69Qev+H/ADdd&#13;&#10;af8Aam/3n3qp9B16i+v+H/N13p/2pv8Aefe6/Lr1B6/4f83XVh/qm/3n/invWodeoPX/AA/5uvW/&#13;&#10;2pv959+1/Lr1B6/4f83Xrf7U3+8+/a/l16g9f8P+br1h/qm/3n/inv2odeoPX/D/AJuvW/2pv959&#13;&#10;+1/Lr1B6/wCH/N163+1N/vPv2v5deoPX/D/m69Yf6pv95/4p79qHXqD1/wAP+br1h/qm/wB5/wCK&#13;&#10;e/ah16g9f8P+br1h/qm/3n/inv2odeoPX/D/AJuvW/2pv959+1/Lr1B6/wCH/N163+1N/vPv2v5d&#13;&#10;eoPX/D/m670/7U3+8+91+XXqD1/w/wCbr2n/AGpv959+r8uvUHr/AIf83XVh/qm/3n/invWodeoP&#13;&#10;X/D/AJuvWH+qb/ef+Ke/ah16g9f8P+br1h/qm/3n/inv2odeoPX/AA/5uvWH+qb/AHn/AIp79qHX&#13;&#10;qD1/w/5uvWH+qb/ef+Ke/ah16g9f8P8Am670/wC1N/vPvdfl16g9f8P+brrT/tTf7z71U+g69RfX&#13;&#10;/D/m670/7U3+3PvdevUHr/h/zddWH+qb/ef+Ke9ah16g9f8AD/m670/7U3+8+91+XXqD1/w/5uut&#13;&#10;P+1N/tz71VvTr1F9f8P+br1h/qm/3n/inv2odeoPX/D/AJuvWH+qb/ef+Ke/ah16g9f8P+br1h/q&#13;&#10;m/3n/inv2odeoPX/AA/5uvWH+qb/AHn/AIp79qHXqD1/w/5uu7f7U3+8+96q9eoPX/D/AJuvaf8A&#13;&#10;am/3n36vy69Qev8Ah/zddWH+qb/ef+Ke9ah16g9f8P8Am69Yf6pv95/4p79qHXqD1/w/5uu9P+1N&#13;&#10;/vPvdfl16g9f8P8Am66t/tTf7z71q9R16g9f8P8Am69Yf6pv95/4p79qHXqD1/w/5uvWH+qb/ef+&#13;&#10;Ke/ah16g9f8AD/m670/7U3+8+91+XXqD1/w/5uutP+1N/vPvVT6Dr1F9f8P+br2n/am/3n36p9B1&#13;&#10;6i+v+H/N17T/ALU3+8+/VPoOvUX1/wAP+brvT/tTf7z73X5deoPX/D/m66sP9U3+8/8AFPetQ69Q&#13;&#10;ev8Ah/zdesP9U3+8/wDFPftQ69Qev+H/ADdesP8AVN/vP/FPftQ69Qev+H/N16w/1Tf7z/xT37UO&#13;&#10;vUHr/h/zdd6f9qb/AHn3uvy69Qev+H/N11b/AGpv95961eo69Qev+H/N163+1N/vPv2v5deoPX/D&#13;&#10;/m69b/am/wB59+1/Lr1B6/4f83Xrf7U3+8+/a/l16g9f8P8Am69b/am/3n37X8uvUHr/AIf83Xrf&#13;&#10;7U3+8+/a/l16g9f8P+br1v8Aam/3n37X8uvUHr/h/wA3Xrf7U3+8+/a/l16g9f8AD/m69b/am/3n&#13;&#10;37X8uvUHr/h/zdet/tTf7z79r+XXqD1/w/5uvWH+qb/ef+Ke/ah16g9f8P8Am69Yf6pv95/4p79q&#13;&#10;HXqD1/w/5uvW/wBqb/efftfy69Qev+H/ADdet/tTf7z79r+XXqD1/wAP+br1v9qb/efftfy69Qev&#13;&#10;+H/N163+1N/vPv2v5deoPX/D/m69b/am/wB59+1/Lr1B6/4f83Xrf7U3+8+/a/l16g9f8P8Am69b&#13;&#10;/am/3n37X8uvUHr/AIf83Xrf7U3+8+/a/l16g9f8P+br2n/am/259+q3p16i+v8Ah/zdet/tTf7z&#13;&#10;79q9R16g9f8AD/m69b/am/3n37X8uvUHr/h/zdet/tTf7z79r+XXqD1/w/5uvW/2pv8Aefftfy69&#13;&#10;Qev+H/N16w/1Tf7z/wAU9+1Dr1B6/wCH/N16w/1Tf7z/AMU9+1Dr1B6/4f8AN13p/wBqb/efe6/L&#13;&#10;r1B6/wCH/N11b/am/wB5961eo69Qev8Ah/zdd6f9qP8At/ftVeHW9HzHXgP6sf8AYnj35iadaAqa&#13;&#10;dcHj1hl1EW+v4/3n2muoTcQ+Gp0np+0qk9eNOsIpDcAPz/r/APE+ysbU/wDH0afU4Jp1JWnZSSWB&#13;&#10;v+Of959rBbNQDVw6YaTV5dZwrfk8f4fUn/Y+34ozGCCa9NdeZL/m/FvbwJHDpp4y3n1xjj0X/wAf&#13;&#10;6m/vbNq6rFG0ZJJ6ze69P9e9+691/9Lf49+691737r3Xvfuvde9+691737r3Xvfuvde9+691737r&#13;&#10;3Xvfuvde9+691737r3Xvfuvde9+691737r3Xvfuvde9+691737r3Xvfuvde9+691737r3Xvfuvde&#13;&#10;9+691737r3XvfuvdRZVJlU24t9f+Re3VNEOekFxGXmU06xzMQBpNibj/ABH9SPYdu5X1HSeHRrEg&#13;&#10;JofTroMVheWwYqf9j9farbYPFIeUcemrl/BUkeXUN55QbiTlvqo/x/p/T2IVjThTA8+gvPe3Cyao&#13;&#10;pOPl1mjqGRC0zAEKSqH63/oP639pZ2ijOMA+fRztgvZhruOB/l0y1OTNF5MjWVFPQY2nieWonqpV&#13;&#10;gp6eEC7NJJJYAAD6n2jvdz5d262a8vp0j0j4iaY8+i1bfmS/34Wu3xtIhbTQAmp4YHVO/wAy/wCa&#13;&#10;xiOs6nJ7G6Xpo83mgJaN95papxdFUgmMmjRRaRgfox4/PPvCv3q+8pt+2h9p5I3WNbnSaMo1UPDz&#13;&#10;wM8MdZ1eyn3XeZOYL+LeOb9ukNgpUtGO0sONGI8vkKHrXs7b7p332VnG3L2huLKbzzGQlVoGmqJa&#13;&#10;mNQ7+iKCnT0gC9tKr756bj7je53PF2YNx3ae5cnSdRGSfQACleupnLvtr7EckWEdwdnjsNIqWoRS&#13;&#10;g4mp6Nf0x/Lt+Q3yIx+GzOF20mz9rZVY2/j+TC0McdO/Jl8bsHawP0W5/oPY69vfu/e6vM+7RTSb&#13;&#10;W0lqx7pJiqJT1qafsGfQdQ/7vfeF9lOU7CS15e3Qm5RcRRguxYeWMD7Tj1PV7fxi/la9F9IYWGXf&#13;&#10;GPo+0d4yCOSqyeYpiaCkmADOlBAx1Eav7TWv/T30n5I+7pyDsO1pHve3QXNyQNRoSqn0B7SftoOu&#13;&#10;ZvOH3kvcvfr1/wB17nPaWtTpRWAYg+pz+zqyrDYLC7eoocbgsVj8RQU6COGkx1JDSQRoosAI4QB7&#13;&#10;m3Z+Xdh5eg+m2OzhtE9Io1Sv2kAE/mT1A17f3u5XDXV/K00jmpZySSfz6dvZz0k697917r3v3Xuv&#13;&#10;e/de697917r3v3Xuve/de697917r3v3Xuve/de6CHsjoPp3tynNP2H17tncpsdFVW42D76M2sCtZ&#13;&#10;GFk/2BYj/D2A+ZvbLkTm5T+/dsgmc/j0AP8AbqAFfzr0NeWfcXnbk9geXdymtl/gDkp/vJqB+VD1&#13;&#10;SR8n/wCTHNNuHKdkfGzca0lVLE8j9eZlglFK62Kx42qZljF+fS2n/D3iX7m/dQt2snl5Ks4rilSs&#13;&#10;erw5Af8Abdrf70D6DrLL21+9tvv1qWHPe4TRQkAeKoLKD6sB3DyzQ/PqkLtrqTfnV+elwPdOz8rs&#13;&#10;vc1JKppaqOlmpIJPG37U8NQvpbmxUq3vC/duRvdDke7Om2NkI/KlD+3Nesz9i519sed7L/cpb4t6&#13;&#10;tUknyoejZ/Gv+Y13d8cqrF0ZymQ7G2FSLHFVbUrqh5ZIaG9mloakqWR1HIvcf19iz239/efeV+aI&#13;&#10;I+Yd4l/d4OmRDQr8qYB/n0DfdP7ufJfO3KUsnJ+zrFulapLHUFvk2SCD9nWzB8X/AJm9N/KfaqZf&#13;&#10;Ym4KeDccMC/xnaGQlWHNYmoPDK1O9i6X+joCPfTnlD3i9uOanSHbN1SWYgakNVb54I/y9cyfcL2a&#13;&#10;9yvbeISc0bZJbJJURyUqjEfMcD9tOjHSVdfFIY5nILElTbi17GxPuboDZ3MXjW9GFOsb57rfrMnx&#13;&#10;3K6mp07PJ5KZBGf8oZf8ATxfm3sNb5aXhiJ29e716G+07lbssa3T1YjPXCFciVAlUEEj0/0H9fZD&#13;&#10;t8fMEc6/UYUfz6OZxYSqQua9SzEsRLQxiN2tc8c/149iy8a7lhCwmpHRHb2232dw0mkIT5jz66Dz&#13;&#10;j9Wkn/XAH+29l+ncwAQK/n0uaSw/Eeufkm/3yj3am6fwj9vXvFsvXr2uX/fafda7r/Cv7OteNZ9d&#13;&#10;+ST8gEf429+ruv8ACOvNJZeZ661yf0/6F96ru38P+r9vXq2Xr17XL/h/tl971br/AAfz634tl6n+&#13;&#10;fXeuT+n/AEL71Xdf4f8AV+3rVbL1HXtcv++0+9f7tf4R/q/Pr3i2Xr/h69rk/wBSP94/4r73Xdv4&#13;&#10;f9X7eta7Hr2uX/fafev92v8ACP8AV+fW/FsvX/D11rl/oP8AbL7tq3X+D+fW/FsvU/z69rl/oP8A&#13;&#10;bL79q3X+D+fXvFsvU/z68XmP4UH/AB+n+8e9f7tuveNZ+p/Z17XN/qU/3n/ivv3+7Xr3jWfqf2dd&#13;&#10;apf6f7wPfq7p/D/M9e8Wy9T/AD65a5P9SP8AeP8Aivv1d2/h/wBX7eq67Hr2uT+n+9f8U92pu3oP&#13;&#10;2/7PWtdl135H/wBQP9491ruv8P8Aq/b17XY+v8j17yP/AKgf7x79Xdf4f9X7eva7H1/keutcn9P9&#13;&#10;6/4p7tTdvQft/wBnr2uy678j/wCoH+8e613X+H/V+3r2ux9f5HrrXJ/T/ev+Ke7U3b0H7f8AZ69r&#13;&#10;suveST/UD/ePetW6fwfz63rsf9Q678j/AOoHvdN29B+3/Z61rsuutcn9P96/4p79TdvQft/2eva7&#13;&#10;Lr2uT+n+9f8AFPfqbt6D9v8As9e12XXtcn9P96/4p79TdvQft/2eva7Lr2uT+n+9f8U9+pu3oP2/&#13;&#10;7PXtdl17XJ/T/ev+Ke/U3b0H7f8AZ69rsuva5P6f71/xT36m7eg/b/s9e12XXtcn9P8Aev8Ainv1&#13;&#10;N29B+3/Z69rsuuJeY/Sw/wBgp961br/B/Pq/i2Xqf59d65f6D/bL79q3X+D+fXvFsvU/z66LzW+g&#13;&#10;/wBifeh+9R5de8ay9T+zr3kn/wBTHb/kL/ivvVd19P5f7HXtdiVwf8HXXkm/w/5KHvf+7X+Ef6vz&#13;&#10;634tl6n9nXeuX/Xt9eBz/vv8Pe2G6D8P8+vCSzPA/wA+vF5vxpA/xA911bovEdV1WAyx661zf7ST&#13;&#10;/gB/xUe/H96nNP8AJ1oS2NcHrkJJL8/9E+9/7tf4P9X7et+JZ+v+Hrl5H/1A/wB49+ruv8P+r9vV&#13;&#10;ddj6/wAj11rk/wBSP94/4r79Xdv4f9X7erVsvXrrXL/Qf7Zfe9W6/wAH8+t+LZep/n13rk/I/wCh&#13;&#10;feq7t/D/AKv29arZeo64mSX+yFB/xt/xX36u7fw/6v29VEm3+Z67Ek35t/ybb/effh+9K5XpwSWd&#13;&#10;O09cvJN/h/tk97puv8I694ln69da5f8AfW9+ruv8I/Z17xLP169rk/p/vX/FPe6bt6D9v+z03rsu&#13;&#10;va5P6f71/wAU9+pu3oP2/wCz17XZdda5f6D/AGy+9at1/g/n1fxbL1P8+va5f6f7wPe6bv6D9v8A&#13;&#10;s9a8Wz9eveSX/aP9snvdN0/hH7eveJYeo/l17yS/7R/tk9+pun8I/b17xLD1H8uveSX/AGj/AGye&#13;&#10;/U3T+Eft694lh6j+XXvJL/tH+2T36m6fwj9vXvEsPUfy695Jf9o/2ye/U3T+Eft694lh6j+XXtcv&#13;&#10;9B/tl911br/B/Prfi2Xqf59e1y/0H+2X37Vuv8H8+veLZep/n10Gm/PP+wX37Vuv8H8+teLZep/n&#13;&#10;135Jf9o/2ye7U3T+Eft694lh6j+XXvJN/vlHv1N0/hH7et+LZevXWqb+v+8J7rq3X+D+fWvFsvU/&#13;&#10;z65eSX+g/wCSU9+ru3oP59e8ez9eutcv9B/tl9+1br/B/Prfi2Xqf59e1S/4f7x73/u29B+3rfi2&#13;&#10;nr14PJ+Rf/XFvetO7fwr+3qpksjxPXi8v4AH+29+1bp/B/Pr3i2fqf59e1y/0H+2X37Vuv8AB/Pr&#13;&#10;fi2Xqf59dapv6/7wnv2rdf4P59a8Wy9T/PrvyS/7R/tk92pun8I/b17xLD1H8uva5f6D/bL7rq3X&#13;&#10;+D+fW/FsvU/z66Dy25A/2Gn37Vuv8H8+tCWy/CeuXkl/At/sAR79p3b+Ff29eElkOB69rl/31vfq&#13;&#10;br/COreJZ+vXWuX+g/2y+/at1/g/n1rxbL1P8+va5f6D/bL79q3X+D+fXvFsvU/z69rl/oP9svv2&#13;&#10;rdf4P59e8Wy9T/Pr2uX+g/2y+/at1/g/n17xbL1P8+va5f6D/bL79q3X+D+fXvFsvU/z69rl/wAP&#13;&#10;9svv2rdf4P59e8Wy9T/Pr3kl/wBo/wBsnu1N0/hH7eteJYeo/l17yS/7R/tk9+pun8I/b17xLD1H&#13;&#10;8uveSX/aP9snv1N0/hH7eveJYeo/l17XL/Qf7ZfddW6/wfz634tl6n+fXg8tuQCf68e/at0/g/n1&#13;&#10;rxbP1P8APrvXJ/T/AHr/AIp73TdvQft/2eq67Lr2uT+n+9f8U9+pu3oP2/7PXtdl17XJ/T/ev+Ke&#13;&#10;/U3b0H7f9nr2uy69rk/p/vX/ABT36m7eg/b/ALPXtdl17XJ/T/ev+Ke/U3b0H7f9nr2uy69rk/p/&#13;&#10;vX/FPfqbt6D9v+z17XZde1yf0/3r/inv1N29B+3/AGeva7Lr2uT+n+9f8U9+pu3oP2/7PXtdl17X&#13;&#10;J/T/AHr/AIp79TdvQft/2eva7Lrxkl/At/tvetO6/wAK/t6t4ln69da5f6D/AGy+/at1/g/n1vxb&#13;&#10;L1P8+u9cn9P96/4p73TdvQft/wBnqmuy69rk/p/vX/FPfqbt6D9v+z17XZde1yf0/wB6/wCKe/U3&#13;&#10;b0H7f9nr2uy69rk/p/vX/FPfqbt6D9v+z17XZde1yf0/3r/inv1N29B+3/Z69rsuva5P6f71/wAU&#13;&#10;9+pu3oP2/wCz17XZde1yf0/3r/inv1N29B+3/Z69rsuva5P6f71/xT36m7eg/b/s9e12XXWuX+g/&#13;&#10;2y+9at1/g/n1fxbL1P8APrsSSfkX/wBt79p3X+Ff29a8Sz9eva5P6f71/wAU97pu3oP2/wCz1XXZ&#13;&#10;ddGSS3AW/wDj/wAaPutd2/h/1ft6uJbOvE/z661zf0Uf7D/ip9+1bv6fyHXvGs/U/s671y/0H+2X&#13;&#10;3vVuv8H8+veLZep/n17XL/Qf7ZfftW6/wfz694tl6n+fXtcv9B/tl9+1br/B/Pr3i2Xqf59diST8&#13;&#10;i/8AtvftO6/wr+3rXiWfr1xLzf2QP94/3i3vRO6fw9bDWQ8+vGSYf6kfT8gcj/W97H708xXq3iWf&#13;&#10;mf8AB1jaSoCk8C/4/I/1re1Fml59T/jPw0/LpHfzRJa6rM99fz64GScJqB1f7H/ifZyEirSlOiX6&#13;&#10;q/RNYavXpHmaFJ2kMaoLm3+8cH6+6gRoxWlelkcl3OiyagK9OUDmSMNckH6E/kf19pnAB6M4vEI7&#13;&#10;+vM31Unm9xb/AG/tJK7V7TjpQoqeuUZ+v+sPdLZnZm1mvWmFOsvtZ1Xr3v3Xuv/T3+Pfuvde9+69&#13;&#10;1737r3Xvfuvde9+691737r3Xvfuvde9+691737r3Xvfuvde9+691737r3Xvfuvde9+691737r3Xv&#13;&#10;fuvde9+691737r3Xvfuvde9+691737r3Xvfuvde9+691737r3UaVyJEAtYj/AGP9fbiqGQ16Rzyu&#13;&#10;kyqvWKT6kfW17j6jj8D2R31sijt8+jJDw64ziT7RvCLve4+n+x9mu3hVVfEwOi/cA7QMFyemoULt&#13;&#10;onjbVOtjKpJKm/8Ah+PZhPdmKNgoBA4dE9jtVvcSCWUkeZ9K+nSK7L7L2t1XtnI7y3pl6DF4jD0z&#13;&#10;VEz1Mio7LGhYxxKxBZj9AAPcOcyc/nZ0ZXEbU8mNAf5jqTOW+Xb7frlNt25GYtxYA0A9TxwOtYT5&#13;&#10;jfzMt+991Ga2htGp/uH1zHNPT4WTHSzQ1e5UU+Ly5qq1XAYjUqJpUAgEE3PvnL7o/ea5y5g3e62W&#13;&#10;3sLWO1hcpSPWZNIp3MSxBr6KBj59dSfab7onIu08t2vM93uU0u4yAM+oKsaEitFGmtBwqSSeiGdN&#13;&#10;9M9392Z6iwO1tu5Hcf39aivVRJLPSiOVgDKZyCoAvc3PuE9l5XPuFzDHHb28yyzYJjiZq/ZQdTbv&#13;&#10;XPUvtBy3LPFeQvBF5O6g4HoTk9bJ3xQ/lU9a9YQ4zdnb9PSb03asMFRFt6SNZcBhaq3kJdnu08qm&#13;&#10;wNtKXH9r30F9sPudco8vXkPMfMk09zcAAiAsFQH+npGqvyDCnr5dc7PeH74XOXP9i/L20xxWtsSQ&#13;&#10;0yg+I48wtaBVPqRX7Orbsfj6HFUVNjsZR09BQUcSQUtHSQpBT08MY0pHFFGAFAH0AHvM+1tLaxt1&#13;&#10;tbRBHGgoqqKADrDeeea5lae4Yu7GpJNST1M9qOmuve/de697917r3v3Xuve/de697917r3v3Xuve&#13;&#10;/de697917r3v3Xuve/de697917r3v3Xuve/de6CHt/ojqzvXb823ey9pYzcNI8bpT1U8Ea5KgZhY&#13;&#10;S0VcBrQg8gXI/qPYM5y5C5d56259u3yInUCBIh0yLX0bzHyYEfLoVcp85b/yVuibrsUuh0IJVhqR&#13;&#10;qGtGXzH2UPz61z/m3/Kw3t035uxfjvDkN2bMi8smdwkrJNmMPRk3dhHGt5IgCbsi8fVrD3zr9+Pu&#13;&#10;sbTyBylNzVskt1exwNWRdHiFFJ+P9NQaLXuNCKCuOul33ePvh33NnN1pylzelrt63FFWZexdVOHe&#13;&#10;xpWmBXqrTa++NydVbyxuT62y2U2T2ri545TBAZYYalkYa6auhayshIsysPp7xI5L5m5k5Ru/3zZx&#13;&#10;F41NA5BqBWtNOOsxfdPkrlz3Ct22/e76OaFh2qrKan5U62O/hx/NA2121PhOqe9Fxm1e1JBBRU1d&#13;&#10;Ra0xGZqhaJTLI7FYZHP4vpJPFvfST2Z+89uu+WybfzBawxsBRZA4SvpqVj/g65L+/wD91635ala/&#13;&#10;5Saa7tQSzRlCWj8yVIHcv25Hz6uCgoyVE2pHJXVHoYFSpF1IPN7j3mlte5TXlss8+kBwCNJBFD8x&#13;&#10;1hlLskVu5khJLLihFMj/AC9OMDysCrALYHkk3ufwB7WSqtO056V2k08hKyrSnXHxs5szBrH+p4/2&#13;&#10;HsutrqR5WTUDT0p0pmt45FAb9vXP7Yf1X/bH2Y+KfPpMbJK467+3H+0/7b/jXvWs9b+iT1/l177c&#13;&#10;f4f7z734h619DH69e+3H+0/7b/jXvXiHr30Uf+oDrr7Zf6D3bxW699Enr139uP8AD/efevEPXvoY&#13;&#10;/Xrr7Zf6D3vxW699Enr177Zf6D37xW699Enr177Zf6D37xW699Enr177Zf6D37xW699Enr139uP9&#13;&#10;p/23/GvdfEPXvoo/9QHXX2w/w978RutfQx9e+2X/AA9+8Vut/RJ69d/bj/D/AHn37xD176GP166+&#13;&#10;2X+g978VuvfRJ69e+2X+g9+8VuvfRJ69d/bj/af9t/xr3XxD176KP/UB177cf4f7z734h699DH69&#13;&#10;dfbL/Qe9+K3Xvok9eu/tx/tP+2/417r4h699FH/qA699uP8AD/efe/EPXvoY/Xr324/2n/bf8a96&#13;&#10;8Q9e+ij/ANQHXvtx/h/vPvfiHr30Mfr119sP8PfvEbrX0MfXf24/2n/bf8a961nq30Sev8uvfbj/&#13;&#10;AGn/AG3/ABr37xD1r6KP/UB177cf7T/tv+Ne/eIevfRR/wCoDr324/2n/bf8a9+8Q9e+ij/1Ade+&#13;&#10;3H+0/wC2/wCNe/eIevfRR/6gOvfbj/af9t/xr37xD176KP8A1Ade+3H+0/7b/jXv3iHr30Uf+oDr&#13;&#10;324/w/3n3vxD176GP1699sv4/wB559+8V+tfQxf6v+K66+2H9R/vPuviP69e+hi699sP8Pe/EYZr&#13;&#10;1v6GHrj9qo/TpH+HP/E+6tKx4Edb+hhrnrv7Yf1H+8+9+IQePXjYwVx12KYf4f7Y/wDE+7GQ1x1T&#13;&#10;6FOu/tx/h/vPv3iHq30Mfr119sv+Hv3it176JPXr32y/0Hvfit176JPXr32y/wBB794rde+iT167&#13;&#10;+3H+H+8+9eIevfQx+vXX2y/0Hvfit176JPXr32y/0Hv3it176JPXrv7cf4f7z714h699DH69e+3H&#13;&#10;+0/7b/jXvXiHr30Uf+oDr324/wBp/wBt/wAa9+8Q9e+ij/1Ade+3H+0/7b/jXv3iHr30Uf8AqA69&#13;&#10;9uP9p/23/GvfvEPXvoo/9QHXvtx/tP8Atv8AjXv3iHr30Uf+oDr324/2n/bf8a9+8Q9e+ij/ANQH&#13;&#10;Xvtx/tP+2/41794h699FH/qA699uP9p/23/GvfvEPXvoo/8AUB177cf7T/tv+Ne/eIevfRR/6gOv&#13;&#10;fbj/AGn/AG3/ABr37xD176KP/UB177cf7T/tv+Ne/eIevfRR/wCoDr324/2n/bf8a9+8Q9e+ij/1&#13;&#10;Ade+3H+0/wC2/wCNe/eIevfRR/6gOvfbj/af9t/xr37xD176KP8A1Ade+3H+0/7b/jXv3iHr30Uf&#13;&#10;+oDr324/2n/bf8a9+8Q9e+ij/wBQHXvtx/tP+2/41794h699FH/qA699uP8Aaf8Abf8AGvfvEPXv&#13;&#10;oo/9QHXvtx/tP+2/41794h699FH/AKgOvfbj/af9t/xr37Wet/RJ6/y699uP9p/23/GvfvEPWvoo&#13;&#10;/wDUB177cf7T/tv+Ne9+KevfRR/6gOvfbj/af9t/xr3rxD176KP/AFAde+3H+0/7b/jXv3iHr30U&#13;&#10;f+oDr324/wBp/wBt/wAa9+8Q9e+ij/1Ade+3H+0/7b/jXv3iHr30Uf8AqA699uP9p/23/GvfvEPX&#13;&#10;voo/9QHXvtx/tP8Atv8AjXv3iHr30Uf+oDr324/2n/bf8a9+8Q9e+ij/ANQHXvtx/tP+2/41794h&#13;&#10;699FH/qA699uP9p/23/GvfvEPXvoo/8AUB177cf7T/tv+Ne/eIevfRR/6gOvfbj/AGn/AG3/ABr3&#13;&#10;7xD176KP/UB177cf7T/tv+Ne/eIevfRR/wCoDr324/2n/bf8a9+8Q9e+ij/1Ade+3H+0/wC2/wCN&#13;&#10;e/eIevfRR/6gOvfbj/af9t/xr37xD176KP8A1Ade+3H+0/7b/jXv3iHr30Uf+oDr324/2n/bf8a9&#13;&#10;+8Q9e+ij/wBQHXvtx/tP+2/41794h699FH/qA699uP8Aaf8Abf8AGvfvEPXvoo/9QHXvtx/tP+2/&#13;&#10;41794h699FH/AKgOvfbj/af9t/xr37xD176KP/UB177cf7T/ALb/AI1794h699FH/qA699uP9p/2&#13;&#10;3/GvfvEPXvoo/wDUB177cf7T/tv+Ne/eIevfRR/6gOvfbj/af9t/xr37Wet/RJ6/y699uP8Aaf8A&#13;&#10;bf8AGvfvEPWvoo/9QHXvtx/tP+2/41794h699FH/AKgOvfbj/af9t/xr37xD176KP/UB177cf7T/&#13;&#10;ALb/AI1794h699FH/qA699uP9p/23/GvfvEPXvoo/wDUB177cf7T/tv+Ne/eIevfRR/6gOvfbj/a&#13;&#10;f9t/xr37xD176KP/AFAde+3H+0/7b/jXv3iHr30Uf+oDr324/wBp/wBt/wAa9+1nrf0Sev8ALr32&#13;&#10;4/2n/bf8a9+8Q9a+ij/1Ade+3H+0/wC2/wCNe/eIevfRR/6gOvfbj/af9t/xr37xD176KP8A1Ade&#13;&#10;+3H+0/7b/jXv3iHr30Uf+oDr324/w978VutfQRde+3H+0/7b/jXvXiHrf0Uf+oDr324/2n/bf8a9&#13;&#10;+8Q9e+ij/wBQHXvtx/tP+2/41794h699FH/qA699uP8Aaf8Abf8AGvfvEPXvoo/9QHXvtx/tP+2/&#13;&#10;41794h699FH/AKgOvfbj/af9t/xr37xD176KP/UB177cf7T/ALb/AI1794h699FH/qA699uv++/5&#13;&#10;F734r9a+hi/1f8V10aYf1H+8+9GRuNadbFjF59YJ4SkTFFBbTa2oi9x+D7RX9/LZ2/jLQkeR4dOR&#13;&#10;2EBfSa06gU8c9PEUceYsSV9YH1/B49lA5juHILooJ4cf8/TibXaqSuo0PUdJqumE8+QhH2wHpVNT&#13;&#10;fU8XX2pXeLwKGnjCg8D0t/d1n2i0ckjiDgdPlPOssKSRrZWAKrbkA/i3t2O9knOAP29NvF4TFCes&#13;&#10;2hT6jwR+T/tufapI1kyR1UtQenXcZFyOP9h7cSARZHn0ykhckHy6y+3enOve/de6/9Tf49+69173&#13;&#10;7r3Xvfuvde9+691737r3Xvfuvde9+691737r3Xvfuvde9+691737r3Xvfuvde9+691737r3Xvfuv&#13;&#10;de9+691737r3Xvfuvde9+691737r3Xvfuvde9+691737r3XvfuvdNs5ZqlFKsFtqD/VSVP092WYR&#13;&#10;nQfPpJPaPK4nU4XiOuhPHO5VG06SQT9Re3vVxauUB6btd2tppTEK1XHWZZAEdYvW6en6fT/Ej3XT&#13;&#10;4UY1ZHS4SCZyowOga7r7t6++P+ycjvvsDLw4qhhhkFNDJIq1GSrFXUlJRxNy8jG1gPcTe6/uty77&#13;&#10;c7K9/v3iAkEIqCpY+VB0P/bf245h9yuZIOWuW4w8srAFjhUUnLMfIDrU++Yfy/3v8pdyVrVGan2f&#13;&#10;1tQSyNi8FNO6NkokY6DUBPTdvqAffLH3D96IOedwaLbjPGjmi1PCp89PDj11r9uPux7z7UbWLncY&#13;&#10;7e5IFXZRVjivE/Z1x+HXwU318uK5I6/C1W2+s6GcEbknjeNKmOKWztTSD9WqxAA+vuTuVPuZe4m+&#13;&#10;bbY86We52q2l/RyzElytcjRxr9vUcc3/AH4fb/lyXcvbtdnuRuNmumooI9VMVPoetrj49/HPrv44&#13;&#10;7Gxmy9j42Ffs6dErMxLBGMhkJwgEkjy8sqkjhNX+uSeffRb299uNm9v9ojsrRVluAoDzaArMfMLx&#13;&#10;Kr8q1Pn1zW559wN+573R77dJWERYlItRKIPs4E+pp9nQ++5E6A3Xvfuvde9+691737r3Xvfuvde9&#13;&#10;+691737r3Xvfuvde9+691737r3Xvfuvde9+691737r3Xvfuvde9+691737r3XvfuvdcWVXVkdVZW&#13;&#10;BVlYBlZSLEMDwQfdWVXUo4BBwQcg/b1sEqdSmhHVR/zS/lfbE7oTM9h9R0mP2Z2h9tUVRp4IRBjM&#13;&#10;1VqvkUIIrCGRyLWFkJN/TzfGX3l9goeddukflTwbOZgdSaAiufVSoGk+uPnXrJX2a9+7rkndoV5q&#13;&#10;aa8tEYUJdmZB6UY5X5jP29ayUWE3T1fvjPbR3zg6/afY2CrJ4HqMjG0MzTU7lUmpJm5ZSwupU++S&#13;&#10;3uLyhzByRu37tu5CvgnuWNyKUPqCPy67B8k+6vKfuBtq7hsm3q0TrxdQa1Ga/P16sN68/mtfLnYe&#13;&#10;0qDbH8B25ueHb8CU1NmM87/e19JF6YkmqACWIAsGPPvIn2q+843I2122171cXV1DHjDajT0Jb06w&#13;&#10;p9z/ALp22818y3e9crmOzNy5cQ8I1YnOkDgK5I/Z0tYf5yHy5r6eWVOttg0oUEqzVUrtpv8AUem3&#13;&#10;uW97++xyqytDYR3aswoCSuD0FNm/u++eLkJcXl/aiM5oNRJ+zpqpP5w3y5dJKj+5ux9Adl0kStYq&#13;&#10;bHkLz7jCy+9Dd2N49zPPclJMgAgcehZuH3G7KKJYo7pfEGGOaV+WepX/AA8R8t7al2fsYj6W0TX/&#13;&#10;AN69mo+9o+qomu/96HRZ/wAA9F/ymJ/Prv8A4eL+XH/PGbF/6lz/APRvvX/BaP8A7/u/96HXv+Af&#13;&#10;g/5TE/n1x/4eJ+XH/PGbH/6ly/8AFPe/+C1l/wB/Xf8AvXVf+Agg/wCUxP2Hrs/ziPlx/wA8dsVf&#13;&#10;9dJT/wAR78PvaOPimuv2jrY+5BCeF4n8+vD+cP8ALp722ZsXjgeiT6/7Ee6N97kpjxrr/egOlNv9&#13;&#10;xP6qvh3iY+3rkP5wny6Nidm7GIt/qXPI+v491/4LxvOa6P8Ath1s/cRZWo14n8+uj/OG+XIBP9z9&#13;&#10;i/T/AFD/AI9+/wCC8PlLdf70vWv+AVWlfrY/+NdcP+Hh/l3/AM8fsf8A6lv/AMU92/4Lp/8Af13/&#13;&#10;AL0OqD7i6nheR/z65/8ADw3y8/543Ylrfq/c0/7171/wXjf7+uv96Xq//AKMe4XSU/P/AD9cT/OI&#13;&#10;+XQ4Oy9jX/xSW3+uDb3Yfe4Lipnuv96HTUn3GhGQDdp/Profzi/lz+dm7G/P9iX8c/lfdz97aQ8J&#13;&#10;rv8A3odN/wDAPxfivEH7eu/+HiPl0fpszYo/wIlH+9j34fezmJr413/vQ61/wEFvw+sT+fXh/OI+&#13;&#10;XRFzszYg+vFpeP8AbD/ifdj97SUCvjXX+9DrX/AQwr8V4g/b11/w8V8uf+eN2L/tpP8Ae9Ptv/gt&#13;&#10;ZAczXf8AvQ6sPuPRHheJn7eux/OI+XBPp2ZsYf8AIEoHH+uPby/evlaPX411+0dMt9yaFJPCa7Sv&#13;&#10;59ZD/OF+XQHOzdi/8kyf8U90/wCCylr/AG90fzHW/wDgI1/5Sk/aeuJ/nC/LojjZuxD/AK6yH/eh&#13;&#10;78fvaNXE13+0db/4CKPyu0/n10f5xHy5BA/uZsUXF+Flt/vR96P3tWH+jXX7R1dfuPo3G7T9p66X&#13;&#10;+cP8uWuBs/Yq2+v7cv8At+B7r/wXBXBnuh/th04fuMACpvE/n1k/4eE+XQuTtDYjBRfmOUfm34Hu&#13;&#10;o+90zEL411n+kOn/APgEjoEovI6fn1x/4eH+XH/PHbFH9LJL/sB9Pa8fepuCmpJ7r9o6RH7kUKtp&#13;&#10;a7Sv59e/4eH+XX0OzdiX/oFmH+8n2y33sGRdTT3VPtHTkX3HUm+G8T+fXX/Dw/y6/wCeO2L/ANS5&#13;&#10;f+Ke0/8AwW7k6Umus/MdOH7jAVSxvEx9vXh/OH+XP/PHbF/5IlH/ABHs0i+9DeSoXSe5FPUjork+&#13;&#10;5faROEa7UnhivXf/AA8R8t72/udsUW/ASU/8R7LT97aUMUM11Uf0h0YH7jsQAP1iZHz69/w8R8uf&#13;&#10;+eO2Kf8ADTN/xC+7L97SVuE11/vQ6p/wEEP/ACmJ/wAa66X+cR8urXOzdi/0sRLe9vrwP+J97P3s&#13;&#10;5qVE11/vQ6t/wD8I43ifz64j+cV8uj9dlbHW39RLzcf4e9f8FrJ/v67/AGjr3/APw+d4n8+u/wDh&#13;&#10;4n5df88ZsX/bS/8ARvvX/BbSf7+uv9663/wDsVK/VpT8+uS/zhfl3+dmbF/2Cyj/AHgj34/e1lHG&#13;&#10;a6/l0x/wEkVSBdpj7eu/+Hhfl1+dl7Ev/wAFl/4p72v3sZW4T3X8utj7kluMNeLX8+vf8PDfLq3O&#13;&#10;zthg/Q8S/wC3+nuw+9jMB/b3X7QOrD7kMLZF4lPnXrj/AMPDfLo3C7P2Kf8Ap3JyP9iPbTfe2K11&#13;&#10;TXQ/2w6dX7jkbcLxP+NdeP8AOH+XQ/5g/Ypt9Rok/wCJHuq/e6ZmoZrqn+mHTg+4tRS5u0IH29cf&#13;&#10;+HiPl0Tb+5uxR/jpl44tcce7/wDBat/v66/aOmj9x6McbtP2nrv/AIeF+XNrDaGxj/gY3H+9j3of&#13;&#10;e0mY/wBtdftHVf8AgIIfK8T/AI112v8AOH+XZ/Vs7Yq/66sf9tb3f/gsrg/DPdftHVf+AhiA7rxB&#13;&#10;+09dn+cP8ux9Nm7Ef/YSA/7zb34feyuPOe6/aOrf8BBD5Xif8a66/wCHiPl4frszYif4kSH/AKFv&#13;&#10;79/wWVx5TXX7R17/AICGEcbxP59d/wDDw/y7/wCeN2F/tpv+Ke9/8Fjc/wC/rr/eh1v/AICCD/lM&#13;&#10;T+fXE/ziPl4BxszYb/4gSj/oa3vQ+9nOPinuv2jrX/AQwn4bxP59ch/OH+XJHOzdjD/C0l/94Hu3&#13;&#10;/BZXH+/rr/eh17/gIIP+UxP59df8PE/Ln/ni9i/7ab/intv/AILWX/f13/vXXh9x+E8LtP59ch/O&#13;&#10;H+XLfp2bsS39NMtv96Hurfe3dOM11n+kOnU+43HJhbtMfb10f5wvy8sCNm7E5/Gl/wDe7e/f8FyB&#13;&#10;/o91+0deb7jSRjuu0P7euj/OI+XQIvs7YvP9I5fp/X6e3B97Njnxrr9o6a/4B+MCr3aD9vXh/OH+&#13;&#10;XH/PG7Ft/QRy/wDFPd/+CvlYVWa6/aOmv+Amt/O8T+fXf/DxHy5P02bsUf46Zf8AiR7b/wCCyk/3&#13;&#10;/dftHVz9yODTUXa/z69/w8L8u/8AnjNiD/ACVf8AeLf8T7q/3tyhoZrr9o/zdbT7kEZFfrE/n13/&#13;&#10;AMPC/LsfXZmxP+sv+9hR72v3tSxos10fzHWz9yBK9l2h/b10P5w/y4/543Y3H1/blsP949vf8FbP&#13;&#10;xE1zT7R03/wE1rq0G8QH8+vD+cR8uB/zBuxT/wAgzf8AFPdD97GWv9vc/tHV/wDgIoWFUu0P7eux&#13;&#10;/OG+XJuf7nbFW1v91zfn/Ye/D72M34Z7o/mB1v8A4CCEjN4g/aeuv+HiPlx/zx+xuPr6Jf8Ainup&#13;&#10;+9rMrZmuqf6Yde/4B+M8LxP59dN/OH+XFj/v0NiG3Ngk4/2/HvQ+9vIeE11/vQ62fuPRjjdp/Pr3&#13;&#10;/DxPy6/54vYv+2m/4p79/wAFtIOM93+0deP3HozwvE/n11/w8V8uP+eO2N/sVf8A4p70Pvayk4nu&#13;&#10;/wDex1s/cfhH/ExP59e/4eK+XN7f3M2Pf+mmW3+9e9/8FrNx8a7/AN6HWl+4/ER/uYn8+ux/OI+X&#13;&#10;R5GzNi8nTyJrX/1gPd/+Cym8PxPGu6D+kOqf8BFB4vhC8Sv59ch/OG+XV7HZuxP6gaJf6/U8e0x+&#13;&#10;94w4S3R+1x0vT7h5ddQvU/n13/w8L8uQP+PN2KLfX0SW/wBh7sPvdljTxLn8mB6pN9xQQJ4j3qEf&#13;&#10;n11/w8N8udJI2dsUm/4jlB9qP+CwmOUnuqfaOkjfchhX/iYn8+vD+cL8vD9NmbFP9AFk+n/JPtNL&#13;&#10;97tk7TLdH/bAdLbT7iYulqt5H/xrrH/w8R8uL2Ozdjf1/RJ9P8ePZw/3oLqO0W88e5KMOFcjog/4&#13;&#10;DWza5ezF0odTxz1l/wCHhPlxYN/c/YpLfQBZOB/TkeyY/e8dTp8S6NPPUOj2H7iguPgvUFeHHrx/&#13;&#10;nB/LoG52dsX6Eg6Jfp/sB78v3vix/tLof7cdOzfcNaBdT3sZH59dD+cN8uL2bZmxb3sLLKePoL8e&#13;&#10;1H/BZTMAwnuqH5jor/4CW3BIa7TH29eP84f5bEHTs7YxseTpl/21re9N97OZWp411T7R1dfuSWzm&#13;&#10;n1iD9vXX/DxHy4sD/dDYpP8AQJMB/t7e9f8ABbS8PGuv96HV/wDgH4h/xMT+fXX/AA8R8uf+eN2P&#13;&#10;/wAkyf8AFPfv+Czm/wB/Xf8AvY6b/wCAhg/5Tk/n1y/4eJ+XH/PG7E/5Im/4p79/wWj/AO/7v/eh&#13;&#10;05/wD8P/ACmJ/P8Az9Y/+HiPl5/zxuxf+SZf+Ke/f8FtJ/v+6/b1v/gHozgXafz65f8ADxPy5/54&#13;&#10;zY//ACTJ/wAU97P3tpD8M13/AL0Ovf8AAPw+d4n8+ux/OJ+XP52bsUf64kP+9D37/gspzkS3f+9D&#13;&#10;qn/ARW3/ACmJ/Prv/h4j5d/88bsH/rL/AMU96/4LKf8A3/df72P8/W/+Afi/5TE/4110P5xHy6P/&#13;&#10;ADBuw/8AbTj/AHse7f8ABZXH+/7n/el69/wEMAGbxP59df8ADxPy4H/MG7G/5BST/inuv/BZXC8Z&#13;&#10;br/eh1r/AICK2/5TE/n13/w8R8uP+eO2N/yRN/0b7uPvaTH/AEa6/wB6HXv+Aig/5TE/Y3Xv+HiP&#13;&#10;l1+Nm7E/2Kz3/wBsB78fvZXPlNdf70Orf8BBB/ymJ/Pr3/DxHy7/AOeN2D/yTN/xT3T/AILKf/f1&#13;&#10;1/vY/wA/Xv8AgIIP+UxP+Nde/wCHh/l3/wA8bsL/AG03/FPd/wDgsbn/AH9df70Ovf8AAQQf8pif&#13;&#10;z69/w8P8u/8Anjdhf7ab/inv3/BY3P8Av66/3ode/wCAgg/5TE/n17/h4f5d/wDPG7C/203/ABT3&#13;&#10;7/gsbn/f11/vQ69/wEEH/KYn8+vf8PD/AC7/AOeN2F/tpv8Ainv3/BY3P+/rr/eh17/gIIP+UxP5&#13;&#10;9e/4eI+Xf/PG7B/5Jm/4p7p/wWU/+/rr/ex/n69/wEEH/KYn/Guvf8PD/Lv/AJ43YX+2m/4p7v8A&#13;&#10;8Fjc/wC/rr/eh17/AICCD/lMT+fXv+Hh/l3/AM8dsL/bTf8AFPev+CyuP9/3P+9L17/gIIP+UtP5&#13;&#10;9e/4eH+Xf/PG7C/203/FPe/+Cxuf9/XX+9Dr3/AQQf8AKYn8+vf8PD/Lv/njdhf7ab/inv3/AAWN&#13;&#10;z/v66/3ode/4CCD/AJTE/n17/h4j5c/88ZsT/bT/APRvv3/BY3P+/rr/AHode/4CCD/lMT+fXv8A&#13;&#10;h4j5cf8APGbF/wCSZfdP+C0m/wB/Xf8AvY61/wABBB/ylp+w9cP+Hivlx/zx2xv9s/8AxT3v/gtW&#13;&#10;rTxrr9o6v/wD8VK/VJ/P/P1yH84f5dEX/ubsW31/RLxzx9R7o/3uGRtIlu/96A6di+4ssi+J9YlP&#13;&#10;z65L/OH+XB/Vs3YxNj9Fltb/AG3t2P72Us7aUmus+pHSWX7kcEXxXafz67P84b5b/QbM2LccC6y2&#13;&#10;/wB69rP+Cju8fr3J/MdIv+AxtOH1S4+3rx/nDfLoC52bsUf8gyn/AFr8e25fvU3EQqZ7qn2jpyP7&#13;&#10;llrNhLta/n1xX+cL8u3Fxs/Yf/JEv5/1x7Qv97spgzXR/wBsOjOL7iwmyt4g/b10f5w/y6B/487Y&#13;&#10;hH+CSjj/AF7e7L97dioYzXX7R00fuNqrlTdpj7cddf8ADxPy6/54vYv/AFm/4p72PvaOeE93/vQ6&#13;&#10;q33H4QaG8T9h69/w8T8t1uP7m7G/5Jl/4p7t/wAFnP8A79u/96H+brQ+5DCeN2n8+u/+Hivlwfps&#13;&#10;zY//ACRJ/wASPdT97SXzmu/96HW/+Afg/wCUxP59cT/OJ+XN7f3N2KP9dZbn/W49+/4LWQ8Zrr/e&#13;&#10;h14/cfi8rtP59cx/OH+XR4/udsUtz9Flt/vXun/BdNWnjXX+9Dp4/cYUAf42mft/z9eP84f5cj9W&#13;&#10;ztii/wDhL/xT3ZfvbvJgTXX+9Dpo/cejHG7T+fXX/Dw/y5Jt/c7Yn+Fkm/4ke3P+CvnPCe6/l02/&#13;&#10;3IoUpW7T+fXP/h4b5df88XsX/kmX/invf/BXXA7TNdfy61/wE1qf+Ji/z69/w8P8tgAW2bsUE88L&#13;&#10;Lz+f6e9D72EpcRLPdVb1I68PuS2wRpDdqQv29cT/ADh/lx/Z2fsXkG50yj/WtcezG4+87f2y6muL&#13;&#10;nOcMOkUP3MrO4fQl0tfz64j+cP8ALkG7bQ2La31Ecn/ED2UN97lwxUzXVR/SHR1D9xPx11JeRgfn&#13;&#10;1yP84b5bn/mENjf7FJbH/X0j3ZPvbSOaCa6H2sD1Sf7i4th3XiH9vXf/AA8T8t/+eM2L/wAkzf8A&#13;&#10;FPa1vvTXKCpnuf2jpJ/wEkNafWJ/Prj/AMPD/Llj6dnbEHFrhJW+nPBYe08v3sJYRraa6NP6Q6fX&#13;&#10;7jaSGi3iD9vXTfzhvl2p52dsX/kiQ3/F/SvtOn3umY4muhX+kOnpfuLJEtTeIf29ZV/nD/LYjnZ2&#13;&#10;xbj6+mX/AHiw9rI/vWXMw7J7rHzHRXL9yu2h7Xu1r+fXA/zh/lv/AGdmbFFv1WWT8/T6D2//AMFH&#13;&#10;dEVE9zj5jqn/AAGFoci6X+fXH/h4b5cgWOz9if0Pol/1vwPaKb72MsWJJrr8iB0si+5FDMey7Qft&#13;&#10;65/8PDfLcGMvszY0i3UsoEgJX8/j361+9qt1crDcvcunpqHV9w+4xLa2RuIb2PV869el/nA/LFsp&#13;&#10;TzNsLZaUIAFlnkBMlrHWjC1v9j7P3+91yrbznXDdMyAV7h0lsPuI80X1iZbW7ttL+Z1Fh0I3xk/m&#13;&#10;qfKLtL5X7I6p7J23tag2HvKpeihbExIJoZRGXjBci5vbn3LPIf3m9n9xb+HabWOVKsF78/njqI/c&#13;&#10;/wC6hvftZsU2939yk4TNF8h1soxxeNrL+i2rj6C/4HvMG12qWIiQSVU0I/PrDuSRdNSMjrLIvkF1&#13;&#10;JGqw/wB5/Ps/EgiIQivSCaNrhKo1OsdLE0bOS2q/0/2/P19qJXVgKCnSLbrd4Xcu1a8Op3tjo269&#13;&#10;7917r//V3+Pfuvde9+691737r3Xvfuvde9+691737r3Xvfuvde9+691737r3Xvfuvde9+691737r&#13;&#10;3Xvfuvde9+691737r3Xvfuvde9+691737r3Xvfuvde9+691737r3Xvfuvde9+691737r3TJk5pVk&#13;&#10;jijbQJOGYAXt9Dz7UxRxvE7NxAP5dB7dr24t7uGGFqBiKjyIrw6b4K+kppI6XUryyuUYgA2J+hNv&#13;&#10;YLst7nnnaOSXUFYj8vLoXJscXhtcwxBBSp+fr0le0uz9jdH7H3B2X2HmoMFtPb1FJWZKtlKl20re&#13;&#10;OCmhJBklc+lEH1J9nu6bvt22bZJue5SLFDApZmPAAf6v29M7VtG6brucW17VEZpZiFVF4lj/AJPU&#13;&#10;+XWoZ8zvlluH5d9m/wB4tyy1eD6t25JJUda7V87rHPjfLY5WvRdKtUVAVWa4OkAKOB748feW9zt3&#13;&#10;5w5sEe23AubHIRVwq5pWnrSlD9vXZf7qvtbsvJfJkkm5Wvg7sxDPIRVsDgD5AeQ/PpcfDL4Z7h+a&#13;&#10;2/qXJ5Ggq8F0ztirgbcGcKMn3ng0yLh8bqAEk0wFib2VTqN+Ad/d59jd0505hE13Zn6FSGklOEHm&#13;&#10;R/SJ8gMn7KkN/eM+8HByBy+bDbr/AMXcJgVjgByPLU9OCjz9Tgdbb2wNgbS6w2lhdkbIw1JgtuYC&#13;&#10;ihocfQUcSRqscKafLMygF5HPqd25JJPvr/sey2HLu0wbLtaeHBbrpRf5k/mc9ced73m/5h3e43zd&#13;&#10;X8S5uW1O1OJ8h9gGAPIdLL2a9FfXvfuvde9+691737r3Xvfuvde9+691737r3Xvfuvde9+691737&#13;&#10;r3Xvfuvde9+691737r3Xvfuvde9+691737r3Xvfuvde9+691737r3XvfuvdV2/PD4FbP+WOzqrJ4&#13;&#10;WKk2327haaWfbu5IYY4Tk5IkLJictKoBKSEaVkNyt+foCIC92fYjlH3BSTeHskfcQhFQxTxPTURj&#13;&#10;UPInjwJwOpu9qve7m/26kXbLO7ZLCRwXU92geZUeh4kfs866q25dv7y643hl+r+zcJVYHP7dqnx9&#13;&#10;fS1akHVG1hLExADo4sysPqD74+e4nJ2+co7vc7XJa/TtGzDQRmnkf2dddfbrfth5n2O13Rblblpl&#13;&#10;BLKcH16acs0lDW01HjXZsdU2EkgPCn88+w1sGzW13YSXG6xVkUVVh0ON15hvtsuorfaLgrESAQfn&#13;&#10;5dZqmmWgnWlhcPFIgd2BuLkaje39T7R2twZZXR6FUwPl0c7g0bwRzoxLsM/b1hHH0sP9uPawKp8h&#13;&#10;0VVb1PXv999fftK+g/1fn1vU3r173rrXXf8AsfftKE5pjrWtlNB59dEn8W/29vbiWsdySGjDU+XV&#13;&#10;0untsrIVJ68CeQbD82B9+G3Wy8EoR8ut/vKXj4la9d3b/VMR/rj/AIj3b6CL/ff8j1b95O2Cw65A&#13;&#10;/wBQP95/4g+6taQLxXpN9XKx7H670/4r/t/dPorX+Afs6sbufyc9cDbgcG30/oP9Ye9GGGPtCjqy&#13;&#10;zSuKuxx17/eP9j71RPT/AFfs68WccST117317r3v3Xuu7/7659+0r6Dr1W9T1zXTYckEWtxcfX8A&#13;&#10;e3fFij/TYjPTTwyM+pQSevM39GPHB+lv8fdlaHIFK9WEcn4weui7H+n+wH/E+2iyA0x1bw2GM9cS&#13;&#10;Sfr70Sj8AOrd6YqR12Cef9t/sPevCiY/ADTrbTz8Q1OvXb8Ek2PF+Dxz7SGOBZdYTz6WNcf4sF1m&#13;&#10;p8uukJsL+kFrf6/9fZwZFAqPToplMoICHrI/LcH8X4+l/wCgt7RTyJJFpFOjCyYBCHYjrHf2kRYd&#13;&#10;Yag6Va2IKA169/T/AAv/ALz7ENtfW6RaHIGPTogvLJ2l1gYr69eP0/B/I/4j6+ygRqWL0Br0u1yY&#13;&#10;BqKY66/2/vekcVHXtTevXvfutde9+69w4dev/h/vfv1F9B1vU/8AEeuRZv6n/bn26ssXByOqiL5H&#13;&#10;rkCf6m/454/2I97MkS8CKdM6WNaA9cCW1f7T/U/X/Wv73rib0r04FbTU168CR9D/ALH/AI17YMUT&#13;&#10;1qtelMTkGjsR14m/P1vb/ef8PadYEEtdPV3kLQkFj176/wDI/aoqjcFHSUawK1J6691631737r3X&#13;&#10;vfuvde9+691737r3Xvfuvde9+6913f8A31/e9KnyHXqsOB68LHj6em9j9fbFwiOoxw6ehkcMaMeu&#13;&#10;9TfT8X/oP9f3fwICoOkV6cdtaatR67LMfyePalWiUaTQdJAJaYJPXdz/AKpv9v714iA0qOk+k/Pr&#13;&#10;os4vY/X6ah70zxEVxXp4IzLmvXtRP1JH+t/vh7adUl7iBjqpDR4qc9e1H+p/2596CqBgDrwZz5nr&#13;&#10;vUbWuf8AYfX/AG/t8OFQaqdVCMxqKnrhdv8AVH/b8+3AYhkU6f0OB2gj8+uWongk2/P0/HtgugJO&#13;&#10;D0ujgYhK164Efi1x/U2H+8e69khrQdJ7gskugHFOve/UX0HTet/U/t69f/D/AHv36i+g61qf+I9d&#13;&#10;3/31z73pQ+QHWqt6nrjzf8W/3n35lU46sHYcD1yUsL/qteym4sPyePa4RQG20vSvp0XvJMLqor13&#13;&#10;6geeP9vf/H2UzbdCzfpp9vR1bXzrHpZ/29d3IuTcf64PPvVpZKkurRTpPeXrOgUv+zr1/wCjH6f6&#13;&#10;3/FfZ2YYwhLUr0VSXEzHShPXtTX4J/Frf1/1h7K7mzhnA7Kno7269eJD4jlcdcbm5LDm/wDW4P8A&#13;&#10;tvZtd7hELJICw7RSnQYtLCZtyeUKSGJNevXPAuf8OTx7AlwqtLUDj0PLdWiiFCR12Ha3PH+29qrG&#13;&#10;zaRywQkDz6S7hegJo15671G5sfrb+n+w9iVotEQLAAdBRZi0hFePXEk8kf43ufx/r+ye6uIRcBDx&#13;&#10;6EcFrqtS9SDx68QAeBYf7z7MtKgVUDI6Qq7kFSeuvdOt9e/331970r6D/V+fVtbevXYP9OP9j71p&#13;&#10;i/hHWtcgzqJ66/3j34qAagU69qbzYnr3v3Wuve/dW1N69e9+6r173s0Bx17r3vXXuve/de697917&#13;&#10;r3v3Xuve/de697917r3v3Xuve/de697917r3v3Xuve/de697917r3v3Xuve/de67/wBh/vPu4RAa&#13;&#10;lR14tJSgY9euf9b2lltkmk16elltOI4ihY465ow5J/1+eL/n6n2pjWOHtFFPSW8jadgRU19OvXIJ&#13;&#10;PN7/AI+h9qFv4UwzjpGdvlJ0BT11qP8Aqj/yL+tvdfqkn+Eg9OR2c0Ve09dXIAsefz9bfW/HtBNa&#13;&#10;RTZK9GdrdCJKOxHXV/z+f6359vJHEiABRjpNLIzylwxz117tpQ8AB1Uux4nr3vzAA068HcefXveq&#13;&#10;IfiHWtTevXY/wtc/1/P9PdgqGtRX8uqsWPmeujfnkfXj+g/r9PaSKBPELOmOl4nYsMnh13f+vP8A&#13;&#10;j7UiGFH1BadJZyxfDHHXaXH0PP8AXj/ifb7SREagRTpPIsh+OvXZY/1JNvoDb3rxE+IkAdUSNicV&#13;&#10;66uf9Yi4/wBbix+vttpIxMhBBofTp8RnwnU1z10GJ1AEgA6SRyP6259n1/eRSwqAQSBnossbRknO&#13;&#10;uo68AeeTa41Djj/YD2CZvD1t0LrV1VQoY9eDW+rWN+B/Xnj6e1W3tEh76fsPTO46nUaCT13c8j/H&#13;&#10;n/X9nPjxycSP2dEhRhQvUddeoNzezfp5vc86re08yJNERSvSu2m0tVmPXmLA/m7Mt+Ba34IPtFBa&#13;&#10;Qx5ZadK2uRISoeo9OspJv9f9SLj/AIoPZgt0kHmB0UPYyy1YoTx64fX6CxHN+be9ncYqUDinp03+&#13;&#10;7pTRvDP7eHXG9/rf6/8AI/r7blWOWlRj16WxK0Ui6iV67BJf68fQH6nj8H3XaoFj3HWFAX59X3mc&#13;&#10;vthjVj16sJ8lOPpZrkBv9pvqPss3xVG4SkDo85VaT9zAhj5joafikWPzL+OhjJ1f3wQux5vCKKYE&#13;&#10;Af65HvJT7tscS8z2zUAOodYq/eokf+ol6JGNNB4/b1uur+f+Waf7177PW5rCn2DrjRN/Z/t65x/X&#13;&#10;/Yf8T72/9p1WL+zHXo/qf9b263l0zBxPWb3XpT1737r3X//W3+Pfuvde9+691737r3Xvfuvde9+6&#13;&#10;91737r3Xvfuvde9+691737r3Xvfuvde9+691737r3Xvfuvde9+691737r3Xvfuvde9+691737r3X&#13;&#10;vfuvde9+691737r3Xvfuvde9+691737r3TdVUsc0kcjvpK3AAvyPbokIiaIfiBH7eii+26G5uY7h&#13;&#10;mIKeX2dMU2MxuJ+7zVZNGkFLHLVTSSuEjgjjXyO7EkAAAXPsCDaLXZnk3DWCoqxqadDNb+7vUj2+&#13;&#10;BTqaiigqTXHWrt/Mq+YafIbe0XVeByqJ1RtutmXLTRVAWhzVfTkxgSSA6XRWHC88+8MPfb7xe4WG&#13;&#10;z3nLFvZLNHcArqUgkKMcB1nN7Cfdys7zdbHma7vWinhIYqVKgE/M46LP8QfilvL5kdn0u0ZMdU4T&#13;&#10;rbafhlyW7FpJRRjGwyWNJRTWCvM6gKqhjbgn8e8T/aT2yv8A3c5kSxs5TEOMraSQkdcg+jL9uCQP&#13;&#10;PrL/AN5/de19guX38VEuri4QrGgYZYigJ86eZ63DerOr9mdObHwXX2wsPS4XbuApI6amp6aKON55&#13;&#10;QoE9bVugGuaVvVI55J/wsPfY7k/lPauStgt+XtoUiKBQNR+J2AyzH1P7BwHXFrmTmHc+at6n33d5&#13;&#10;DJPcMWJJJAqcKteCrwA6EL2J+iPr3v3Xuve/de697917r3v3Xuve/de697917r3v3Xuve/de6979&#13;&#10;17r3v3Xuve/de697917r3v3Xuve/de697917r3v3Xuve/de697917r3v3Xuve/de697917qsn+YZ&#13;&#10;8CtvfKPZ9Zura8EWH7XwVG8tJkaWJUk3BT0seqOhqyunVKoXTG5PI9J+i2xm9+fYbbfceA8wWLGG&#13;&#10;/gXuCionVRgEfxjyI4jByB1k193735vvbK+bZdyHj7dcHtDH+xc+YPkjfiHkc+vWrCiS4LKZPqzO&#13;&#10;09RR7twdZNj6unr43gq1qYHKMwR7NY2uP8PfKjnWzvOS9yfb44y0K4JIzmvEddT+VRb88bUN8eRU&#13;&#10;OCFBr6Up1zNLVYx/4fX3arFyr/UFAfpc+45sdMt28yDDZ/b0NPGLqInHwClfXr39fZm3E/6vTq3X&#13;&#10;V+bWP+vbj/b+6de679+691737r3XvdlbT17r3+x971H1/wBX7Ovdev71rbr3Xvdevde97qfXr3Xv&#13;&#10;e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v7trbr3Xvde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Y+v+2/3r3s+R9COtHAIPz66qnu8At/aB/wB5Hst34U3Jz6Kv+DoQcrGu0U9C3Q1/Ff0fMX42Ops7&#13;&#10;74SNv8YzQTce8lvu2f8AKxwf6cf4esVPvS6v6hbhTjo/yjrddX6n/lknvs5bf2CfYOuN0nwfn1yT&#13;&#10;+1/vvx71N/ajpqP4D9p65R/qb/ffn2+eA6ai+NusvvXSjr3v3Xuv/9ff49+691737r3Xvfuvde9+&#13;&#10;691737r3Xvfuvde9+691737r3Xvfuvde9+691737r3Xvfuvde9+691737r3Xvfuvde9+691737r3&#13;&#10;Xvfuvde9+691737r3Xvfuvde9+691737r3XvfuvdRZIkZtTamvxpB4HN/wBPuunzBPWiwXP+o9U9&#13;&#10;fzXvmS3TOxKTo3YNRr7I7QppYMlVwyMJ9sbQlvTVuRQLe00rERx6uALn8W94g/eV93dk5T2F+XYJ&#13;&#10;XS7lJqyDgAMitcVPyr6dZe/dX9kd79xOYv6xpCklrYmtJCQC38VPxafIeuTgZ1wuq+mcz3rvrbPx&#13;&#10;+239y38Ur/3cvdnkBmmEtTLPUHnm7G5PvmxyNy/v/uHzrDBt83i3F21EEhOkL60OB11I535i5R9s&#13;&#10;fbqe73qz8IW6VLRjNfTGa163SPjF0LhPjp1FtXrjFx0klViMfDDk8jTwJHJXVSrYtLKPU+kcaj9T&#13;&#10;c2F/fZj2p9vLb275Yi21ljN24rNJGoUFv4QeJC+p4mpp1xE91PcC79xebJ97kaT6f4YUkYtoQcMH&#13;&#10;AJ4kflXownuT+o2697917r3v3Xuve/de697917r3v3Xuve/de697917r3v3Xuve/de697917r3v3&#13;&#10;Xuve/de697917r3v3Xuve/de697917r3v3Xuve/de697917r3v3Xuve/de697917r3v3Xutfr+bR&#13;&#10;8Hopq0fLzrPGpDmNuU8UXYGKx8Gg1dKW8Q3C8cfDFfSkpAFr6je5IwD+9r7LbhuVrJzjy3Gng6Sb&#13;&#10;lAoDBhnxB5UPn6N9uM9Puoe9dptlyvJPM0r6mIFq5aqkV/sz56h+H1XHl1Rgc0dyxw5PQQ0MarIz&#13;&#10;WBLt+r/effL/AG+xksLx4pGrx8/2ddP71omtkdF0lgKHhj7Ouxew/r/j/r+zh/i6K+s4sFH0AsL/&#13;&#10;AO291691i9+691737r3Xvfuvdco45JZEiiSSWSV1jjjjDPJJI7aURFW5JJIAAFyfd40eZ1iiBZmI&#13;&#10;AABJJOAABkknAAyetMyopdyAAKknAAHEk+QHSkzuyt5bXggqdzbS3Nt2lqZTBT1GcwWVxEFROEMh&#13;&#10;hglr4o1dwoLFVJNufZzunLfMeyRLPvO33NpG50q00EsSs1CdIMiqCaAmgNaAnoq27f8AYt3laLar&#13;&#10;2C6dBVlimjkIFaVIRmIFcVOK9Jn2R9G3XGwBNje/Pv3XuuXv3Xuve/de697917pQ4LaW691fdjbO&#13;&#10;2Nw7j+wEH338BwuSzH2hqtf233X8Pik8fk8cnj121aWtfSbHG08v77vvifuSyuLzwtOvwIZJdGqu&#13;&#10;nV4atp1aW01pXSacD0V7jvWz7PoG73cNr4ldHjSpFq001adbLq06hWlaVFeI6T3sn6NOve/de697&#13;&#10;917r3v3Xuve/de6k0dHV19XS0FBS1FdXV1RBR0VFRwSVNXV1dTIIKalpaaAM8kkjsEREBLEgAEn2&#13;&#10;/b2893Olrao0ssrBERAWZ2YgKqqASzMSAAASSQAK9MTzw20L3Fw6xxxqWZmIVVVRVmZjQBQASSSA&#13;&#10;AKnqfnNubh2xVxUG5MFmdvV01MlZFRZzF1uJrJaSSR4Y6qOmr0jdo2eORA4FiVYXuDZXuez7rssw&#13;&#10;td5tZrSVlDhJo3iYqSQGCuqkqSrAGlKgitQemNv3TbN2hNztNxFcxqxUtFIkihgASpZCQGAIJFa0&#13;&#10;IPmOmf2W9Luve/de697917r3v3Xuve/de6UOQ2juvEYqhz2V2xuHGYPJim/huayGFyNFich97TNW&#13;&#10;Uf2WQqolhl8sKtLF43OpAWW6gn2cXfL+/WFjFut/ZXEFrPp8OaSGRIpNal00SMoRtSAsuknUoLCo&#13;&#10;Feiu23rZry8k22zu4ZbiLVriSVGkTSwVtaKxZdLEK1QKMQDnpPeyfo0697917r3v3Xuve/de6979&#13;&#10;17r3v3Xuve/de697917r3v3Xuve/de697917r3v3Xuve/de697917r3v3Xuve/de697917r3v3Xu&#13;&#10;ve/de697917pQ5DaO68RiqHPZXbG4cZg8mKb+G5rIYXI0WJyH3tM1ZR/ZZCqiWGXywq0sXjc6kBZ&#13;&#10;bqCfZxd8v79YWMW639lcQWs+nw5pIZEik1qXTRIyhG1ICy6SdSgsKgV6K7betmvLyTbbO7hluItW&#13;&#10;uJJUaRNLBW1orFl0sQrVAoxAOek97J+jTr3v3Xuve/de697917r3v3XupdBQZDK1lNjcbRVeRyFZ&#13;&#10;KlPR0FBTS1lZVzyGyQ01LTqzyOx+iqpJ/p7U2lnd310lnZRPNNIaIkas7sfRVUFmPyAJ6Yubm3s4&#13;&#10;XuryRYooxVndgqqBxLMxAAHqTTqZm9vZ/bVWmP3Hg8zt/ISQpVJRZvGVuKq3pXdo46lKbIJG5jZk&#13;&#10;dQ4WxKkA3B9qdz2jdtluBabzazWkpUMEmjeJypJAYK6qSpIIBpQkEeR6T7fue27tAbna7iK5jBKl&#13;&#10;4pFkUMACVLISKgEEitaEevTR7Lel/Txg9ubh3PVy0G28Fmdw10NM9ZLRYPF1uWrIqSORIZKqSmoE&#13;&#10;kdY1eSNC5FgWUXuRcy2zZ913qY2uzWs13KqlykMbysFBALFUViFBZQTSlSBWpHSHcN02zaYRc7tc&#13;&#10;RW0bMFDSyJGpYgkKGcgFiASBWtAT5HqBWUdXQVdVQV9LUUNdQ1E9HW0VZBJTVdJV00hgqaWqppwr&#13;&#10;xyRupR0cAqQQQCPaS4t57Sd7W6RopYmKOjgqyMpIZWUgFWUggggEEEEV6fgnhuYUuLd1kjkUMrKQ&#13;&#10;ysrCqsrCoKkEEEEgg1HUb2x0/wBe9+691737r3Xvfuvde9+691737r3Xvfuvde9+691737r3Xvfu&#13;&#10;vde9+691737r3Xvfuvde9+691737r3Xvfuvde9+691737r3Xvfuvde9+691737r3Xvfuvde9+691&#13;&#10;737r3Xvfuvde9+691737r3Xvfuvde9+691737r3Xvfuvde9+691737r3Xvfuvde9+691737r3Xvf&#13;&#10;uvde9+691737r3Sh/uluv+Af3r/uzuD+6/1/vJ/Bsj/ALfe/w3/i8+L7f/gR+x/nP856P1cezj9w&#13;&#10;b9+6v379FcfQ/wDKR4MngfH4f9tp8P8AtOz4vj7fix0V/vrZv3l+5/q4fq/98eKnjfDr/stWv4O/&#13;&#10;4fh7uGek97J+jTr3v3Xuve/de697917r3v3Xuve/de697917r3v3Xuve/de697917r3v3Xuve/de&#13;&#10;697917r3v3Xuve/de697917r3v3Xuve/de697917r17e7YNB8x/h696/Yf8AB16st5YLD8nkfkf2&#13;&#10;fZZvhruMh/0v+Do/5VUDZwfmcdDV8WVv8xfjW/4/vzCo/wBcUM/N/wDY+8lvu2f8rHB/px/h6xT+&#13;&#10;9Macg7h/pP8AKOt10fX/AKdp/wBC++zlt/YJ9g643yfB+fXKL6H/AJB/6F92n+Mf6vXpuP4fzP8A&#13;&#10;h65x/qb/AH359uHgOmYvjbrL710o697917r/0N/j37r3Xvfuvde9+691737r3Xvfuvde9+691737&#13;&#10;r3Xvfuvde9+691737r3Xvfuvde9+691737r3Xvfuvde9+691737r3Xvfuvde9+691737r3Xvfuvd&#13;&#10;e9+691737r3XvfuvdcSbH82/1uL/AOv7917oNu2Ox9udQ9f7s7H3PVRUuK2xha7JyiSRUNRLTQNJ&#13;&#10;T0kQb6vK4CKP6n2HuZd+t+Xtnn3K5kCaEYrWgqQMcT0c8v7Hd8x7xb7TZoWeV1XArQEgE/kOtJDt&#13;&#10;Lunc3yC7K7C7z3eJqnM5zL1FHgsS5ZlxW3IpSlBQ0ac2VVAJC/U3J598Q/d3mzdOfeZZpruUOPEY&#13;&#10;jTwAqaD7Ou63sbyfsnt5sdnY2X+LkxKHLY1tTJb5k562A/5R/wAS49mbTqPkDvHHn+8e7kMe04Ku&#13;&#10;P93HYs3WorlDi4aQ+hCD9NX+HvOj7nntFZ2W2J7i7rCy3BDR24fApWjSAfyB9a+nWAf3z/eG83rm&#13;&#10;WX292yYNa27AzMprqPFUJ+WCfy6u39569YGde9+691737r3Xvfuvde9+691737r3Xvfuvde9+691&#13;&#10;737r3Xvfuvde9+691737r3Xvfuvde9+691737r3Xvfuvde9+691737r3Xvfuvde9+691737r3Xvf&#13;&#10;uvde9+691737r3XvfuvdNWdweK3Lhspt/OUUGRw+aoKrG5OgqUEkFXRVkRgqIJUP1DKSPaHc9ts9&#13;&#10;42+ba9wQSQToyOp4FWFCOlm3393td9DuNi5jmgdXRhxVlIIP5Edacfzb+OeT+K/fuR2bQ0VQOutz&#13;&#10;mfO7QysisIHoZ5db4+SUAL5ILiMi1zpJ98fvvF+ycHtVdG+222l+kndhHMQWSlahA2KEA8K8Ouwv&#13;&#10;3d/ee593LMW+5zob23jUSRCmuiihanofXosTBRbSbgi9/eNK5QMM1Fa9ZGurBiaYB6xkf1NgTf8A&#13;&#10;UB9B+Pe9Ddb6791691737r3XvfuvdHs/lx9KL3R8pdkQ19L9ztnrwt2buMPGXgkj2xVwtgaKXkKw&#13;&#10;nyktEskTEh4hLdWUMPeRv3WeQl5593bFrpNVptI+umwdJMDL4CEggd1w0baTUMiOCCNXWPX3n+ej&#13;&#10;yL7R372z6brc/wDEYaHIM6t4zDzGm3WWjD4XKZBIPVxfySyW2fnF0F8q9i7Tp6es3l8beya5tspS&#13;&#10;MKupyFbsrDCaaso7Aav4oF3BiqcL6WeNWBZQrHOf3RfaPf3255v5a2VRLfctXjiClGZp7WJXJTh/&#13;&#10;bVurVTgEhiCRQnCL2utt29gvcblDmDeWMdjzRZJ45btVEupSArcf7D/E7h65CsQQDUDWHAuQv5bj&#13;&#10;/X98i+usXWaSExBS3Grjgf8AFPd9Pm3TYetadPuD2du7c0dRPtzau4twQUjeOqlwmDyeWipmtr01&#13;&#10;ElBFIENubMRxz7ONt5c5g3qN5dmsLi7RDRmhgllCmlaMUVgDQg0Pka9F24b7su1Mse63kFsz5USy&#13;&#10;xxlhwqA7AnOMdMM0MtPLLBPFJBPBI8M0MyGOWGWMlJIpY3AKspBDKRcHg+ymWKWCVoZlKOhKsrAh&#13;&#10;lYGhBByCDgg5B6M0dJEDoQysAQQagg5BBGCCOB6x+2urdHn+F/zZyPw7/wBJX8P68ot+/wCkX+5/&#13;&#10;m+73JPt7+E/3R/ipTx+Ciq/N5/4o176NHjFtWr05C+w/v1P7H/vUQbWu5fvT6auq4MHh/TfUcKQy&#13;&#10;6tfj/wBHTp864x+99fYa297v3X9Tubbd+7PqaaYBN4n1P09a1lj06PAH8VdXlTJGPePXWQPT5g9r&#13;&#10;7k3PNNTba29nNwz06B6iDB4mvy01PG5IEk0VBHIyqSCAWAHHs12vY963t2h2Wznu2QAsIYpJSoNa&#13;&#10;FhGrEA0NK8aHou3Ddtq2iNZd1uYrZWNAZZEjBI8gXIBPyHUCvxlfiauegydHVY6upn8dVQ19NNS1&#13;&#10;lNJYHRPT1Cq6GxB0soNj7TXlleWFw1nfxPBNHhkkVkdTxoysAwNCDkDHSm1u7a9gW5tJFljcVV0Y&#13;&#10;MrD1DKSCPmD1C9o+lHSqr9ib4xeMGayezd147DMsTLlq/b2Xo8YUlH7TCvqIVisw/SdfP49iG65T&#13;&#10;5psLP943u2XcNuAD4r28yR0PA62QLQ+Weia35h5fvbv6C0v7eWfP6aTRtJjj2KxbHnjHQofFX/sp&#13;&#10;/wCOH/ieun//AH4WO9ib2e/6ezyv/wBLfbf+0yHoKe73/TpuaP8ApUbl/wBoc3R9f5zP/ZUGw/8A&#13;&#10;xAu2P/fg7p95E/fm/wCns7d/0qIP+0y/6x2+47/06bcP+lvP/wBodh1Uh7wv6zN697917r1vdtDd&#13;&#10;e6VsGwN91WKGdpdk7uqcI8P3K5mDbeZmxTU4F/uBkI4TCU/2vXb/AB9iCHlHmu4shuUG2Xb25XUJ&#13;&#10;VtpjGV46g4QqV+dadEknMnLsV5+75b+2S4B0+EZ4hJq9NBbVX5Ur0kvYd6O+jzd4/NnI91/GjqD4&#13;&#10;41HXlFt6k6k/0f8A2+7INyT5Gpzf9w9gVexIvNh5KKFaf7las1LWqJNBXQNQOoZC+4Hv3Pz57U7J&#13;&#10;7Xvta2q7L9HS5FwZDL9JZyWgrF4KBPEEnif2jaaae6uoY/cgew1tyJ7qb37nx7m1y+8/WVtzAEWL&#13;&#10;6u8juzSQSsX0GPQKouoHVilOiM+8eusgeve/de697917p8we2Ny7nnmp9tbezm4Z6dVkqIMHia/L&#13;&#10;SwRuTpkmioI5GVSQQGYAezXa9j3re2aPZbOe8ZACwgiklKg1oWEasQDQ0rxp0X7huu1bSqybrcxW&#13;&#10;qsaAyyJGCR5AuQCfkOoWTxWUwtbNjczja/E5GmbTUUGSo6igroG/pNS1So6n/BlHtPe2F/tdy1nu&#13;&#10;UElvMvFJUaNx9quAw/MdPWl5aX8C3VjKk0TfC8bK6n7GUkH8j1A9oulXXvfuvde9+6906YjCZrP1&#13;&#10;q47A4jKZvIOjSJQYmgq8lWPGlvJItLRI7kC4uQthf2v27a9y3e4+i2m3lupaE6IY3kegpU6UDNQV&#13;&#10;FTSmR0kvdwsdtgN1uM8dvEpoXkdY1qeA1MQKn7esub23uLbVQlJuPA5rb9XMnmipc3i67FVEkf8A&#13;&#10;x0SGvjjYryOQLe3dz2XedlkWHebSa0dhVVmieIkeoDqpIzxHTW37ptm7RGfa7mK5QGhaKRJFB9CU&#13;&#10;JAPy6ZvZX0Yde9+691737r3XvfuvdK2r2BvrG4w5rIbL3bQYYRrMctWbbzNNjBE4ukrV88KxaSOQ&#13;&#10;2ux9iKflHmqzszuF3tl3FbgajK9tMsYX1LsgUD51p0SQcycu3V39BbX9tJPWnhrPE0lRxGgMWqPS&#13;&#10;nSS9h3o76ut/mKdS9b9SfE/40YzrrZ+G2rT5nOUmXzc2Op/9yGcytVsNJpclmspUF6mrm1SPoeol&#13;&#10;bQp0JpQBR0D+9HybyxyZ7M8tWHK9jFZRyXUcknhr3SyGzaryuavK/lqdmNMA0x1gb92PnHmjnP3i&#13;&#10;5pu+Z76W8eCFo4g7dkUa3ZASKMUSNcCoRRU5apz1Sl75+dZ5dLKk657CyGPTLUGw951+Kmg+6hyd&#13;&#10;JtfN1WPkpSnl+5jrYYGjMen1aw1rc3t7Etvybzfd2i31rtV5LA66lkS2nZCpFQwcIVKkZqDSmeiG&#13;&#10;fmnlm2uTY3O42scynSY2uIlcNWmkqXDA1xSla46RzKyMysrJIjFWVgVZWU2ZWU8gg/Uew6ysjFHB&#13;&#10;BBoQcEEcQR5EdHuCAymoPR5e8fmzke6/jR1B8cajryi29SdSf6P/ALfdkG5J8jU5v+4ewKvYkXmw&#13;&#10;8lFCtP8AcrVmpa1RJoK6BqB1DIL3A9+5+fPanZPa99rW1XZfo6XIuDIZfpLOS0FYvBQJ4gk8T+0b&#13;&#10;TTT3V1DH/kD2GtuRPdTe/c+Pc2uX3n6ytuYAixfV3kd2aSCVi+gx6BVF1A6sUp0Rn3j11kD0qP7l&#13;&#10;bz/g394/7o7n/u94fuP47/AMr/Bvt/8Ajv8AxTxeDR/tWu3+Ps+/qvzL+7/3t+7rr6TTr8f6eXwd&#13;&#10;FK6vE0aNNM6tVKefRR+/th+u/dn1tv8AU10+D40fi6vTw9WuvypXpL+yHo36m4/G5DLVkGOxVBWZ&#13;&#10;TIVRKU1Dj6WetrKh1QyOkFLTKzuQoLEKp4BP49q7OyvNxuVstvheeZ66Y41Z3agJOlVBY0AJNBwB&#13;&#10;PTFxdW1lA11eSLDEmWd2CqorTLMQBkgZPHp6zWyN6bZgjqtybQ3RgKWaQxQ1GbwGWxNPLKBcpHPX&#13;&#10;xRqzW/AN/ZpuXK/MuzQi53jbrq0jJoGmgliUn0DOiivyr0Xbfv8AsO7SGHar63uXUVKxTRyED1IR&#13;&#10;iQPn0Pnwm/7K2+Pf/iUNsf8AuYPcj/d6/wCn2ct/89if8dbqO/fv/pzPMv8AzwT/APHejdfzdqGt&#13;&#10;yfy5wFBjqOqyFdV9S7OhpaKip5ausqpzuDM6YqemgDO7H/UqpPuZvvp2l3fe89nZ2UTzSybZbBUR&#13;&#10;S7sfqLvCqoJJ+QHUMfcuuLe09mLm5unWKNNxuSzuwVVHg2uSxIAHzJ6q9zm2NybYnhpty7ezm3qi&#13;&#10;oRpaeDOYmvxM00SkAvDFkI42ZQSASoI94kbnse9bK6x7zZz2bOCVE8UkRYClSokVSQKitOFR1llt&#13;&#10;+67VuyNJtVzFdKpoTFIkgB9CUJAP29WqfyZv+yoN+f8AiBdz/wDvwdre8u/uM/8AT2dx/wClRP8A&#13;&#10;9plh1iH9+L/p023/APS3g/7Q7/ohXyq/7Kf+R/8A4nruD/34WR947e8P/T2eaP8Apb7l/wBpk3WR&#13;&#10;PtD/ANOm5X/6VG2/9ocPQU4PZm790JPLtnam5dxRUzhKmXBYLK5eOnkZdQjnfHxSBCQQQGINvYT2&#13;&#10;vlzmLe42l2WwubtENGaCCWUKaVoTGrAGhBoc0PQu3DfNk2hlTd7yC1ZxVRLLHGSPUB2Wo+zphqaa&#13;&#10;ppKialrKeekq6eRopqapikgqIZUOlo5oZQGVh+QwB9ldxb3FpM1tdI0UiGjK6lWU+hUgEH5EdGUU&#13;&#10;sU8azwMHRhUMpBBB8wRgj5jrD7Y6c697917p7we2Nybnnmpttbezm4ainRZaiDB4mvy00MTEgPNF&#13;&#10;j45GVSQQCwA9mu2bHvW9O0ezWc94yAFhBFJKVBrQsI1YgGhpXjQ9F24brtW0osm63MVqrGgMsiRg&#13;&#10;n0BcgE/Z1DyeKymFrZsbmcbX4nI0zaaigyVHUUFdA39JqWqVHU/4Mo9p72wv9ruWs9ygkt5l4pKj&#13;&#10;RuPtVwGH5jp+0vLS/gW6sZUmib4XjZXU/Yykg/keoHtF0q6dMRhM1n61cdgcRlM3kHRpEoMTQVeS&#13;&#10;rHjS3kkWlokdyBcXIWwv7X7dte5bvcfRbTby3UtCdEMbyPQUqdKBmoKippTI6SXu4WO2wG63GeO3&#13;&#10;iU0LyOsa1PAamIFT9vXsvhM1gK1sdnsRlMJkERZHoMtQVeNrEje/jkalrURwDY2JWxt79uO17ltF&#13;&#10;x9Fu1vLay0B0TRvG9DWh0uFahoaGlMHr1luFjuUAutunjuImNA8brItRxGpSRUfb01+0HSvpU4rY&#13;&#10;u9s5j3y2E2funMYqMy68nitv5bI0EfguZ9dZSwvGNFjru3FufZ/Zcr8z7pafX7Xtt1cQZ/Uit5ZI&#13;&#10;+3j3ohXFDXOKZ6JrzmHl/b7kWd/fW8ExpSOSaNHNeFFZg2fLGfLpLsrIzKyskiMVZWBVlZTZlZTy&#13;&#10;CD9R7I2VkYo4IINCDggjiCPIjo4wQGU1B6690630+5Xa258DS0NbnNuZ/DUeTRZcbV5XEZDHUuQi&#13;&#10;eMSpJQz1kaJKpQhgYyRYg/Q+zfcNi33aYI7ndLKe2jm/s3lhkjV6io0M6gNjOCcZ4dF1nvG07jNJ&#13;&#10;b7ddQzyQmjrHIjshrSjhWJU1BFCBnHXHB7Y3Jueeam21t7ObhqKdFlqIMHia/LTQxMSA80WPjkZV&#13;&#10;JBALAD3XbNj3renaPZrOe8ZACwgiklKg1oWEasQDQ0rxoevbhuu1bSiybrcxWqsaAyyJGCfQFyAT&#13;&#10;9nTdXUNbjKupoMlR1WPrqSRoaqirqeWkq6WdT6o6ilnCujD8qyg+0d1aXVjcPa30TwyxmjI6lHU+&#13;&#10;jKwBB+RHSu3uLe7hW5tnWWNxVXRgysPUMCQR8weovtN091737r3Xvfuvde9+691737r3Stq9gb6x&#13;&#10;uMOayGy920GGEazHLVm28zTYwROLpK1fPCsWkjkNrsfYin5R5qs7M7hd7ZdxW4GoyvbTLGF9S7IF&#13;&#10;A+dadEkHMnLt1d/QW1/bST1p4azxNJUcRoDFqj0p0kvYd6O+ve/de697917r3v3XulbBsDfdVihn&#13;&#10;aXZO7qnCPD9yuZg23mZsU1OBf7gZCOEwlP8Aa9dv8fYih5R5ruLIblBtl29uV1CVbaYxleOoOEKl&#13;&#10;fnWnRJJzJy7Fefu+W/tkuAdPhGeISavTQW1V+VK9JL2Hejvq63s7qbrfY/8AKk2fvTa+z8Nit3b+&#13;&#10;m63ym8N0R03nz+dqZ89LKYavK1ReYU6MqmOkjdYUI1LGGJJ6B828m8rcvfc5tt42axigu9xTbpbm&#13;&#10;cLWaZ2nVjrkarlQSSsdQifhUdYG8p85cz7/98K92Ld72Way24X0dtAWpDEohAqsa0XWR8UhBkYYL&#13;&#10;EUHVKXvn51nl0qo9ib3mxAz8Ozd1y4LwfcjNx7dy74n7X/lY/iSwmHRz+vXb/H2IY+U+aZbEbpHt&#13;&#10;l21sV1+MLeYxaf4vECaNPzrT59Er8w8vx3v7te/txc10+EZoxJq/h0atVflSvSV9h7o6697917pS&#13;&#10;0eyt45DDybhx+0tzV2AhWdps5R4LJ1OHjWmOmpaTJwxNCojIIcl/T+bez225a5lvbA7rZ7fcy2oD&#13;&#10;EzJBK0QC4Y+IqFKKQQ2cUz0Uzb9sVrejbLq9gjuWpSJpo1kOr4aRlgx1eWM+XSehhlqJYoIIpJ55&#13;&#10;5EhhhhQySzSyEJHFFGgJZmJAVQLk8D2TxRSzyrDCpd3IVVUEszE0AAGSScADJPRo7pGhdyFVQSST&#13;&#10;QADJJJwABxPT/ndnbu2utPJuba249upVM6Ur5zB5PELUsi3dYHyEUYcgckLe3s13Tl3mHZEWTerC&#13;&#10;4s1c0UzwSxBiM0UyKoJp5Dos27fNl3csNqvILoplhDLHJprwroZqV+fSc9kvRr0r+usTQZ/f+xsF&#13;&#10;lITUYzNbx2zichT+WWAz0GQzVPR1kQmgZXQtG7LqRgwvcEHn2I+UNvtd15s2va75dcFzd20Ui1K6&#13;&#10;kkmRHFVIYVUkVBBHEEHoi5nvbnbeWtw3KzbTNBbTyI1AaOkTspoQQaMAaEEHzFOrTf5tnXexurdx&#13;&#10;dBbN672rhdnbZx2yd0tS4jBUUdHTeaTOwLPWVOj1z1EukGaonZ5ZCLu7Hn3l/wDfS5c2HlW65Y2T&#13;&#10;lu0isbSK3u9MUKBEBMsJLEDizHLM1WY5Yk9Yi/c05l3/AJt23mPfOZryW+u5bq31SysWagieiiuF&#13;&#10;Ra9qKAijCgDobP8Auh5/vv8AvLv2Mf8A2AH/AFf9NH0B/wD2Pv8A1f8ATOdUfUGx96ZXFPncXtDd&#13;&#10;GSwcYneTM0G38tWYqNaUkVJfI08LQgR2Ou7+n8294FWnLHM1/Y/vOx266mtu79WO3leLtqG/UVCv&#13;&#10;aQQ2cUNes+LnmDYbO8G3Xd9bxXBpSJ5o1kOr4aIzBu7yxny6THsh6N+puPxuQy1ZBjsVQVmUyFUS&#13;&#10;lNQ4+lnrayodUMjpBS0ys7kKCxCqeAT+PauzsrzcblbLb4XnmeumONWd2oCTpVQWNACTQcAT0xcX&#13;&#10;VtZQNdXkiwxJlndgqqK0yzEAZIGTx6es1sjem2YI6rcm0N0YClmkMUNRm8BlsTTyygXKRz18Uas1&#13;&#10;vwDf2ablyvzLs0Iud4266tIyaBpoJYlJ9Azoor8q9F237/sO7SGHar63uXUVKxTRyED1IRiQPn1I&#13;&#10;66xNBn9/7GwWUhNRjM1vHbOJyFP5ZYDPQZDNU9HWRCaBldC0bsupGDC9wQefbnKG32u682bXtd8u&#13;&#10;uC5u7aKRaldSSTIjiqkMKqSKggjiCD01zPe3O28tbhuVm2maC2nkRqA0dInZTQgg0YA0IIPmKdWm&#13;&#10;/wA2zrvY3Vu4ugtm9d7Vwuzts47ZO6WpcRgqKOjpvNJnYFnrKnR656iXSDNUTs8shF3djz7y/wDv&#13;&#10;pcubDyrdcsbJy3aRWNpFb3emKFAiAmWEliBxZjlmarMcsSesRfuacy7/AM27bzHvnM15LfXct1b6&#13;&#10;pZWLNQRPRRXCote1FARRhQB1UH7wd6zX697917r3v3Xuve/de697917r3v3Xuve/de697917r3v3&#13;&#10;Xuve/de697917r3v3Xuve/de69/vv9497Hl9o/w9V8v29dVhJen4+uoi39fz7L9/CDcZAPl/g6EX&#13;&#10;Kx/3S0+Z6Gz4rm3zD+Nr/qtvYIVN+C1FKQ5t+RY/7f3kt924AczW1P4h1in96io5EvwPNf8AL1uu&#13;&#10;r9T/AMsk99mrb+wT7B1xuk+D8+u4vof+Qf8AoX3af4x/q9em4/h/M/4eucf6m/3359uHgOmYvjbr&#13;&#10;L710o697917r/9Hf49+691737r3Xvfuvde9+691737r3Xvfuvde9+691737r3Xvfuvde9+691737&#13;&#10;r3Xvfuvde9+691737r3Xvfuvde9+691737r3Xvfuvde9+691hll8duL393RdfSa4uRBSorXrBJV6&#13;&#10;IzJpvb+yL3It7Rbhc/QW5nI1U8h07aSC6cIMV67Sq8kBlCc2JCn6Ej8H3Wyu/rLUXKrSvl0/Ivhz&#13;&#10;iFvPz6xw1kkgQmHSWHIBv+bX/wAP9j7cjmLtoIz07NAsYajVp00HcF6t6WOlZpEYBrseQD/ZsPr7&#13;&#10;MrqzNrZNfV1UWtB8ugLZ83wXe9fujwipB0luqC/5vfybrcvU4j42bfiEeLrqaDNbryEU37zSxvrg&#13;&#10;x7Kv6VW2pr/X3zC+8v8AeLum3Wbkixsl+ngQeJIzVdmfFAoFMfM9dZ/ue/ddXmvlyf3P3G9MEsEu&#13;&#10;mCKlAyrQlyeOTjH7eqxfhJ0DW/JfvrA7QxcDf3d21VU1fuusUaYaTF0bBpJi30JewQJfkn3C/sV7&#13;&#10;Fz+6N+Lv6gRwq+pwcMi8ftPoKdTN94H36PtltMm0LAGuTH4cTBQQWpp4+Xr1ufYDB4zbOExW3sNT&#13;&#10;R0eKw1BTY6gpolCpDTUsQiiUAfmwuT+T77EbLtFnsO02+zbeNMNsixr60UUqfUniT6nrjlue5Xm8&#13;&#10;bjNul+5kmuHZ3Y8SzGp6d/Zn0h697917r3v3Xuve/de697917r3v3Xuve/de697917r3v3Xuve/d&#13;&#10;e697917r3v3Xuve/de697917r3v3Xuve/de697917r3v3Xuve/de697917r3v3Xuve/de697917r&#13;&#10;3v3Xuve/de697917qvX+ZP8AGc/Iv48ZtMJDGN87CY7t2zUaB5p0oIy+SxYfggSxXI+vKgD6+4Z9&#13;&#10;+vbe491Pb2Xlq2mEMscq3EZYVUugIIPoGUkEjqcvu8e7H+s17jR81mD6iOWJreReJ0SEUIHmVOQO&#13;&#10;tSzD1rZGGSmqg1Lk6OaWjmpZR45vPTyGGQOh/wAQffEnmvb7rkreZthnAkNsxV2HAMDkV67YcntF&#13;&#10;z9sUPMcQ8JLkBhXBoc8Onh6APQ1FWkt6ukez0vBYWF7gf7H25sFh/WKOSUsE8PP29Nc1j+qVxFb/&#13;&#10;ANsJcVHl1Di/cjR2OlmUMy2PpJ4sfbc9qbdzHWtOk8FyJoxJpIr12fr/AL78e25IjGiPWuqv5U6d&#13;&#10;SQO7LSmmn8+uvbPTrdvHq+z4PUdL8UPgp3P8qc3Tw026N9U9cdmLWIYZqmkw0km19iUSpUDVorM5&#13;&#10;UVM7+NCHpxHL6lUW6R/d9t4fZv7vW9e7m5IFur9XkgDgoWSKsFlH3DhNcu7ghSGjdGGoAdc6vf8A&#13;&#10;mm94vvB7H7Qbe5a028oLkqahWlAuLt8YrFaoiCpBWXUmCTUqH8rPvGp2L8phtvcGSlmxXeWPrts5&#13;&#10;WorX8on3fHK+d21kauV2DNNPUCpoVJDanrORzrWGPuhe4M+ye7sm07pKXj5iR45Gah1XSlp4ZHJI&#13;&#10;NXPix4rV5hUeYmP73Xt/Fv8A7R/vTbYgs3L7pPGFxS2IEM6KAKBVTRKeFFgwfIl5+bHRx6F+THYm&#13;&#10;yaSl+021kMid6bLCqEgG1N0SPkKGkpwLeiim+4xwP5NOT7jL7wfIJ9vPdjctmgXRaXDfV23ADwLg&#13;&#10;swUAUosUgkhHyj6kr2F59HuH7V7Zv0z67uJPpbrNT9RAAjM3zlXRN/zdHVvf8r/GbWz/AMG++8Jv&#13;&#10;aSWLZWY392liN4S080lPPHtev6h2/R7glhqIgXRxSvMVdRdTyBce80Pui2G07l7B8w7Zvtfobi9v&#13;&#10;47ihKnwJNus0moy5U+GWoRkcRnrC372l3u23e/3Lt/sABv4LOwktgQGBnTcbxoQQcEeIFqDgjBx0&#13;&#10;UUfzbt87LzGPwHTHTHVmy+l9uSfYYDY9XjsoMxNhYpWVZKrKYasp6amqpktK3ipJQkpYyPVcs8Ov&#13;&#10;99PfNl3KLb+SNhsbTYrXsitWWQTGJSQDrikWKJmWh0rFIEatXlGTM6/cz2DfbGTceed9v77fboa5&#13;&#10;rpXj8ISkCoVJY3kkRTVRqkQsgGlYsADx/Mo2d1x3R8XOqvmFtHblNgNz5ebaM2UqBHSQ5LIbZ3lj&#13;&#10;JS+G3BNRgJVVeNyCwRRTsSVXzqDpYBZG+9PsPLPPvtBtXvTs9stvdv8ASuzEKJXtrtf7GYoaO8Mr&#13;&#10;JpYltNJQpo/Udfda3zmjkX3b3f2U3q5a5tIRchFqxjSe2df1YQ2Y45odbMopU+GTkGtCXif/AFPF&#13;&#10;vrx/X6e+cGj59dFPEFadXzfyReP9mc/8ov8A/LZ76IfcH482f9Sz/vI9c8/v7f8AOqf9TP8A7x/X&#13;&#10;v5In/czn/lF//ls9++4Px5s/6ln/AHkevff2/wCdU/6mf/eP6Brc/wDMjqPj3mqnpv4m9Vdc7d6r&#13;&#10;67y9ZgEyW6cflMvnt/1mGqBj67c+UqMVWUGk1zwyP5ZTLUSIUdpIj+zGEt9+9K/tjubch+0Gy2Vt&#13;&#10;tG0yvBruFkklumibQ8xMUsWkyMrnW5llkBV2KMTGBrtH3XY/cvb15594t4vbneNziWbRbvHHFZrK&#13;&#10;utIEEkUtfCDAaV0RKwZQrj9RjRfJWTYPza/l+TfJr+5+P212ZsqgfKpVRGCWvxlZt3caYTeG3ZMr&#13;&#10;GBLUY6qpvNV0cMxurGncgOHDS57qf1d9/fu2t7pCyS13KxiedGNC8T283h3UPiCjPDKiu0at6xOy&#13;&#10;h1p1EvtWvMfsN95Bfar617ra79xGVNQkizwmW2mEZqqTRvpjlZcECVQSpBAf/F/rzqD4ZfEKn+Y/&#13;&#10;a2zaHenZu74aXJbEx+QhpppsfFm5nh2VhtvSVscsdHPWwo2TrskkbTR0zFEDCIpKHfaLljkr2K9l&#13;&#10;F97ebbJL3db1FltwwVmRZjS0hgLKRE0qkSzShS6ozDuWMAiT3Z5l5198velvZDlC+ex2qyLJduhY&#13;&#10;BzEAbqWYKymRImPgRQFgjSgMxGsMgc7C/nFdoVe/qOn7X6/65qeqc1kkx+eodvYzcEeewmArZ/tq&#13;&#10;msp6mvrqyKuaCBmknppaMCp0lENPr4CPLP34OaJ+Zki5y22z/c08miQQJMJoYnamvU0sqzeGhJdP&#13;&#10;CUy0ovh1p0KOY/uR8pwcuvJyduV6u8QIXiaZ4TDLMo1BSqRRtEHcAI6yHwq6mElM8PkB118e9q/P&#13;&#10;D4obu+Pe7Ousnit7d29ZvvDZ3Xu5dv5mj2jubFdk4gfeHGYSeUUEOSin1LTBVVZYJmCoHVfevc7l&#13;&#10;f232j7wvJu+e3N3ZSLfbrY/V21pPDILeeO9tqOYonYwidXNV0hQ8bNQF829t+Z/cnd/u8847J7k2&#13;&#10;d7FLYbXffTXN5BNE1xBJZXHb4kqL4zQMlC9SSkiAk6SehL+eH/bz/wCGn/lu/wD8EJmPYh+8P/4l&#13;&#10;pyN/1Jv+7zc9Bf7vX/iJ3PH/AFOf+7PbdAN/OZ/7Kg2H/wCIF2x/78HdPuPPvzf9PZ27/pUQf9pl&#13;&#10;/wBSF9x3/p024f8AS3n/AO0Ow6Q38pL/ALK+xn/iPd7/APWin9k33K/+nzH/AJ4Lr/j0PQg++Z/0&#13;&#10;5aT/AJ7bX/C/R/uguiOv+0/5hvzB37vrF0G4ZOp9zbXbbO38tBFV4xs3u2inH94KigmBSd6CLGsk&#13;&#10;CyKyJJUCXT5Y4mTJP2+9v+XeavvNc78y79Ety+zS2f08UgDRiS5hNZihBDNEsFErVVMhamtUZccP&#13;&#10;cX3C5j5R+7TyTy7y/M9sN4guPHmjJWTwrZ1/RDjKiVpwXKkMyxlK6GcMWfd383z5C7d7LzGOXqjY&#13;&#10;eA2tgs7UYuXYe48XuSn3hR0NBUGnnoMtmoq+OOCvAUgulB4omsPDIFJeJt+++r7j7PzfcWR2S1t7&#13;&#10;O2mMZtJ0nW7VENCskom0JKeNVhZEqAFkA1NKuy/cr9t905UgujvF3c3lxCJBdwSQNbM7rqDxxGIs&#13;&#10;8ORgza3FTrQntDf+Yzvb4k9u4nrbtrpHM4Gm7Yz4ph2HtPB4iuoaibF5PBLl4slumeCkjoDk8ZU6&#13;&#10;cfO4n88vlKkSLS3hDP3pd99muc7DaucuRbmH983JX6uCFCrNC8IkD3JWMRieB9EJ1OJGDspDiH9M&#13;&#10;T/di2D3m5LvN15N58gmbZrbV9HcSyKyiSOUxlLcGQy+BOlZlGjw00agUM3ecf5T75y/WXwB+AHYe&#13;&#10;CZ1y2ydz/Fzc9AiTvTComwvRmUrzRyyoGtFOqGGYFWDIzKyspIM0+7XMV3yh93P225n2+vjbfcbB&#13;&#10;OoDFNXh7TcMYywBosigo+CCrEEEEgwj7RbBac1/eN9x+WdwA8G/g36ByQG0iXdYE1AGnchIZcghg&#13;&#10;CCCAeg+/m37MxHYXXfQnyn2av3eHzOJo9tV+RhplkkqNu7sxx3nsWqq6iEkxxwscjGdd18lQihlY&#13;&#10;2cP/AH0dgsuZOVuXvdrYwJIXVYHkVK6re5T6m1dnHBEYSqK1XXOACCaMJfuZb7e8tcz8xe0W9nRP&#13;&#10;BI06IWoFmt3+mu1VTxZh4LYodMRJBAqpSv5V3UA7M+UmF3HX0hqMB1Hh63flWzoGpmzysuH2nTOT&#13;&#10;9JUq5/4hDb80jfgWMM/c95K/rP7tR7zcoWttkia6Jxp8dv0rdT511M8y084ePkZl+95zp/VX2jn2&#13;&#10;q2fTc71ItotD3eDmS4Yf0TGngt/zWHQ79j7Rj+ff8yvcGxXybnrTrKlkwmYq6Comkl/ud11VJS7j&#13;&#10;p8bUICitkNwV01NHOhVUjnEqmRkXySPzTs0P3jPvU3HLcstdp2WMxylGarQWbATqhAoGlvZzEWBW&#13;&#10;kZ1qxZV1R5yvvL/dz+6xbcwrF/u13ZhLErgU+pvVLQM4OSIbOFZChqS0ZQhQTpXvyA/mN4/407qy&#13;&#10;vQHxJ6t67wW3OtsjLtrNZ/K4utmoK3O4lmo81R4fEYioo2kannQwT5OuqZ5amVZW0W0TyCD3N+9H&#13;&#10;a+1m8S+2/s7tFlDb7U/gyyyIxiMqVWWOKGF4iTG4CvPJIzO4k7KaZWDntv8AdguvdPZ4fcf3l3e9&#13;&#10;uLrdEE8UMcih1iko0TSSSJKAHQ6kgiRFiQoNVdUarno7vbrj+Z1trdfQvyF2HtvbvamM29PuDZu9&#13;&#10;NqUs8UscNLJHSz5TbsmTeeopKqjnnilqKB6ySCrhdwUCRyACH299xuVfvYbNe+3fuPt0Vtu0MJmg&#13;&#10;ntwcBSqGa3Z9bwyRO6loWkdJY2IIZBIoIPcD285n+6jutn7ie2u4zXO0SzCG5trhgQSwLCOYIESS&#13;&#10;OVEZUlEayQuq0bUynqiDsbY2c6w37vHrvcsaRZ7ZW5cvtnKCK5gmqsRWPRtU0rN+qGYKJYX/ALSM&#13;&#10;rDg++dXNnLd/ydzNf8rbqKXFhPJC5HBijEB1/ouKOp81YHroZyxzDt/NnL1jzNtRrb38Ec8deIWR&#13;&#10;Q2lvRlrpYeTAjy6RnsPdHvXvfuvdbK3yE30f5Zvx96r238f+s9vZqv3PJUYzcvZWbxlXX4x8vjKG&#13;&#10;lqqnLbmnxUtNNU12XknnkxsclUsEMcEiRxmKJIvfV33L5hb7q3tntO2e220xXDTnw5byVGaISIqF&#13;&#10;pbkxNG8k1yWYwjWsahGAAVEjPLD225eH3q/crd909yN1mgjtAJILKJ1STw3d1WOASK6pFbBEE7CM&#13;&#10;yO0iFm1uz9A10f8AzDeq/kvtjfnVvzkwXWWCwrYYVuF3BBi8xHi8kJ6pMfPRwUc75GppMvTtNHVU&#13;&#10;dbQzIwVHcLG0GtwN7dfeX5Q919p3HlL38t9vtYfDDxyaXWGUFgrKFkaVo7iMlJI5I5A1AzqEMRYj&#13;&#10;nn/7tPN3tVuu3c3ewNxfXE/i6ZYTJGZI6KXViyiFJLdwrRyxSqRUqpLiTSoN/wApOiwON+ZPcGO2&#13;&#10;rmH3Dteg6m7Bott5+SlqqKTOYGl7T23Dh8xJRVsUE0JqadY5jFNBG6FtLIjAqI9+5rBtlr7575bb&#13;&#10;JObmyj2+9W3mZSplgXcLIRSFWVGUvGFYqyIQTQqpwBx98qfcbr2P2S53iAW13JuNm08IZWEUzbfe&#13;&#10;mWMMrOrBHLLqV2U0qGYZNdnyq/7Kf+R//ieu4P8A34WR94ye8P8A09nmj/pb7l/2mTdZNe0P/Tpu&#13;&#10;V/8ApUbb/wBocPVvH8qX/sl75U/9RWR/999N7zj+5l/06fmf/mvJ/wBoY6ws++D/ANPZ5R/0if8A&#13;&#10;aYvSU/lXdS7Ix/UndHygyOzR2P2BsOv3Fhdl7XWmhrshA21NmU28JU23RzK6rksvLWRUNPUFGdPE&#13;&#10;UiKiWYOHvud8nbFacm777rz2R3Lc7GSaG2hAVnAt7WO5IgVsCe5aURK5yNAVSoaTUcfe95y3655z&#13;&#10;2L2ltb792bbuCQS3U+oojfUXUlsDOwIJgtliaV0qFbXVwSiaUbtX+cX3Qm/6Udhdf9cydc1OZFHn&#13;&#10;8HiMVuKm3HicFNUeGoajydbkJ45qqniJZ0no9EzBkCQawYyPZvvv87LzOic07XZLtbTaJo40nW4h&#13;&#10;iL6WIdpXDyRLUsphUSEFQI9Q0nm7/ci5GPLb/wBWtyvRuiRaoZZJIWgklC1XUiwoyxu2AVl1Rghi&#13;&#10;ZNJDJ/5Ld/dF9F/KPaHyF+GGR653Pn8htvdNFvvbEe39xpsagzVWP4UmdipsacTGZ8jBPMzpQVhX&#13;&#10;y0/3EqA1GqZF7s+5fIPtz7s2fuT7HS2N5d3FvcR3sIilNosjMqiYCI26mWcF9YjlIrGJHQGXVIY+&#13;&#10;1ftx7ge4XtLe+2vvnFe2ltFPbvaTmaH6t4l/UMJaQXDaIWVQDLGDpk8NGpFRLL/mx8x+zvjd030t&#13;&#10;2HsbB7Dyua7HqKOPOUm68ZuCuxlKlRtaPNucVDiMpQyoRKxUeWeX0cfX1e8p/vAe9PNPtTyRs3M3&#13;&#10;L1vaSz7jKiSLcpM8ahrcynQIp4WB1Cg1Mw04pXPWK/sP7I8p+6PO++8tcwXF3DBtisYmt5IUkalw&#13;&#10;Yh4hkglU9or2qnd8sdVzfBvO/Ffq/rfs/wCT3cWe663N3YlVuvLbQ6xyOWw/8cx9LSqZIYNtbfzM&#13;&#10;jt/EcrWSyRR1GiWSGlCsjBXn1Y0ewO5+0PKnLG7e8HO11Y3PMLvdTwWTSw+PEq6iEt4JXLCe4kLB&#13;&#10;X7mEJUA0MhbJv3+2/wB3ebOaNq9puSLe9tdg028dzfJHL4Ts2C080SgeDbxqrMlUV5qhgSsdGyP+&#13;&#10;cr8iBuT+ISbB6nfbJq7/AN3Vx+6I64Y8NxAu4Tk2/wAo0/Wc0hTVc+ACygpX78/uON1+ofa9vNlq&#13;&#10;/sAtwJdHp4/jEa/6fgaf+Fjh0sb7jvtodr+mXctxF3p/ttduU1+vg+AOyv4PE1Ux4lc9GG/mUbH6&#13;&#10;y7g+K/Wfy82ztml25u7MLsXJVVUtPDT5TJ7a37izUvg9xSUiqlXU0FU8PiqX1aQswjYpIPcofen5&#13;&#10;e5U559ndt959stRbXrrZyh9IWV7e8UHwZyuHaJ3UqxLaSJAjaXNY0+61v/NXJPu/uvsvut011ZQm&#13;&#10;7jC6i0cc9nJTxYQxJjSWMNqQUrWMsNSdNXzv/wC3YHw0/wDLeP8A4HrMeyn7w3/iJnI3/Um/7s1z&#13;&#10;0u+71/4ljzx/1Of+7zbdGh39uvqrrr+Xv8Zuze19lQ9jU3XXXfQu5dj7IrZYkxef7DqOqV21t+LL&#13;&#10;pUJLE9LTxZCrrZRJE4XwiRY5JESNph3zeeUOWPu18q84c32A3NNpsdouLW2YgJJetYLbwa9QKlEE&#13;&#10;7yMWV9GjxFR3RVMScubPzfzN95PmrlPk+/O2Pul7u8F1dKCZIbIbgZ5jGVKsJHaGOJdLLXXpLKrM&#13;&#10;wJ50P/Nv7N3Z3BtfZ/aexev0693tuTGbV/361DmMflNrR56uGKx1YanKV9TBV08LSxmsjkgRmjVm&#13;&#10;iKECNoU9uvvnc077zzZ7FzZttou3bjcR26m3WRZbfxnEcbM0krpKill8XsjJUMyUICGa/cP7mfKm&#13;&#10;zck3e98o7heHcrCCS4/xho3jnMKGR1Cxwo8bsFbwiHYBiA9R3ACv5n/x+2X1v8ldnVGyqfCbJ293&#13;&#10;FhqLKZWALHjtv4LcqZ98NnsyKeECOlo3ielq51RQok87gDVYR/8Ae09tNh5d91Ntudm8Hbrbf0Uy&#13;&#10;4CQxTiYRzTkCipGUeORwABqEjnLHqQvune5O+8z+1l9FvrS39zscjJGcvNLAYRJDFU1MkgYSRoSS&#13;&#10;dPhr5dGo7N+W3QfwY6t2F158NKTqvs3dWcoKybcm+FyFLuFYmovDT1GV3lLt6pirJ8hkJtUlPSS1&#13;&#10;UUUEUQ0J4RFH7mDm/wB6fbn7vnJ+38s+yCbfut1cK5luFlSZVKBA0t2YJBLJNM3wIzoqqmKIqIYh&#13;&#10;5U9mvcX7wPN248y++L7htVpbsogtdDQ11aisdsJkaNIYVoHkWN3kdzVtZdunT4bfzKN7/IbtrD9E&#13;&#10;937D2JX47sGnzdDi8tt7FV9NTRVuOw0+d/h+4cJmarIQ1VNURUssKtGEKSNGXVkLsj3sX96nfvcv&#13;&#10;nOH2/wCe9utWXcVlWKW3R1UNHE8xSaKWSYOjrG6hlIoxUFCpZlS++H3Wtg9teTZ/cHkLcbuOTbWi&#13;&#10;aSOaRGYq8qRa4ZYo4WjdGkViG1alDaSGoCWzd/Te0+j/AOat1ftPY1DDidp5TsPr3d2IwlPcU2EG&#13;&#10;4QJq/F0at+iBKtJ3p4l9McTJGvCAe423XkXZfb/74uz7Vy7GILO5nt7pIVwsJmSQPGg8k8RGZFHa&#13;&#10;isEUBVAEn7NzxvPP33Qd23jmCQzXkNneW0krfFL4JokjermMoHY5dwznLdWK/Oz5O7E+IW4MZvba&#13;&#10;/X2293fIzsfbq4bF5rcC1EkG19k7cmnFPVVhpys/glq6ydFo6OemapYSNNPpp4kOSv3g/dvYPZS5&#13;&#10;i37bNuhvOZd0h8GKSWtIraAsQzlaOY/FmakUbxGUli0gEY6xn+737Ucw+9W3S7Du25T2XLG1zeLJ&#13;&#10;FDQGe6nC1VdVU1rHEpMsiSiIaQkdZGILv8XPnFg/mvmqz4zfKnrfYuUk3tQ5M7SyeHx1VSYurrqC&#13;&#10;gnyVTQVFPlaqpmosglPHJLjcjQ1EbrJGEVVlKO0Z+0H3gtv9+b2X2r92tqtJHv0cwNGjCGQorSMh&#13;&#10;SSSR4plRS8M0bg6kxocKWkv3b9gNw9hrCP3V9ot0u4hYOn1CSOrSKruqK6tHHGssJdgs0MqMpVqk&#13;&#10;lAyhk+BXSFT8dv5infPU8k9RW4/b/TG46nbmRqlQT5Ha+Z3vtPLYCqmaMBGlFPMkNQyAL5kkAC20&#13;&#10;gr+757fye2H3nuYuUNTPBDtcz27sMvby3e3yREkYLKreG5FAZEagHAGH3iOfYfcz7svLvOKqsctz&#13;&#10;ucKzovBJ4rXcI5lFchS6lkBqfDZSSa1IOdFfFbb/AMk/nz8qMlv6JanrLqzujtDPbqxpmqKZM/ks&#13;&#10;r2Tl4tu4KqqoChipZPtaupqmEqsyQGIcSM6Aj249oNr90PvF8433MiiTa9n3S+lmiJIE0st9ciCN&#13;&#10;yKfpfpyvJ3AkIEoVdqDb3C93ty9rfu6coWvLh0btu+2WEVvJQMYY47K2M0qqa6pB4kaRjSQGk1nK&#13;&#10;gM+dq/zatwbR3FPsz4v9a9a7b6s2tV1GKwdXmsFWu2eoqJ/BFkMZgsBU42mxtHKQzQ05SSUoUd3i&#13;&#10;YtEplzp987cdm3V9i9qdssoNps2aKOSaN2EypRQ8UUEkCQREhii97Mmhj4Z1RhByf9zXbd52td99&#13;&#10;2d0vrrd7xVklWKVB4LMKlJJZo53nlWoDPVEDalUOAHI2bcy3W381vpDfdDndlYHYnya6yo463EZz&#13;&#10;Cho4quaup5jt+SPI1YM8mJrZad6Guoqqac0raJ0fU0R9yBtd9yl98X2/v7XcLGPbuZ9qUGOWOvaz&#13;&#10;hvBZZCNT20xjMc0LlzGQHBDeE/QC3Sz5o+59z9t9xt9/LuHKm6sVkilyVCFfGBRe1biJXEsUsaxi&#13;&#10;YVjYUDjrX0q6apx9VU0NdBLS1lHUS0tVTToY56epp5DDPBMjcqyMCrA/Qi3vmhcW01ncSWl0hjli&#13;&#10;ZkdTgqykqykeRBBB+fXSaGeK4hS4gYOkihlYGoZWFQQfMEGoPRrPhT8dU+Tvfm3evcjUTU21KCir&#13;&#10;d4b5qKVpEq/7qYSaCCpo6OSMHRJV1VTSUQlJXxiYyAllVGmH2C9sYvdn3HtuXL1itlCj3V3QkMbe&#13;&#10;JkUohAwZJJI4y1V0q7MDqABh/wB+Pc0+03t1c8y2qh7yV1trQNQr9RKHKswPFY40kl00OooFNASw&#13;&#10;sm+QH8xvH/GndWV6A+JPVvXeC251tkZdtZrP5XF1s1BW53Es1HmqPD4jEVFG0jU86GCfJ11TPLUy&#13;&#10;rK2i2ieTKz3N+9Ha+1m8S+2/s7tFlDb7U/gyyyIxiMqVWWOKGF4iTG4CvPJIzO4k7KaZWxZ9t/uw&#13;&#10;XXuns8PuP7y7ve3F1uiCeKGORQ6xSUaJpJJElADodSQRIixIUGquqNVz0b3t1x/M621uvoX5C7D2&#13;&#10;5t7tXGben3Bs3em1KWeKWOGkeOlnyu3pMk89RSVVHPPFLUUD1kkFXC7goEjkAEHt77i8qfew2a99&#13;&#10;ufcfborbdoYTNBPbg4ClUM1uz63hkid1LQtI6SxsQQyCRQH/AHA9veaPuo7rZ+4ntruM1ztEswhu&#13;&#10;ba4YEEsCwjmCBEkjlRGVJRGskLqtG1Mp6A3+VbsXOdYfN3u3rvcsaRZ7ZXVO/wDbWU8VzBLU4jtD&#13;&#10;bNG1TSsf1QzBRLC/9pGVhwfcdfdG5b3Dk/3/AN/5W3QUuLDb7uFyODFL6xAdf6LijqfNWB6kH73n&#13;&#10;MO382ewmw8zbUa29/uFnPHXiFksL5tLejLXSw8mBHl0rvkd88KT4qdv9o9X/ABl6y2RS5eXfee3N&#13;&#10;2t2LvCirszlN2763TkptzZ2ipY8dUUcgpsfPWtSQmpncJoeKKFEUSyn/ALp/eJh9nOdN15N9rNot&#13;&#10;UnN1JcbheXKvI1xd3LNcTKqxyRsVjaUIrSSELpaJIlRVdiT2v+7xL7wclbTzd7q7tdPALSKDb7K2&#13;&#10;ZI47e0t0WCFmLpKuuZIvEYRopbUru7MSiGGwW99pfzKfhb2jlt87HwOE7P68o9zQUVZj11xYfd2G&#13;&#10;26Ny7ezu2q2qeWspqCt1LTVlJLO2oLOhZ10P7k7a9+2X71PsVulxv23xW+5WInRWHcIbuKETQzwO&#13;&#10;SZFifUqyIzVI8WMl1oxjXcNg3n7rPvttNny/uE1xtO5NAzK+DLbSzeBNDOqhY3lioXjkVRQmNgFO&#13;&#10;peiEfy3vjT1rvHF9lfJrvWkocn1X0vHXfb4XJwS1mJyGcweFXdGeyWaoANFVBjqJ6Z46FhItRJOB&#13;&#10;JGVQJLjh91b2q5U3qz3T3Z9wEjl2rZNYSOQFozLFELiaWZKaXWGJoykZ1B2clk7F1ZE/eh91Oatk&#13;&#10;u9r9qfb53i3ffSmqWMhZEillMEMcT1rG80ocNKNJjWM6WqxKK3dv84ztyLcYj6q6y612v11jJRTY&#13;&#10;bAbhx2XymZqMXTzFIPvqrC19DS0peELanpKcrCSVEs4Ab2cb59+LnBd308obRZW21xHTHFcLLJM8&#13;&#10;asaFmimijiLJT9NEcRtUeJIKHom2X7kXJrbUX5v3a9u90lGqSWF444lkYVOlZYZZJKNXvkcGQAHR&#13;&#10;GSR0L3be1+r/AOYj8UtzfJTYmzKLZXf/AFRBlH3ljcUqas82BoEzWdw9fPFHE2QjqKB2rcRVOjTp&#13;&#10;MppC5Hl9jznPZ+UfvQeztz7n8u2QseY9oWTxkQd0jQoJZbd20r46SRN4ltIRrVyI6isqkFcmbvzb&#13;&#10;92b3htfa3mG+a/5c3gxi2eStIvGcxRSoCzCFklHhXMYIjZD42kdnQ+fFip64wf8ALF6x352rgxub&#13;&#10;aPVp7G7Kfb7R008eXzG1u2dxz4ChNNWftSs9Y8PgSUhPMIzIdAYGQPZe45b237qW1cw82W/1VntI&#13;&#10;vr4xUVtb2243skQCvRWbxApjDEL4gQkgA9R37vxcz7h967duXuULj6W93f6KxE1WBjjuNuslmbUv&#13;&#10;coEYbWVBbRqCjUQQUc/NXsb+YZXYr4ly9eYLY2P7S3rgpsjunB5iuyGRwGwtqzybt3KhTIQGOSs+&#13;&#10;3oh46lfDG9mhaHTNxDkfvzv/AN5eeP2Z/dSbbHu9xEZbiKdpHhs7djc3A7ogDIyRBFftRixRko9D&#13;&#10;M49iOWfu1W83vKu5y7hJtFrKEt5YkRJry4AtoDVHqItcvch1suJA9UyNPyk+bO3vgzkcb8Zfi31x&#13;&#10;sqhrdpYvF1W6clmaSsqsZiarK0iZCmoGosdPSz12TnppIaysyFXVN/nlUrJIWMY494Pf3a/YC4h9&#13;&#10;q/afa7VZbONGmaRWMMJkAdUMcbxvLPIhEskskg/tFJ8RmbQBfaT2G3L7wFtL7re7e6XUkd7JItuk&#13;&#10;TKskixsUZ9TpIkUCOGjihjjHwE1VQAwx/BT5SbK+Ye8Kvce+evNq7X+RfWGAl8O49tpPCm5tjZoD&#13;&#10;FZIwfdtJUpBT1UkIlo6ionWN5IZIZB5JEA5+737wbH73blJue+bbb2fMu0xafFhr+tay0Vyhasix&#13;&#10;iXTrhd5AjGJlcliAB/vB+0e/eyWyptewbncXnLG7TCsM5B8C7irIldIWMu8YbTKiRl1WRXTtViWP&#13;&#10;qvuP/Rf/ADaO39u5CrFPt3t3clb1/WrI5EMednxtJkdn1Wk/qmeuhXHxf0FW/HuKuU+eP6qffL33&#13;&#10;Z7l9NtvcgtWBIC+OIIZLZjXOourQqB5z8PSV+buSP62/c12TdLZNVzssK3iUGTCJJEuV+SiJvGb/&#13;&#10;AJojohX8xrp6Pp35W9g0lDSCk29v14OzNvIqSrEIN2ySS5yKISEgJHl4sjHGkZ0qgQKEHoXG770n&#13;&#10;JC8k+8W4LbJott0pfxDup/jBbxxU14XKzEAGiqVACigGRP3YOdjzt7PbbLcvrudurYzHFa24URE0&#13;&#10;8zbtCSSKltRJJ7ifj4Pwx/Fz4F96/KLJpT0W5t9RZCn2RNUArJUR4Ey7R2TEnk9VptwVdY8iRr6o&#13;&#10;o0kJYKCmSP3fo4/aP7uu/e7N4qpdbgJGty1VLLDqt7NM577t5D2jKMrZFKY6e/zv7t/eI5f9pLQt&#13;&#10;Ja7eUN0F4KZtNzdHGO2zjjAJOHZloCTWiSaaWollnnlknnnkeaaaZzJLNLIS8kssjklmYklmJuTy&#13;&#10;ffOmWWWeVppmLu5LMzElmYmpJJySTkk5J66FoiRoEQBVUAAAUAAwAAMAAcB1eH/Ku6l2Rj+pO6Pl&#13;&#10;BkdmjsfsDYdfuLC7L2utNDXZCBtqbMpt4SptujmV1XJZeWsioaeoKM6eIpEVEswfoJ9zvk7YrTk3&#13;&#10;ffdeeyO5bnYyTQ20ICs4Fvax3JECtgT3LSiJXORoCqVDSasAvve85b9c857F7S2t9+7Nt3BIJbqf&#13;&#10;UURvqLqS2BnYEEwWyxNK6VCtrq4JRNKN2r/OM7nTf9KOwuvuuZOuarNCjz2CxGL3FS7kxOCmqfBU&#13;&#10;NR5OtyE8c1VTxHU6T0eiZgyBINYMZHs333+dl5nSPmja7JdrabRNHGk63EMRfSxDtK4eSJallMKi&#13;&#10;QgqBHqGk83f7kXIx5bc8tblejdEi1QyySQtBJKFqupFhQrG7YBWXVGCGrJpIYAf5guZ+Nb90bT7I&#13;&#10;+Ku7MDJkMlBNld5UOysZkMXhsFu7BZWOXEblxzS0kFIJ6+7vKlEzjyU33Eiq1QHmjr7zG4e2Cc+2&#13;&#10;HNntBewtcyBpboWilYYrmGVWhuFPhiLxJjqLhGapiEjqDLqkkX7ttj7pDka85X937OYRRER2zXTo&#13;&#10;8sttLGwkgekjyaIcBTKAdMvhqSItKHj/AJhlBjfkv8KekPlfgKaF8nt2HEVW4TS+VkocXvQRbf3Z&#13;&#10;i3aMlW/h+4qalplMgOn93Sy6mD5A/eas7P3U9h9j939sQeNaCKSSlToiu9ENzEdJKkxXaxKSwOnS&#13;&#10;9CKkNAH3abm69q/fffvZ7cXIhujIsOqg1yWuqa3kzkeNZvI508eyoNAVrz/lv9PN298rdgR1dItV&#13;&#10;t7rx5uzdxGaMyQCLa0sbYGJ0Nlby5eXHo0bGzR+QkMFKnGP7q/JB5z94tvedNdttWq+mqCRWEgQD&#13;&#10;0qbhojQ8VVsEAjrJf70POw5K9ntxML6Lnc6WMNDQ1nDeMfUUt1mII4NpyCQerf8ArHEdffLD58d/&#13;&#10;793ZBj934D4x4vZPW/XWAyAiyGDbN1dVlDuLc8tBJqhqJKPJUeRip2ZWj/dilsZIoXTN3lW25d92&#13;&#10;/vF8x7/uireQcoxWljZRMQ8PjSNcNcXBQgqZIpopY1OQKqxq6xlMKuarzmT2e+7ry5y9s7PZXHNc&#13;&#10;l1e3syVSXwlWDwYA4oyLLBLCzgEN2OmFd1Yl27v5vnyF272XmMcvVGw8BtbBZ2oxcuw9x4vclPvC&#13;&#10;joaCoNPPQZbNRV8ccFeApBdKDxRNYeGQKS8Db999X3H2fm+4sjslrb2dtMYzaTpOt2qIaFZJRNoS&#13;&#10;U8arCyJUALIBqadNl+5X7b7pypBdHeLu5vLiESC7gkga2Z3XUHjiMRZ4cjBm1uKnWhPbE+Y/fXxk&#13;&#10;fd3Qnym+N2R2Y/euHz2G3Bu7ZAwOYioK6nkw652jrN8/wmOippK7G1WjH1Jir0qZvKUu60t4fe+f&#13;&#10;uR7Ux7zy57v+181o/MUMqSz2wjk0yRtBrDXgiEQ8aBysJ/WSVtZU6hD+m57I+3fusNm5i9ovdGK6&#13;&#10;HL00UkNvdeLGXRhKYmW08QyuIp0rMmqFok0aqKZqPYn2Z8x+ztmfA/YfyhxeD2HPv/c8Gz5chiK/&#13;&#10;Gbgl2fC24MjJSVv2ePp8pFWqFVAYteQexvq1Dj3kvzb70807F93ix92rO3tG3K5is3aN0mNsDcOq&#13;&#10;vpRZ1lAAPbWYkHiW6xo5U9keVN9+8NuHtJd3F2u3WjXISRJIRcnwUDLqdoGiNSe6kIqOFOia/Gnb&#13;&#10;HXP+j3t/+Zp8otr4DcNbntyZ7O7M2hj8ZPUYClyEec/u89XhcPnpqhJKytzRbH0Bq5plpBGZzKHJ&#13;&#10;aGEfanbuWm5a3n72HuzawTzXMssttBGhaKMxyC3rDFMzDx5rlTDEZHcR0Dh1LNpnD3U3bmf+smy/&#13;&#10;dT9pLua2jtoYorm4eQLMyGLxtMssKoRFFbfrTeGqGbV4eggAOE1T/OW76O6fvsd1x1XRbMSdVp9q&#13;&#10;T0+5KvKJj1XT4Jd0RV0CNOPxMmOSMWH7BsbgOX78/P53n6i32iwTbwRS3PjtNopwNyJFXVXIYW4U&#13;&#10;Cg0HiRlF9xz27XZ/p7ndL974jNwDAsev1EBiYhPVTOzcf1OFFl8zuoupvkZ8Z8J86ujNtw7Ty8Zp&#13;&#10;k7P2xQQQU0VTTfxX+7uXqK+kpY4kbI4vIGNZKyKJBVUbmokuEjPsS+/HJXJvur7VwfeE9v7b6W4V&#13;&#10;Qb2FVC+Igk8GUyKAAZ7aXjKoAlg1MxZViII/YrnTnD2w91bj7vvuDdG8gOr6CdyWKt4fjRhGYsRD&#13;&#10;cQ1IjZm8GcCNaFnHRpfjfVdZ47+VBtfM9w4Nt0debcx29N1ZzbKS+L+8dVtT5A5Pce38A5JCslZk&#13;&#10;6WjppI5D43Vykl42Ye5U9qJOVIPufWd9ztbfWbZaR3dzNB/v42273FxFFQkBhJNHGpRjocHS9ULD&#13;&#10;qJPdGLmu6++Hd2HJNx9Jud09rbxT0r4K3GzwQTTDiQY4JJXDL3KVDJ3AdFq6S/mz9jbk7q2TszdH&#13;&#10;XXW+C6m3TubD7Op8RtylylFldpUGcyEWIxdeuXqqo0syUZkV6pPsIUkjDiNYTptF/IH3zeZd69wL&#13;&#10;DYd22qzt9nvp4rZEhEgmtxM6xRuZWkEcioWBkAhjBWukKQAZS5++5tyxtXId/vm07ne3G82cEty0&#13;&#10;kzRtHcNEjSSJ4ax+IhkCkRnxnKsRqL56Hz5fbt6O+AG65u1OquoNo5Xv/u6rrqzHzZynkk2tsjHY&#13;&#10;SnhgzmcxmIoGhelkyNTUI0sVFNA1RIZneZVj8ckle9e/cg/dw3N+cuU9kt5eZOYWco0gPgwLEqia&#13;&#10;ZUUr4fiyOhkSJomncszP25jr2V2Xn/7x2zryhzfvVxDy5sCoriIgT3TysxiieRwwkEKIQrSrIIlC&#13;&#10;KqEtqV0+FHy4qfnjQ9o9HfIPYWx8k1Ntdc0pw1HV02MzWAqa5cRkIqnFZOpqpIKujlqaZ6etpJlK&#13;&#10;6wQIpUV5FHsH71TfeFtN35I9xdutHaOEORErCOaGRjG4aKR5GV42KUkR/wAYwjKCyT349mIvu83G&#13;&#10;0c/e2243cQefwv1WVnimVPEQrJGkatHIqOHikQ10kVdGKrrz9pbPHXnZvYuwFllnXY2+93bQWapM&#13;&#10;bVEw2zuCowolnaEKhdvBdiigXvYAce+ZfOWxx8sc37ry3CzMu33lzbAtQsRBM8QLUAGohKmgArwA&#13;&#10;HXSvlHezzLyntfMbAKdwtLa5otdI8eFJaCpJoNVBUk04now3wo+R2+Pjv29Q1GycXtTKP2PV7b2F&#13;&#10;mxuigy9atLh8luelaepxQxNdQlKkEeh5jKg/MZ9yl9373R5g9tedoYdiht5RvEtraTeOkjFY3uEB&#13;&#10;aLw5YtL9xoX1rw7T1Gfvz7YbB7mclyJv01xCNrWe7i+neNdUiQSUWTxIpap6hdDejDq5v+Zp8wez&#13;&#10;Pj5Nt3rXZmD2Nk8F2t1/vCl3DV7nxmfrctRR1bnAucLNisnRQxsIZ3ZTPBMNYBIK3U5z/eq97ua/&#13;&#10;a5rHl/l+3tJod3trpZmuI5ndR2x/pGOeJVOmQnvV8geVQcGvuqeyfKvuUl1zRvlxdxXGz3ls0KwP&#13;&#10;CsbFf1h4okglZhqQDsdO2o45En4vVnWON/lWbSzfceBi3T11tvHb53XnttToJYc9PtTvvK7jwGHl&#13;&#10;p2ISVajJUtHEYJrwyavHMGiZwbez0nKlv90WyvudrcXe12sd5czQsNQl+m3a5njQqcPqmjjGhux/&#13;&#10;hcFSR037uRc13X3vb2w5IuDabndPaW8M4NDCLjaLeCaQNxUpBJI2te9KakIcKeiVYH+ch2zRb3xj&#13;&#10;1XVXW9B1NTVVNSSbOwdNmU3JjtuIwj8WJ3E9ZFSNVwxi0ZbGR07AaPDFcSLA+3/fk5ui5iikutms&#13;&#10;49lDKrW8QlNykOAfDnMiRNIvFQbdI2A0USviCd9x+4/ybNsEqw7xeybyyswuZTF4DzHNZIRG0gjY&#13;&#10;/FSdpATq1vTSVN/NZ6E68ptxdKdybHgwW0Iu38jLt3d+SRIMZt+eonho8jgN418MFkjf7aapNfOq&#13;&#10;etIo3c69TOe/fC9t+XP3nsHO2zeDYfviYWt1LQJES4R4bmShCgpH4nivSrIqFj25Kfufe4vMsm17&#13;&#10;9yTv7TXp2WMT20dS8wAMiTWyE1JHiLH4KE9rMwHbQAROzflt0H8GOrdhdefDSk6r7N3VnKCsm3Jv&#13;&#10;hchS7hWJqLw09Rld5S7eqYqyfIZCbVJT0ktVFFBFENCeERR+xLzf70+3P3fOT9v5Z9kE2/dbq4Vz&#13;&#10;LcLKkyqUCBpbswSCWSaZvgRnRVVMURUQhnlT2a9xfvA83bjzL74vuG1WluyiC10NDXVqKx2wmRo0&#13;&#10;hhWgeRY3eR3NW1l26dPht/Mo3v8AIbtrD9E937D2JX47sGnzdDi8tt7FV9NTRVuOw0+d/h+4cJma&#13;&#10;rIQ1VNURUssKtGEKSNGXVkLsj3sX96nfvcvnOH2/57261ZdxWVYpbdHVQ0cTzFJopZJg6OsbqGUi&#13;&#10;jFQUKlmVL74fda2D215Nn9weQtxu45NtaJpI5pEZirypFrhlijhaN0aRWIbVqUNpIagIF7x3VV/A&#13;&#10;b5/bm230ht3Z67X7bXYFBLg9w0OZraPbWF3lmqSqy1Jt5MVXUPhaOrjnakWQyxRQskYjIQWA+9bv&#13;&#10;L93b7x82ycg2tsLLmA2AeKVJWW3juJwJFtxHLEEo4dow2tEVlQJpUDof7JtEX3i/u42u68/XNybv&#13;&#10;ZfrHEsLxK08ttFII2mMkUuoNGUEhGh3cM5ardHC/mafMHsv4+Tbd612Zg9jZPBdrdf7wpdxVe6MZ&#13;&#10;n63LUUdW5wLnCzYrJ0UMbCGd2UzwTDWASCt1My/eq97ea/a5rHl/YLe0mh3e2ulma4jmd1A0x/pG&#13;&#10;OeJV7ZGPer5A8qgwn91T2T5V9ykuuaN8uLuK42e8tmhWB4VjYr+sPFEkErMNSAdjp21HHI1o/fKL&#13;&#10;rqn1737r3Xvfuvde9+691737r3Xvfuvde9+691737r3Xvfuvde9+691737r3Xvfuvde9+69178j/&#13;&#10;AGHu34h+XWj8J67qm1PAQBpvp+nN7fX2U72+vcZa4oB0I+XIvB2gITXJI6Gj4r2/2cT43j+u/I1/&#13;&#10;1r0E/vJv7t3dzJbf6ZesUvvUf8qHft6L/l63X0+p/wCWae+zNv8A7jp9g642yfB+fXcX0P8AyD/0&#13;&#10;L7vP8Y/1evTcfw/mf8PXOP8AU3++/Ptw8B0zF8bdZfeulHXvfuvdf//S3+Pfuvde9+691737r3Xv&#13;&#10;fuvde9+691737r3Xvfuvde9+691737r3Xvfuvde9+691737r3Xvfuvde9+691737r3Xvfuvde9+6&#13;&#10;91737r3XvfuvdYpACBxfg/6/HvYJBqOmpYxJmgPUSpjZomVdIBA59o9yQz2hjXienLYCK4DAUFOu&#13;&#10;FMPGqI54H+PBv/T37bYjFZCOgBHVLydPqgSepKrZzYWBW4tb/Hj2+i6QS3+z09rVl9ekbubIYraO&#13;&#10;Mzu8c5VQ0OFwWMrMtkKuZgkcFNRwNPKzMf8AAf7f2j5m5hs9m5Vu9yvH0xQROzH0AU9FOxcm3u9c&#13;&#10;5W9tYR65LmRERRSpZmoP8Ofl1pGd3dp5Xs7vDtTsjMSTSYzcuarIdsRzkjwY6FjTUaQk3H6QDx74&#13;&#10;N+5t23NHM8m521SbiUtU8StRQU40HX0R+z0Vryb7dpyyzaGt4QCV4FqVJ+2vWxP/ACdvjhJ1T0bV&#13;&#10;9nZymC7i7SmWupZJYytRDt+JyaVCW5tI1m/2HvqL91fkqXY+VjvVyukzqqJihoACx/wD9vXJb703&#13;&#10;PI5i5ybZLd9UdozaiDWr8ACfkK/tHVxHvK/rFnr3v3Xuve/de697917r3v3Xuve/de697917r3v3&#13;&#10;Xuve/de697917r3v3Xuve/de697917r3v3Xuve/de697917r3v3Xuve/de697917r3v3Xuve/de6&#13;&#10;97917r3v3Xuve/de697917r3v3Xuve/de6xyxRzxSQzIskU0bxSxuLq8ci6HRgfqCCQfdXRZEKOK&#13;&#10;hgQR8j1tWZGDKaEZHWnN86+jR0V8td/rDS/YbVzUqbj26ixmOBqPKr92BT6vSwiZmiJH9oEe+Mn3&#13;&#10;p+Q7/Y+fL9IlVYZWEiMcVVhUfbXgT6g9dnfupc/wb77d2UUsrGWKsbqDWjJQHH9Lj9hHRRcxNUw5&#13;&#10;HE1uN1SwVqsMgFBsoLcM/wDrj+vvHvlJpdvglS5NFYdtOp/5xdd2uIjAcoc16lOV1MVFwx1C2kAX&#13;&#10;P09p5b6J2YVNc9KFsnVEIAAxjrGf97A/1/8AY+1ktfp4q/0v8nSVFHjzE8e3/L0s+utjZvs7fuzu&#13;&#10;vNuRNNm967kw+2sdaKSVIZ8vXJR/eVAiBIhgVjPO/ASNGdiFUkHHKnLl9zdzNYcsbYCZ7+eKBSFL&#13;&#10;afEcKXYDOiNSXc4CorMSACeifmfmCw5U5cvuZtzNLewgknfIBIjQtpWuNTkBUHFmIABJA62c/kp3&#13;&#10;N8M/jxtXrv4y93bYy26Nt4jZ+28lgdqUGDGco4MRt9Jtt4OvzSrWUuqZ2p6h18gfW6tKfWFb31r9&#13;&#10;z+efY7212nbva/n6A3FrHbQtDaiEzoIYKwwtIoYZqjadQOplLfEK9cn/AGt5G98vcvd9z91eQrqO&#13;&#10;0uprmdJrhpfCYyzaZ5Ui/TeigOgOmlFIQdtR0ULEfKP+U/gMrjM5hei8xi8xhchRZbE5Ki6+jp6z&#13;&#10;HZPHVK1lBXUsyZa6SwyokkbjkMAR7hiy93vuc7deRbht+yCGeB1kjkTbtLpIjBkdWDVDKwDKRkEA&#13;&#10;jqab32k++JuFnLYX/MEcsE6NHIjXpKvG6lXRgYKFWUkEeYNOnz+Zztja/fnxy6m+XnW6TV2OxMFJ&#13;&#10;S5CqkplhyH9yN4ziOkOUiUvolxmXVaV4g5CPVTeogX9qfvY7JtfuN7W7P7w8s1ljtwhLEaWNnd0A&#13;&#10;1rkhobjQpUns8STOOkH3Ud43X269zt59meaCI5ZizIoaqfVWwq3hnFVntiZA1AWWKPAr0x/Ap3/4&#13;&#10;bF+Y8mtkdZfkK6spIZSPj9hyGUjkG/II9lX3eGK/dS53dCQQd5IIwQRs9tkehHS37wqg/et5IWlQ&#13;&#10;Rs/5/wC7i56oXcaZCDp+ptYc3v7510o1euiSGq9X7d8kD+UH1ASLj7XrXg/9rmf30n9x/wDxCjaa&#13;&#10;/wC+Ns/6up1zn9uwf+DT3of07/8A6tL1QgsxYlSOP0j/AIg++bIYV66KlCBXq+T+SR9fk39Pp0t/&#13;&#10;8tn199EPuFfFzZ/1LP8AvI9c8vv5/wDOq/8AUz/7x/XD+SJ/3M5/5Rf/AOWz3X7g/Hmz/qWf95Hq&#13;&#10;/wB/b/nVP+pn/wB4/qhnWzOXdmdnYszt6mZibs2o8kn63Pvngzs7l3JJJqSckk8SfmfXroZpAXSM&#13;&#10;AcB1fl0T/wBugO4v+oXsv/3dU/vpP7c/+IUbv/zz7n/1dfrnV7g/+JqbJ/prH/q03Xv5hypXfy8v&#13;&#10;iZX7fTybXhqOnZU+0jeOmgpZumK+HDu1MVUxqql4l1qugsIyAzAe2fvPiG6+7byldbOtbJZNtZdC&#13;&#10;kKsbbbOIjpoCigEKNQGksFNCQOvfdoZ4PvLc42+5ml2y7kDqILFhucJlGqpDEmjGhOoAsKgV6oNM&#13;&#10;jf1tb+n+Hvm9rXrotoHRzuluje3+r/kR8VNw9g9c7t2lgty97dLNgs5mMRUw4fKPVb0xuTpoaXJg&#13;&#10;NCZXpz5RCXEmkN6fQ+meeSPbfnrkz3M5P3Lmna57K3ut32zwpZE/TctdQOFDqSoYp3BCQxAbHa1I&#13;&#10;N569wOSebfbPnDbOWt0t724tdp3PxYo5AZI9NrOjFkw2kP26gNNSM9y1sZ+d9v8Ahz74af1v8d/9&#13;&#10;t/sweY95LfeH/wDEsuRf+pN/3ebjrGP7vdf+BO54/wCpz/3Z7boBP5zJt8n9if0/0C7Y/wB57C3R&#13;&#10;7jv78v8A09nbv+lRB/2mX/UifccH/MJ9x/6W8/8A2h2HSM/lIRSzfLykkjjd46brness7KCRDERS&#13;&#10;U6yyH8AvIiX/AKsB+fZT9ytWPvKxQVC7fdE/Ia4BX9pA/MdHf3zWRPZdlYgFr61A+Z/UNB+QJ+wH&#13;&#10;pQdlfIDt/wCOn8wT5C7z6mw8m5mqtzPjd27WmxmSymKzeBWjpKxlrY8URLBLEY2emq1N4jquHjaS&#13;&#10;Nzzmr3F569tfvK8zbzyTatfiSWNLq38KWVJIhFC3d4XdG60bw5c6CWqrKWUlnK3txyV7mfdu5a2P&#13;&#10;nKcWmiDXb3Akjjkim1yL2mTtdWqA8Zw4pQqwVlNZS/zBPgn8kqWDG/JvpFNs5qaFKebOZjbdLvWi&#13;&#10;oRIVp3GL3ttmKHP09gASYqGKyqPUSAPctQfeV+717pW6WfupsgtZiAC9xbrdxoW7SIrmBfqUp5t4&#13;&#10;UWAM1FOogm+7b94P2uma79qt++qgU1EUU7WrvSpHiWs7NaP9jSvUnhQnoAvmV8B+nts9J/7M98Xt&#13;&#10;0VWZ67hXGV2XwL5VtzYx8FlssmEjzO1sy4NWBSVUscVbSVryui+V2kiMDxmOPfT7uHI+1cgn3V9p&#13;&#10;blpdvjEbyQiQ3MTQSSCPxreU6pP02YeKsjOAgdiyeGwMi+x33i+d9258/wBaf3atFg3JtaRzeGIJ&#13;&#10;BNHGZTFcRYj/AFI1JikiCBjoUK4kVgL3zw/7dgfDT/y3j/4HvMexX94X/wARM5G/6k3/AHZrnoG/&#13;&#10;d5/8Sw54/wCpz/3eLbp5+KLf7Nx/Lc7R6BqimR3p1pFlMNtmGWRzVPNSSf386zmMkXrjRquObErp&#13;&#10;U/swMpDgspO/Z0/69X3W909u56S322LJbw6jQ6o6XW3sSvcEDgQcDVImBDAkEv8AeED2Z+9FtPuN&#13;&#10;DWKw3UxyzkDtAYfSX4ocMfDK3BqfjkBBUgEcPgnFS/Fr4D9z/J3LQQ02f3nHmMjttqkLTtWU+3DJ&#13;&#10;s3r7GSNMGNqjPVFYQQhBjlRgrW5p93mK39ofu6b17rXyqtxfCWaLX2F1g1W1lEWIOJLppChAIKzK&#13;&#10;VVvO/wB4R5fdv7xWx+09kxa2sTFHNp7tLT6bm8kABHwWiR1FRRkYEjyCf+TFkIanuPuxshV/dZ+v&#13;&#10;2BjcgstXK8+QrIF3ShzFW88pLPeaamMzM1yzKTc/QGfcWu1uObuYmu5NdzNbQyVclpHHjP4rkmpb&#13;&#10;vdC5JqSwJyehj9+a1kh5J2AWyaLaK7kSigBFPgHwlAGB2q+kAUABA6UfZPzB+De1uxN97Y3X8GsT&#13;&#10;Xbo29vHc2E3FX1O3thNUV2cxeamospWzPUx+RmmnR5Cz+o6rnk+zjmz3t+7xsvNO5bRvnISS3ltd&#13;&#10;TxTu1pYkySpKyySEudTa2BbU2WrU8eirlb2T+8BvHLO3bts3P8kdpc20EsKLPeAJFJErRoApoAqk&#13;&#10;LQYFKDrhsX+Yn8N+v9wR7n65+Gc21dy0NFWqma2ti9k47K0uPkpyuRAq6BFdYjFfy3OnTy3A915d&#13;&#10;+857E7BuJ3PlTkiS0uo0esttb2ccix0rJVo2DBKCrVOmgqeHVuYfuy++PMe3HauZ+eBeWsjJ+lcS&#13;&#10;XTxs4PZ2uSC2r4fOvDqq/wCTnbGG7z727E7Y2/ha3buJ3rk8dkqbD5F6aWtpJIMFS46sNTJRkxs0&#13;&#10;k8EkupTzqueb+8Ofd7nTbvcL3G3PnPaoHtoL54mWOTTrUpBFG2rQStWdGbB4EVzXrL32o5Pv/b/2&#13;&#10;92zk7cp1uZrBHRpE1BGDTSOukNRgFR1Wh9MY6Aj3G3Uh9e9+691dB0R/ND3f1rsjbnW3yX6iyO+t&#13;&#10;nxYimxGH3TFSrRZ/JbexUUdNBDk8HudBQ5powqIalaqmJsvl8khMhz55B+9tv/KWxWvLfu3sc13a&#13;&#10;+GI4rlUKTSxRqqgPDcBYrlh+KVZY/wAOpWYljgr7hfdM2Xmnf7rmn2q3qPb70yNJLbltUMc0hZiY&#13;&#10;5YCZbUNUkIY5fPRpUBQYbBdafyx/nPV1GG61ox1l2hV4+qrKfE7Zx9R1zn4hDT/czzU21nSXb2Q8&#13;&#10;PqeoWijlkCI7F0S0nuSrHlX7qH3gpXs+WI027dWRmCW6NYzjGpmEBX6WcrxcokpABqwGeo13Dmr7&#13;&#10;1/3foVveaXO67Sjqpkndb2E1OkA3AK3kOrAQysilioClu3oMf5eHSWd+O/8AMA7v6iz9ZHlKna3S&#13;&#10;We+xzMFPJS0+bwuV3ltHL4XKwwuW0GWmnjE0au4imEkWtjGT7Bf3bPb+/wDbD7ye/wDJl+/jG12q&#13;&#10;UxyhSolikudukjkAPqrBXALBZFdNR0noWfeX59273M+7fsHOe3IYVu90i1xFgzRSx224xyxkildL&#13;&#10;odLEKXQq+kBgOqoflV/2U/8AI/8A8T13B/78LI+8N/eH/p7PNH/S33L/ALTJusxPaH/p03K//So2&#13;&#10;3/tDh6t9/lTQzD4tfKSoMTiCXIZeGOUqfG80HXTvNErn6lRJGWH41D+vvOT7miuPaLmeQjtNxKAf&#13;&#10;KoskJH5VH7R1hT98J0/12+Uowe4RxkjzAN7QH8ypp9h6ri+HHy27g+LFfuTJ7M2q2++vcqaWt31t&#13;&#10;msp8omOjONiZYctR5+gjlXGVSpJoeolhljePSJInKxsmLXsX7y89+0rXd3se3tue0yEPdwlZQiFF&#13;&#10;P6izorrbuFI1s6OrIAGXCsuT/vf7Ncke7tta2m+3g27c4dS2k6tGXOsisbQuymdCRUIrIytUq4qw&#13;&#10;azQ/MP8Alu/KdRRd+dUwbE3RktFPVbh3Btr99aibU4+27K6/IyYiWQ8yVsdPGGOp106iMrx73/dc&#13;&#10;94FFt7h7Wtjdy9hlurcBhXPZfWhMqKD+KQwgHJAFT1in/rJfeh9oyZvbreDuFpFVlhhnxQUHdY3n&#13;&#10;6BYj8MRlagoDWg6J38+vgjtH487a2r3N03uTIbi6n3jk6LFtRZCsps1NharM4yXNYHJYvP0CKlXi&#13;&#10;6yCCURSyrqjbxAzTedSsF/eR+7tsftttVtz1yLcST7TdyJG0bt43gmVGkikjmUd9vIEIBckhyg1v&#13;&#10;4gAm77uf3hd69yt1vORuebVLbeLKNpA6KYhKsUixTJJC5JjuI2ZSyrhhrOiPwzU1H81r/sl74rf9&#13;&#10;RWO/999D7mn75v8A06flj/mvH/2hnqIfuff9PZ5u/wBI/wD2mN0Wr4h/CHqXcXSeX+V3ym3Xk9u9&#13;&#10;QYtsjJiMJiZamhbLUOLyR2/VZbM1tDDNWtHNkNVFQ0OOVaiaZARIVZYpIk9k/u/cl7jyFL7xe792&#13;&#10;8GzR+I0cKFkDxxu0LSTMimZg8tUhig0yOyqQzBxGZT96PfznPbOfYfZ72is0ud7l0CSWQK/hvIgm&#13;&#10;WOJHZYgVhpLLLOTGiE9oKl1WdX8nP5YHWytD1n8Rct2JW0RZqWo33BBU4SvmUs6GSq3vks5VaGZj&#13;&#10;rEuMsBYCMhVUH8/u190nlRDbcrcmvujR5V7mJHjc5OXvZrialTnVAQBQBSAACOH2o+9lzSRJzVzp&#13;&#10;HtkcnxLaMyyoMA0W0gtY6gDGmepPFgST0b7547uj3/8Ay19nb5h21R7Ppt4x9O7no9r48o1BgKPO&#13;&#10;LHkqPF0TxxU6tFFFIixssEYZbEIoNhNf3hd7XmX7rFvzElstmt/HtdwsCmqxLM0UixqQqAqqsACE&#13;&#10;UEZCjh1Cn3edlblz70t7y+90161idyga4eoeZotSNIwLOQzMpJBdiDgsePQNfO//ALdgfDT/AMt4&#13;&#10;/wDgesx7jr7w3/iJnI3/AFJv+7Nc9Dv7vX/iWPPH/U5/7vNt1752sy/ywPhuFZlV1+PCuASA6/7L&#13;&#10;9l5ArAfUXUGx/IB/Hvf3hmYfdL5HAJAYbKD8x+57g0PqKgH7QD5da+72AfvZc8GnD980+X+7i3H+&#13;&#10;A9Ur9Sf8zW6y/wDEhbL/APekpveDHt//AMr5sn/PfZ/9pEfWdfOn/Knbt/zxXX/Vh+rkP5vm1szv&#13;&#10;nvP41bL25Tfe7g3dh6/bOEpC2hajLZzdtNjsfBI9jpVpZVDNbgXJ+nvOP76eyX/MnPXKPL21rrub&#13;&#10;5ZoIgcAySzwItSAaLVhqNDQVPl1hB9yzd7Hl/kDmrft0bRbWUiTytxpHFbyO5A8yFU0HmcdZd1/G&#13;&#10;f+Xv8J8NtbF/Jur3f2/2rm8Um4WwOGmz9NDJDBKaWSoxOFwFVi4IMeamKSGD+MZF3qGWUgaFeOK+&#13;&#10;7+0/3ZvYaxs7f3Vefed3nTxgimcBtFFJjhgeGNIDICEF1KxkOsamVWVKbP7q/eU9+L67u/apLbZd&#13;&#10;ot5DD4sghYgkagJJZo53ebQys/00KrGCn4irOufit8rfijuD5C9d9YfHf4lYzZlfuypzdFJ2Nnab&#13;&#10;b1Nu3DY3D7YrM7VfZpRpk6pxNHRlZ/8AcvGoHrcSkW9iD2h95fZvdfcnbOU/bPk9NvmvjMjXkkdv&#13;&#10;FPFHFbyTkL4fjyOH8KjAzoB8R1kU6IPd/wBnveHbfbXc+bPcznJ7+OyETCyiaZreV5J44l1azBGN&#13;&#10;Jkqn+Lsa9o0V6RXyS/7e6dHf9R/UP/Wyf2U+5v8A4mjy3/pLP/tZ6Pfa7/xDLmD/AEu4/wCCPoB/&#13;&#10;5x1LXx/KLa1TVJN9lU9MbYXGStdoTFT7tzq1MMLfQFJWd3T6jWGIs4Ji378UNyvuvYzyKfDfa4Aj&#13;&#10;Z0nTc3epQeFVLVI4jUCfiFZE+5DLbN7S3kURGtNzn1jzqbe00kj0KgAHgdJHkeiofBKkyNZ8v+gI&#13;&#10;cYkslQnYNBVSLCGMgx9FTTVuXdgt7ItLHM0h+mkG/HuIvu4RzS++HLi2wJYXJJp/CsUjP+QQMT8q&#13;&#10;9TD94WW2h9lOY3uiAps2UV4a2ZVjH2mQqB86dX/beqqCo/mq76io/F9xQ/DakpMp41RX+/fs3DV0&#13;&#10;fnKclvtZqaxbnTpH0A99HLGWCT73l4sNNScrqr0/i/eMDCvz0MnHyp5U65x7lFcR/dB29pq6ZOZm&#13;&#10;aOtfgFhcqaeg1q/DFa+dekf8GKjGv2D/ADGaT7CPNZCL5NdjT1+CjVGqsnjarN5uLH0DiQaStS8V&#13;&#10;XDGG4vrvx7Kvu9yWr797lQBRNKvMO4F4xTUyNJMEUg+TlZFWuKhujr7wKXS8ue2MxkMER2KyCSmu&#13;&#10;lHWK1LuKZqgaNmpmlOiKN83v5fiOyP8AA7Bo6MVZW2314rKymzK6+K4IP1HvHxvf77s6uY39vYwQ&#13;&#10;aEGz28EEcQRXBHWQQ9g/vIsAy+4cpB/4fe/5+hE67/mWfEzq6qy2a6v+ImR2RWVVDFR5rI7So9m4&#13;&#10;iWag+6VoIMjUY5VvF5tGgSG2si3J9ibln71Psryq099yjybNYFlUTPawWkVU1dokaNh26zRdWNRo&#13;&#10;MnoNczfdY95ebYobLmznSO/RGLRJcvdSAPpNSivXu01rTOmtcDqlbsfcVBvHsLfe7sXQy4zGbp3p&#13;&#10;ujcmOx03i82PoM5m58nR0MvhJTVFHKsbaDpuOOPeBHNu7W+/81bnvtkhihvbu4njRqakSaZ5FVtJ&#13;&#10;IqqsAaEiowadZ2csbXcbJyzt2y3kglls7W3gdxWjvFEkbMK5ozKSK5znq3D+SxUY9e2+5aWSSEZS&#13;&#10;brnE1FHG3+fegptzRxZKSL/aFklpA/8Aiye80vuIS239aOYIWI8VrWBlH4iizMHI+QZo6/Mr1hn9&#13;&#10;+uO5bk7Y5lB8Fb2UMfIO0BKA/MqslPkG6VPZPzB+De1uxN97Y3X8GsTXbo29vHc2E3FX1O3thNUV&#13;&#10;2cxeamospWzPUx+RmmnR5Cz+o6rnk+z3mz3t+7xsvNO5bRvnISS3ltdTxTu1pYkySpKyySEudTa2&#13;&#10;BbU2WrU8eiflb2T+8BvHLO3bts3P8kdpc20EsKLPeAJFJErRoApoAqkLQYFKDrhsX+Yn8N+v9wR7&#13;&#10;n65+Gc21dy0NFWqma2ti9k47K0uPkpyuRAq6BFdYjFfy3OnTy3A915d+857E7BuJ3PlTkiS0uo0e&#13;&#10;sttb2ccix0rJVo2DBKCrVOmgqeHVuYfuy++PMe3HauZ+eBeWsjJ+lcSXTxs4PZ2uSC2r4fOvDp9+&#13;&#10;Afa+H7z/AJinf/bOAwlbt3E716YzGSpsRkXppK2kkg3NszHVhqJKMmNmkngkl1KedVzzf2o+7xzp&#13;&#10;t/uH96DmTnPaoHtoL7a3ZY5NOtSk21xtq0ErVnRmweBFc16L/vGcnX3t/wDdk5c5O3KdLmaw3ONG&#13;&#10;kTUEYNBubrpDUYBUdVofTGOqlvlWzSfKD5HlmZiO+e3gCxLEKnYGQRVv/QAAAfgce8L/AHhZn92+&#13;&#10;aC5JP723EZzgXkwA+wAAD0Ap1mV7QUX2m5XC4/3U7d/OzhJ/aerd/wCVL/2S98qf+orI/wDvvpve&#13;&#10;cf3Mv+nT8z/815P+0MdYXffB/wCns8o/6RP+0xehK+BO4dnYL+W9v/Pbi2hD2Lt7auU7Qye+NkpB&#13;&#10;S1JzdHjKaDM5DG1dNXgwuf4eYZisgKmMLf2J/u57lsth9127vtzsxuVtaHcXurUKrmVEJleNkftY&#13;&#10;tDpOlsFSAcHoK/eJ27e9w+9Dt1htl6dsubtLBLW6JZfCaQtEjqydw/W1LVc6q9FY/wBnf/l9f94H&#13;&#10;4L/0H+vf+vfuIP8Aggfuyf8AhPo/+yPb/wDP1Lv+sH95P/woUv8Aznvf8/Qi7X/mZ/F7YG1904Xr&#13;&#10;f4q5nYuF3XDJQZxdtU20MVja+sqMfNSUxyKUISOSQRNLpRjqKarcA+xTs/3rvZ/lvaLm25X5RuNv&#13;&#10;tbk6Zfp4bSKJpGRgNeh1UvorQHuKg+Q6DO7fdT92+Y93tL7mjm+LcJ7Qh4vHa5kkRVdWbQXqVGoL&#13;&#10;UjAann04QyzQfyPzJDLJC7RzQmSJ2jYxT/LVoJ4iyEHSyMyOL2Kkg3BPtlJZIvuCa4mKkhlqCQdL&#13;&#10;cxFWGPJlJVhwKkg4PSd40k+/1pkAYVByK5HLoIP2ggEHyIBGeie/ynaygpfmJtqGtngiqMjsrfVJ&#13;&#10;ikmI8lTXph/4hJDS3/3YKWCpkNv7CP8Ai/uGfuZXFrB71RRTOqvNZ3SRgkVZwEkKr6t4aSNQZ0qx&#13;&#10;4A9TZ98aC5m9krmSBSyxXVo0hHBUMmgFvl4jov8ApmXoIv5hNDX4/wCZXe8WRimhmm3RQ10Im13k&#13;&#10;oK/bdDW46ZC31RoJIyluLcfj2C/vOwXNv768wfUKVLSwstfNGtoSpHqKUp+zy6Gn3a7i3uPY7l6S&#13;&#10;2YMqwOhp5Ok8quD8w4Nfnnowv8oCgydV8rclV0Qf7LG9U7tnzLhCYzSVGXxdHTQtJYhWapkhdRcE&#13;&#10;hDbgEe5J+5Hb3cnu5czwg+HFttx4hpijTWwVSaUBLUIGCQppwPUaffWubWL2fihn/tJdwtxGK51C&#13;&#10;O4ZjTzAQMDxpUfLov3zdzGS2982u6M/hquSgzOD7Jo8xiK6JY2losljKSjraGsjWQMpaOVEcBlIu&#13;&#10;OQRx7jn7wd/ebT94He9125zFcW15DLE4AJSSOKB0YAgglWANCCMZBHUk+wVjabn7CbHtt+gkguLJ&#13;&#10;4pENaMkjSq6mhBoykg0IOcHqy/8AmB7LPyx+Ovxf+RfXtClVn81kts7SqcfG6o//ABlOaDFQ4yoK&#13;&#10;GQasfuGFaAKjGzVEh9QFxlj95Hlz/Xl9s+VPcfllAbieS2h0k0ou5GOII1NQ1RXgjiIBOnW/xU6x&#13;&#10;U+7dvw9nPczmz2y5lk0W0CT3Acio/wB14eQyL8OJrNjNUgVEa8K5RH80rceI6e6X+O3xB2pVn7bB&#13;&#10;YLFbh3AsTpE9Vi9rY5tr7cqK6FCXb+IVpydZIGsplgVvUw9Ac+97vFlyTyDy37MbI9FijjllAYVM&#13;&#10;FqngQeIMsRNL4klTgvDXJGBB90fa7znbnrmb3q3hO+4lkhhqCQslw4nnCE4HgxeBEKVOiQjA+Kjj&#13;&#10;3zz6z/6O18OPlt3B8WK/cmT2ZtVt99e5U0tbvrbNZT5RMdGcbEyw5ajz9BHKuMqlSTQ9RLDLG8ek&#13;&#10;SROVjZMhvYv3l579pWu7vY9vbc9pkIe7hKyhEKKf1FnRXW3cKRrZ0dWQAMuFZYE97/Zrkj3dtrW0&#13;&#10;328G3bnDqW0nVoy51kVjaF2UzoSKhFZGVqlXFWDWaf7OH/Ld+U6rSd+9UQ7E3TkwlPU7i3Btq9Qt&#13;&#10;RNqcfbdl9fEZMRLIeZK2OnjDHU66dRGV498Puu+8Ci29w9rWxu5ezxbq3AYVz2X1oTKig/ikMIBy&#13;&#10;QBU9Yp/6yX3ovaImf263g7haRVZYYZ+2goO6xvP0CxH4YjK1BQGtB0Tv59fBHaPx521tXubpvcmQ&#13;&#10;3F1PvHJ0WLaiyFZTZqbC1WZxkuawOSxefoEVKvF1kEEoillXVG3iBmm86lYL+8j93bY/bbarbnrk&#13;&#10;W4kn2m7kSNo3bxvBMqNJFJHMo77eQIQC5JDlBrfxABN33c/vC717lbrecjc82qW28WUbSB0UxCVY&#13;&#10;pFimSSFyTHcRsyllXDDWdEfhmplv5Yufxvenxv7/APiJuusJBxmWyG3DMsQNFgd8UTUFXNRCP1t/&#13;&#10;DMxHFX3dDaSqUXZfQss/dL3a19wPazmL2b3lyQiyGKukabe9RlbQR3Ew3CtKSwNGmWhI7Viv71+2&#13;&#10;3Xt/7o8ue8+zp+ONJqV7prRw6h64Hj2xMOCKrCcA9xcPgrtuX4jfFH5OfJPelJHQ7pjr8/tPB007&#13;&#10;wMrVXX9bNtTGUMM03otXboqpaKUANf7eMgMbL7Wfd82Y+yXtBzV7l8xIqXayTwINQoTYO9tHGC1A&#13;&#10;DLftJFgHVpTBNF6S/eC3VPej3g5U9rthcyWhSG4lYA1C3ircSOQM/pWCLKvCniMCQM9Vb/F35Gd0&#13;&#10;9DdnZPsPrSgqt41+Yppod84Cux+UzVHuXFzV38Tqpcp/DT5oqhZFeWCtDao2Lkh42kjfET2f9z/c&#13;&#10;LkHmy45l5Ut33OS5H+OwmOWVZ0Z/EZnMXckldZSXOkliVZSynLj3b9seQ/cPlOHlrmqVbGOBgbSZ&#13;&#10;XjiaCQJoUR6+1kIIV4qUYBaFWCstsFN/MF+CXyRpIMb8m+kU21mZoUp5s5mNt0u9aGgWUrA4xe99&#13;&#10;sxQ7gp7AAkxUMVlUeokAe8xYPvK/d690rdLP3U2QWsxABe4t1u40LdpEVzCv1KU828KLFM1FOsOp&#13;&#10;fu3feE9rpmu/anfvqoFJIiina1d6VI8S1nZrR/saV6k8ACegC+ZXwG6e2v0l/sz3xd3TU5nruFcZ&#13;&#10;XZXAPlW3Ni3wOWyyYOLM7WzMgNWBSVUscVbSVryui+V2liMDxmOPfX7uHI+1chH3V9pLlpdvjEby&#13;&#10;QiQ3MTQSSCPxreU6pB4bMPFWRnogdiyeGwMjex33iudt259/1p/dq0WDc21pHN4YgkE0cZlMVxFi&#13;&#10;P9SNSYpIggY6FCuJFYDP31/25+6f/wCoXrP/AN3c/uQfcj/xCbaf+efbP+rqdAb27/8AE1t6/wBN&#13;&#10;f/8AVpeh82Tv3q7Yf8sPqje/YXWdJ3F17g9u7ciz20xR4ytpf4hJvKTBTZGop8upgJpcnJpkLC4c&#13;&#10;kg/n3Iux8xco8u/dT2ff+ZtrG9bZb2tqJrYJHKC3jiIsUl7D4U5q1fhIJ4jqOd+5d5t5h+9hvGwc&#13;&#10;tbq2yblcTzmG41SI2gWwlCBozrpJAKgDiuD0Sb/Z3/5fX/eB+C/9B/r3/r37gL/ggfuyf+E+j/7I&#13;&#10;9v8A8/U8/wCsH95P/wAKFL/znvf8/Tj2B/MY+P8AX/HnsbpPrb45Z7rjBb/21urD4lcbHtmh21SZ&#13;&#10;/K0KwtlXoseEV2il+3kmMQLiyn62ur5l+897aT+2W58j8scs3O1225W11DDojto7ZZpEKl9MbAHS&#13;&#10;7Kz6AWGDSpFUvLf3Y/ci39y9s585o5nh3S422e3lk1md52hjevh6nqQGXWq6sHI4V6EL/uh5/vv+&#13;&#10;8u/Zt/7AD/q/6aPoPf8Asff+r/pnOqWOpP8Ama3WX/iQtl/+9JTe8Gvb/wD5XzZP+e+z/wC0iPrO&#13;&#10;nnT/AJU7dv8Aniuv+rD9W3/zq/8AmZPSH/hj7m/930XvM77+f/Je5c/557r/AKuQ9YZ/cR/5VnmD&#13;&#10;/nqt/wDq0/QffyZv+yoN+f8AiBdz/wDvwdrewn9xn/p7O4/9Kif/ALTLDoS/fi/6dNt//S3g/wC0&#13;&#10;O/6IV8qv+yn/AJH/APieu4P/AH4WR947e8P/AE9nmj/pb7l/2mTdZE+0P/TpuV/+lRtv/aHD0hup&#13;&#10;P+ZrdZf+JC2X/wC9JTeyb2//AOV82T/nvs/+0iPo+50/5U7dv+eK6/6sP1bf/Or/AOZk9If+GPub&#13;&#10;/wB30XvM77+f/Je5c/557r/q5D1hn9xH/lWeYP8Anqt/+rT9LhWZP5H2pWZSVZTpJBIf5cFXFx+C&#13;&#10;CQR+Rx7OUZk+4H2Eg0IxjB5ioR9hBIPqDTogIDff6owr/scu1H7D1Qv751ddEethT+ZXtbM756L+&#13;&#10;GWy9uU33u4N3bq2ttrCUpOhajLZzZtLjcfDI9iVVpZVDNbgXJ+nvp9967Zb/AJk5A5M5f2tddzfX&#13;&#10;1tBEDgGSW1KLUgGi1YajQ0FT5dc1PurbvY8v+4HPG/bo2i2sra4nlbjSOK5d3IHmQqmg8z0gd1/G&#13;&#10;f+Xv8J8NtbF/Jur3f2/2rm8Um4WwOGmz9NDJDBKaWSoxOFwFVi4IMeamKSGD+MZF3qGWUgaFeOIK&#13;&#10;7v7T/dm9hrGzt/dV5953edPGCKZwG0UUmOGB4Y0gMgIQXUrGQ6xqZVZUEez+6v3lPfi+u7v2qS22&#13;&#10;XaLeQw+LIIWIJGoCSWaOd3m0MrP9NCqxgp+Iqzrn4rfK34o7g+QvXfWHx3+JWM2ZX7sqc3RSdjZ2&#13;&#10;m29Tbtw2Nw+2KzO1X2aUaZOqcTR0ZWf/AHLxqB63EpFvYg9ofeX2b3X3J2zlP2z5PTb5r4zI15JH&#13;&#10;bxTxRxW8k5C+H48jh/CowM6AfEdZFOiD3f8AZ73h23213Pmz3M5ye/jshEwsomma3leSeOJdWswR&#13;&#10;jSZKp/i7GvaNFei0fzEv+3imxP8Ayin/ALvR7jD7yf8A4lDsv27T/wBpTdSp92j/AMRl3L/qaf8A&#13;&#10;Vnpcfzq/+Zk9If8Ahj7m/wDd9F7N/v5/8l7lz/nnuv8Aq5D0QfcR/wCVZ5g/56rf/q0/VJ/vAPrP&#13;&#10;Lr3v3Xuve/de697917r3v3Xuve/de697917r3v3Xuve/de697917r3v3Xuve/de697917r3u6cR9&#13;&#10;o60eHXqoEtBb6BrgWte4Hss5gULuky+dB/g6PuVWb9ygsa5PQ0/FhT/s4vxtNzY78iNv8VoJ9R95&#13;&#10;Lfdu/wCVjtv9MvWLH3piP6hbgv8AR/yjrdeH1/6dp/0L77N239gn2DrjZJ8H59covof+Qf8AoX3a&#13;&#10;f4x/q9em4/h/M/4eucf6m/3359uHgOmYvjbrL710o697917r/9Pf49+691737r3Xvfuvde9+6917&#13;&#10;37r3Xvfuvde9+691737r3Xvfuvde9+691737r3Xvfuvde9+691737r3Xvfuvde9+691737r3Xvfu&#13;&#10;vde9+691FqZCmm35P9P6+yy/uZbcro4Hj09EmsnrKQHQaja4/qPa9f1Yx8x0yW0NUmnUSdQsTuvO&#13;&#10;hSQfr9OL39vwAIRF0jnjEjeLxA66pZTPTBhyb2H/ABS/u9wnhvRR05byB1o38uqxv5rXbB2T8Yc/&#13;&#10;s2myCY7N9kzx7doSsrRzzwK/3FdBCo5OtAFNvwfeIn3que5uXfb2622AqGuSFapyFrmg6yx+6ZyT&#13;&#10;DzT7nQXk+ox2al8Cvce1T8qZ61fuoNm1/d3Y/WnU1DSVE+RodwY85OKFGaeagFYr1Mht9bLe/vnH&#13;&#10;yFssvNW+WsOhnSR1BKitAW/l10y9wN+j5F2e/likWIrE5GsgVIXH+r163pNl7aodnbS25tbG08dL&#13;&#10;RYHDY/GQQRKFSNaWmWJgqj+pBPvtty3s1vy/sVrs9sKJBGq/mBmv59cON73O43rd7ndbptUk8jOT&#13;&#10;9pJ/wdKf2d9FfXvfuvde9+691737r3Xvfuvde9+691737r3Xvfuvde9+691737r3Xvfuvde9+691&#13;&#10;737r3Xvfuvde9+691737r3Xvfuvde9+691737r3Xvfuvde9+691737r3Xvfuvde9+691737r3Xvf&#13;&#10;uvde9+691737r3VLX85vo0bv6dwHcWLo2bKddVklJnqiCItIdsVt5hLO6/RKeYMbn6eQ+8P/AL13&#13;&#10;t/a8wbRbcxKh8SKsTsFrjLIW+XxD9g6y0+6rz/dct8wXGxawI5wJVBNBqWivT5lSD/tetdDaWTp6&#13;&#10;PastfUaal84unHDlzHAo0pIA30J98q97tjs0726ClCeOOuruxzfvi1junodWe3rmi+hbfU/X6aVF&#13;&#10;r8n2CIZWkuCG8+ho8CRQrnA69/vZ+v8AsD7FktWjiU+QP86dBXSFnkI4Gn+Xqzn+VlR9TYXvHMdq&#13;&#10;9tdjdebEpOu9vSx7Sp987w2xtaTKbp3SkuL+9xke4KuBp1oqBa0SmGNhHJPAxZDpDZYfdBh5L2/n&#13;&#10;y55x5y3Sy29dth02y3dzBAZJ7jUhkj8aRCwihWRW0qQDMvcpFDin97qfnK+5Ag5P5N2u93B9zmBu&#13;&#10;DaW09wI4LcrJokMMbhDLMYiuphqWOQAMK0LX80e5F71+SvaO+qKuFft5c9LtrZ88Usc1JLtTaw/g&#13;&#10;uJq6F4rqYqwRPX8E3adjfn3Fnv7z0vuF7qbtvtvL4tokv09sQQym3t/00ZCuCkrB5gamvicepT9i&#13;&#10;eRz7fe1m08vzx+HcmIT3IIIYXFx+rIrg51RahD5YjA6K2Bcj/XH/ABT3Dycepcbh1ed/L37t6h3X&#13;&#10;8Xu3/i/3x2HsvY2H/wBy1Ltqr3xujAbXgqNv9gUMz1cOCmz08CS1GMykU2Q9LFlepjYCy3HQz7tH&#13;&#10;uDyTu/tFvHtT7ibla7fCvipCbq4htg9veq5YRNK6anhn8SQlTVfFjPXPz7yfIXOmze7Wy+7Pt5tt&#13;&#10;1uE/6bTrawTXBWazZQplESOVSeBkhyKEROPPMX4ndh9X9dfAn5k9X7n7V6wx29KjLfIXFbfwb7+2&#13;&#10;rHkN3tN0xjdvYqv2fRSVSy5KmyFXBJFj56NJEqGGmIsePaL2e5i5R5W+7vz1yfuu82CXzS71HDH9&#13;&#10;XAHuq7ZBBHJbIZA08c0iFYWjDCQ4Qk9P+8XLXNnM/wB4nkfm7adnv5LBY9mkmlFpcFLam5zzSJcs&#13;&#10;IysDwxuGmSQqYhlwB1SBMOQ173v/AK/B/PvAB/LrPiM+XV2HdnavV2V/lYdWdfYvsjYWR39j6br0&#13;&#10;V+x6DeG3azd9CaLMTTVorNtU9Q1bF4lIaXXANAILWHvoDz9znyhe/dD2zlqz3azl3KODbw1ql1A1&#13;&#10;ypSRS4aBXMoKAVYFe0cadYG8hcn822f3ud25lu9rvItuka90XT20y2z641C6Z2QRNqOFoxqcCvVJ&#13;&#10;afqX/X98/V+LrPV/h6us/lAdq9X9Zn5D/wCkjsjYXX38bHUn8G/vtvDb21Bl/wCG/wB5/wCI/wAM&#13;&#10;/j1RT/cfb/cQebxatHkj1W1rfPH7lHN/KXKv9Zv607pabb9R+7vC+quYbfxNH12vw/GdNejWmrTX&#13;&#10;TqWtNQrgh99XlDmzmocs/wBV9ru9y+n/AHj4v0ttNceHr+h0eJ4KPo16H06qatLUrpNMf8n3tXq/&#13;&#10;rL/ZiP8AST2RsLr7+N/6JP4N/fbd+3tp/wAX/hv95/4j/DP4/UU/3H2/3EHm8WrR5I9Vta3r9ybm&#13;&#10;/lPlX+s39aN0tNt+o/d3hfVXMNv4mj67X4fjOmvRrTVprp1LWmoVt99flDmzmv8AqyeWNru9y8D9&#13;&#10;4+L9LbTXHh6/odHieCj6Neh9OqmrS1K6TSlX3gd1nf1dr0v2t1fiv5WPanXuU7J2Djd/ZGm7DTH7&#13;&#10;Hr947dpN41zVuYhloxR7ZqKla2UyqC0QSA6gCVuPfQXkLnTk+z+6FunLV5u1nFuUkO4hbR7qBbli&#13;&#10;8jFAsDOJSXGVAWrDIr1gTz1yfzdefe72jmW02u8l26JrLXdJbTNbJojYNqnVDEuk4arCh49QPiT8&#13;&#10;nehe2fjhVfDP5WZtNq42mheh2RvnI1K47FpQrkf4tg45twyBosdX4mpJNLNWKtJJTKsErEao5kns&#13;&#10;t7ue3XOvta3sf7v3As0RfDt7mRhHGYlfxIf1z2wzWzUCGWkTxqiszHUjKfeb2n9xOTvdBPfL2ftz&#13;&#10;eSudd1aIuuTWU8OUiEUaaG4T+0WImZZSZEAwyPe2/wCWt8Z9g7gpt+dq/L3YW4OqsRV0uTGHjl21&#13;&#10;tqTcFGZRUUWOr9wjOVa+OYAROtFTmWoVj4WhYrYy2v7qPtZyvui8zc484W1zs0DLIIm8C3EilgY0&#13;&#10;luDdOrKworCONWlr2FK06Qbn96f3V5j21uXeT+S7u23iZWj8Sk8/gtQq7pD9LGdSmrAyvoiI7xIA&#13;&#10;ekb8hfmtsvvj5ffFzH7PylPhuienO5ut8im4s0Ytt4nIVS73xkmc3bWLkfCKLG0VHTiKmarEZjiE&#13;&#10;8riNZCqhz3P9+9h9wvenlGx2K4EPL+ybpYytPLSGKRxdQmS4bxNPhwQxKVRpNFFMjkBSOj3219ht&#13;&#10;99vPZXm253uEz8w73tl6ngxVnkRfpZxFbqU1eLPLI+pxHq1OY0UsVqU7/Mn7t2jP8xemO1+qt4bQ&#13;&#10;7Cp+vtg9dZmLJbO3Rh9xYqPcO1O0s7uSPEVWVwUtTHDOFNPI8ZOtUkRytmW5N96Ln/Y398dg5z5S&#13;&#10;vbbdI9stLGXVbXEc0fjW24Xc/hNJC0iq9NBIyyq6tpoRUz+63yFvSeyO+8nc32Vztjbld3sRS5t5&#13;&#10;IZDDcWFpAZFjlVGZa6wD8JZWWtQaHR702R8X/wCZVtfYvYWzu+9uda9g7Yw5oq3HbgkxFRlqHFZG&#13;&#10;T72Xbu6tqVtfQVEb01WZftshTTNAxaYL51ZGjyC9wOWvar71ey7fv+wcwxbduFnHQq/hvJHHKQxh&#13;&#10;ubZpYnUq4PhyK+gnXp8RSCIJ9vuYPdn7rG77hy3vnLs26bbdyaleESLG8iDSJre4WKVGDx6dcLqJ&#13;&#10;BRK+GQwZP/Een+F/wz7Rm2VT99bP7F7Q3fgsvT7v7Xr81tfavXexcFh5Iq6PaNBlaqsnpvvMhWLF&#13;&#10;5aZclNI5pg0opzEkUpV7N23sN7Fc0PsEfMVruO8XkMgub+SW3gtbaOJlP0yO0rIkksuktF4zuxi1&#13;&#10;Po8NEJl7yy++fvlyku/Scu3O2bTZTRm229Ip7i8u5ZQym5eNY0cxQxatMhhRVEtE8QOzoHvV3zc6&#13;&#10;06g+bvyXxG6txYvOdId0buoJaXeuErKXcu2MTmcdi1oqfMPJizPFUY6timkpK2an8mkxwsymNJCo&#13;&#10;d5V9/uVeTff7mnbt2u459g3y4haO7idZ7eKZIEj8QtHqVoZQfDlkUsEaNCw0B2USc2+wnNXOnsLy&#13;&#10;re7RayW+/wCxW7hrWVWgnkieQsYwJNDJNEyiSJH01DSAHWyAsG6P5Znx13vnqveXU/zC2DhOuMtV&#13;&#10;1OSixtW+191HA0sspqZaGhz1JnKJJIoEbRElTCksaqBLJI2pvZbvH3SvbbmPc35g5M5ytrfa7hmk&#13;&#10;EdILkRgsWKxTJdRL4aKdKB0LIFGt3NT0ZbT96z3M2Db02PnHkq7uN0hVULr49v4zAaQ7wtaykM5F&#13;&#10;WKMUcklFUUHTd8s/kJ0F0v8AFTG/Cj457si7IeqSGm3jvXHV8OUxVDSxbkXdebl/jNKGpaqsylep&#13;&#10;UQUTvDT0xdC6sIlZH70e5ntz7f8AtBF7D+194NzaRdFxcxyLKkaeP485aVaxvNcy6l8OKqRRs+Up&#13;&#10;GrKfZr219xuevd+X349zrM7WEJa2tXQxyOxgNvEPCakkcVvCQdcoV5ZQrBSC5HH5o9q9Ybp/l0fE&#13;&#10;7ZG2eyNhbj3ptz/QR/eLaGA3ht/L7nwAxHReVxGW/jOAx9RJV0v2tXJHS1HniXxzMsb6XYKUfvrz&#13;&#10;fynu33Y+Tdg2ndLS6v7X90+NbQ3MMk8Ph7TcRyeLCjtJH4cjCN9ajS5CtRiB1b2L5Q5s2j7zXOO/&#13;&#10;7ttd3a2N1+9vBuZraaOCbxN1t5I/CmdFjk8SNTImhjqQFlqoJ6Lz/K879wXSXyFqcbvXcWK2xsbs&#13;&#10;jbGQ29mMzn6+jxOCxWZxJ/jm3cpkspXyRRQJeKpoleR9GqqGq3DLHP3RfcjbeQ/caax3+6js9v3W&#13;&#10;3aKSWZ0jiSaH9WF5JHZVQU8WMEmhaVR6ESV97T243Hnz22S62C1ku9w2udJo4oUaSWSKT9KaOONA&#13;&#10;zOe6OUgCtIjT0Jrf5o/yE6oq+oeruiOjN7bJ3TgKrN1G4dyf6PtzYLcuMxmM21T+DCYjJT4KaeNX&#13;&#10;q6uslrPGzBtVMrkWYXmX73Xuhyhd8j7XyByFuNrewzzGWf6OeGeNIrcfpxSGJ3CmSWQSgYJMNTjj&#13;&#10;EH3R/bTnCDnXd/cLn+wurO4SIQwfWQSwPJJOayyIJVRiI44liqARSUqOBpV18VPkJmfjH3RtztHG&#13;&#10;UbZXH00dRhN14JJBC+b2plWQ5WggnfhJlaOKppmPpE0Ueu6agcRPZv3Nu/aXnu25tgjM8IVobmIE&#13;&#10;BpLeQqZFUnAdSqSJWgLooYhSestfeD20sPdjkW65TuX8GVistvKQSIriOvhuQOKkM0bgZ0O2nuoe&#13;&#10;rc+4Pjz8O/njmpe6uoPkZtnrTfWdpqObeW387HijLWVkEC0wrsvs7J1uNrqKs0KIp6yGSalqDGGj&#13;&#10;DMZJpM2edfa32V+8ZfHnnknmWHbdxnVDcxsI2LEDSGmtXkgmiloNBkDGN9AIDGrnDHkr3L97fu8W&#13;&#10;A5E515Yn3Xb7dmFtNEZKKrEtojuY4p4ZYqnUsbKksYYhiAFRXDqrAfD3+Wlitz78z3c+I7p7vyuB&#13;&#10;nxWMxG2RiZchHRyyCrTDYbBYuprzjUqpY41q8pk61VeOICJIyWhlVcobV7KfdTsLvft13yPet+mh&#13;&#10;KKkPh+KUJLLFDbo8rQLIyqJJp5dLaARoFUKTm/cvez71F5acu7dsUmxbBDMJHkn8QIWA0mWWaRIR&#13;&#10;OY1ZjHBBESrP3lqB1r++LW3OrvmT8rOwar5Lblh20nYOOz25sFFR7oxW0JMp2Fmt7YnGbd2Zt+bL&#13;&#10;KwqpGpaypgosfCjTyiJSoYo18Z/aOx5Q99Pebc7r3WuFt13OOWaFRcJba7uS6to7e1hZqeK3hSPH&#13;&#10;FEoMjhAQCVPWSHu5uXNvsf7P7bD7V2pujtrxQTFreS5EdnFa3Ek1zMIyPDUSRo8szERoXNSNQ6K7&#13;&#10;8kdgYHqvvntjrna5rjt3Zm9szgMMclULV1/2FBUeKD7upRIw72+rBBf+nuJvdvlna+TfcneeV9mD&#13;&#10;C0srho4g7a2CgKRqagqc8adS17W8x7jzf7d7NzPu+j6q+tY5pdC6U1sKnStTQfKp6B6gr6zFZCiy&#13;&#10;WNqZaPIY6rpq+grKdzHPSVlHKtRS1MLjlXjdVZT+CB7ANnd3VjdxXtm5jmhdZEccVdGDKw+asAR8&#13;&#10;x0N7m2hvLeSzukEkUqsjqchlYFWUjzBBIPy62Ed0bo+Lf8zjqTYEG7+1cJ0l3xs6KqiFLmanDQVU&#13;&#10;GVr6WGDOUdHjs1PRrmMTVyww1dMtHWJPDpAcxt5o36Z7ruftJ97Pkrbod03aPY+YLPVRHaISJKyK&#13;&#10;sqrHK0f1VrIypIvhOjjSoZo2Eidc19q2n3b+6hznuUmy7PLv3L16VOqNZSpjRmMTM8SSG2uI1Zo3&#13;&#10;8SNo3qSocaGCa6T+MPxe+De9Kbvjt/5S7N3pm9q0OVl2dtrAx0FDVCursbLjKivgwWNyWTr8nN4J&#13;&#10;Z4YYo4I4o3cSSMSFKlnIXs97T/d73xfcPnfmy3vLi0SU2sSBYiGeNkdlhSeea4k8NnRFVQqlqkFg&#13;&#10;pU15992fdr7wOxP7eclco3Njb3bxi5nlLuulHWRUMrwQQwLrVGZmZnZVKqACQSudWfPrEU/z63F8&#13;&#10;kd34zIYTr7sHHT9eVtJGRWZDbGyBT0FJgchVU9IG87xT4yjrchDCWILz+HylY1eH+UPvH7f/AMEf&#13;&#10;c+5m9xPb7XuURsKGjPbWv6PhSOqA6j4kCSTKpbT4kmhn0KGlvm77ud6/3dLX2v2aVJ9z21xeqx7U&#13;&#10;nuqzNKis1NIZJ5IoWaldMfiaAWKmk+QXwk+NXyH31nfkLsb5c9cbG2vvOb+8O7o6yq21uHE02SMa&#13;&#10;jMZWjyUmaxzUjSkeSooqxNUc7SEugIhSYfcv7v3tf7ocwT+5+xc4WlhZ3v6t0SYJ4dSgLJIkv1MI&#13;&#10;iqFrIkgbTJqJK/AIj9t/fv3T9s+X7f215g5MvdwvLEeDbaVnhkKVPhRsgtZvEC1okkZo0YWisQXY&#13;&#10;a/j33F8L+r+iu3+leru1No4/F7Tx24aWTdu/N37X2xmO3d557akhy+4MDjMlJSTVVNGUpsdTSxxE&#13;&#10;MIlij1pGk0w/9s+dvYfk7kXdeRuUd5tIobISqZ7q6t4ZNwuJIKyTxq7RtKg7IVdV0nQI0qqKzAP3&#13;&#10;K5J99ebfcDZeeubtnuZZrx4WFvaW1xPHt1tFcDw4ZXQSLG7VeZ1ZqjWXbSzMiEb/AJdvys6m2717&#13;&#10;v/4qfIiugxXXXYBzcuE3Hl5XTA0ablxS4ncm2ctWAH7COYItXRVhtHHO0xd42aInHf7sPvLybt3L&#13;&#10;N/7P+5kqw7df+MYZpiBAFnj0T20rf6CGoZI5GOjW0gZkbw9WQH3mfZ/nLcuZtu93/bOMzbnt3hCW&#13;&#10;GMVmYwSGSCeNf9GK18OWMVZoxHpVgHorqz+Vx0M2TO46H5rbFh6vZ1rxU1Y2bU5OLEB7NCd0Q52H&#13;&#10;HOT+kVv2iICb+A2sx/N9z32/N3+9YOd4V2fD1ZbZpBF5/wCMi5WA18pfBCivwGmSWH73HuGLT913&#13;&#10;HIl027/BpX6lYzJ6/Tm0aYf80vELGn9oK1CH/mEfKXp/cHWfW3xQ+PVd/eHr7rU4CbKbtgqJanG1&#13;&#10;I2rg5cBt7b2Lr6lQ1doSZ6qtrlHjeURCJ5P3NIb+8z7wck33KW2+zXtpKLnbtt8DxbhGLxFbeIxQ&#13;&#10;W8cjVM1ARJLKDp1KgVnJkCn/AN2v2i5227mvdPeL3Kj+m3LdPGEduyhZF+olWaaaRFNIalRHFEe5&#13;&#10;UL61XsqfHdW3vjt/MD+MnTNBP3hh9hZHZFDgKzI04ym3jl8BnKbbAwmdwG4MBmainlUB1LU9QHVX&#13;&#10;VBLGZI3v7yR3navbP7y/tXs0Lb2tkbPwZHCSQ+LDMsBikgnikNRSpIOAwAdCyNU48bRufuZ9273W&#13;&#10;3y4j2GTcY79pkRjHN4c0TT+LFNDNEjqcEB0oSpYowV16BHoHfnQvd3xY3f8AA7tTtLDbB3TsrPZ3&#13;&#10;am291V9biKCh3LRYPf0u4dp7j27VVVQlDWSRzIlPU49apZJoRric+QyxgH293/269wPam++7tzZu&#13;&#10;0djebfNNZxSs8cYuEt7tpbWe3JcRylSirJEH1OFJHa4foe+43L3uLyD7uWX3huUdol3Gzv4YrmeB&#13;&#10;FkdoGltFhuIJlVDLECpLpMYyqOaOo0aGAaL+Xz8dunsjFu/5D/Lzr6v2LiZmrn2lssQLuveMNLqn&#13;&#10;/hdIlNXVVZH5QmiRaGjnlIJSOWJysojZfuw+2XIdwu++5/OdrJt0JLm3gURzXITu8NaTyy9wUhlg&#13;&#10;jeQgkI6NRupFf7ynubzvbHZfbPku8j3CYaBcXNTb2xag8RtUMcR01qplkjQEAsjrVCZ/5b/Iv4//&#13;&#10;ACN+BOfi663zs3bWZxVfgKrb3VG4N27WwO+osdszd8eIWij2nU1JnkLYtWrqaGlD6l0pG8jqVMr+&#13;&#10;9Puh7be5/wB3m9j5X3O0t51MTw2M1zBDd6LW6VSgtmfxCTApkjRAdQ0hSxwYm9mfbH3I9sfvEWz8&#13;&#10;z7fc3UEqzLNuENvcTWhe5tmk1G4WPQKTkROz6aGrMqgggC/mj2p1fun+XR8TtkbZ7I2FuPem3P8A&#13;&#10;QT/eHaGA3ht7MbowH8H6MyuIyv8AGcBQVElXS/a1ckdLUeeFfHMyxvpdgpjP325x5T3f7sfJuw7T&#13;&#10;ulpdX9r+6fGtobmGSeHw9puI5PFhR2kj8ORhG+tRochWoxA6kL2K5Q5s2j7zXOO/7ttd3a2N1+9v&#13;&#10;BuZraaOCbxN1t5I/CmdFjk8SNTImhjqQFlqoJ6980e1Or90/y6PidsjbPZGwtx7025/oJ/vDtDAb&#13;&#10;w29mN0YD+D9GZXEZX+M4CgqJKul+1q5I6Wo88K+OZljfS7BT7325x5T3f7sfJuw7TulpdX9r+6fG&#13;&#10;tobmGSeHw9puI5PFhR2kj8ORhG+tRochWoxA697Fcoc2bR95rnHf922u7tbG6/e3g3M1tNHBN4m6&#13;&#10;28kfhTOixyeJGpkTQx1ICy1UE9VH9XVdJj+zOu8hX1VNQ0NFvraNbW1tZPHTUdJSU2fp5qmqqqmY&#13;&#10;qkccaKXd3ICgEkgD3hvyRcQWnOm0XV06xRRXtq7u5CqirPGWZmJAVVAJJJAABJNOszuboZrnlTdL&#13;&#10;a2RpJJLS5VVUFmZmhcKqqKksSQAACSTQdXE/zD/kb1/j/kv8V+2usd67J7OpesWbO5eHZO6tv7pp&#13;&#10;wtBu6myFRiKuqw09RHTy1VMkqR+RlYX1j6X95xfeV91eWbL3R5M5y5V3C13ZNpaSWYWlxBcUXxoS&#13;&#10;0bGN2VGkjDhNRGcjh1hB92j2v5kuvavm/k3muwutpfdgIojdW81uatbyIsirKiF1jcqW0gjFDx6F&#13;&#10;v5K9HfH7+YRV7S7u6o+SWxdpbkpdrY7bebwe56ig8q46CtqMnQx5nDS1lPXYyvp3qp4pA8MkU6hD&#13;&#10;GQE8ko090fbf26+8zJZc+cn8z21pcxwJBIkml/0wzyossJljlt5kMjghgQwpjAYg72s9wPcf7tcN&#13;&#10;7yFzhytdXtq9w88UsAemsqkbmKURPFPC4jRhRlaM11AltKoHoHF/DL4B7/wuS3P3nie5+5d25Gh2&#13;&#10;YcptBKT+5vVeAzVZBBncxl6ilqquGHxowNTUT1BqDEpSKlhQ1EhDvtxt3sV923mOGXd+Yo9536+d&#13;&#10;bQyQ6Rb2MMjp4jy6JJFiFCpkklkMhRaRxonjMRH7jXvvn947lye22nl+TY9js0a68O4LfU7hNErm&#13;&#10;KOMNHGz1IOhEQRhyGeZ28JQnPkpvnqys/mV/HTtbAdrda7h2HUHr+XP7qwvYG0svgdtVm3s7WUuR&#13;&#10;hz2SoKp4aBEpzSzh6qRVYOxVjpYIWe5nMfJ8/wB6jlbnGw3mwuNuMcAmuI722kigeF7gMJnSQrCN&#13;&#10;LxspkIDVNDggGftby/zfD91nmfk/cdnvrbcV+rENvLZ3Ec06zRRMhhR4w0pLiRKRgkaQCMgkzXyw&#13;&#10;Pwu+ae6cX1TWd9bN2n2dtPERZjr/ALLwmf23uLaWZpM+8sOU2jWZSmq1oaqWGalinfHNX09UheKS&#13;&#10;mZkkqYzKnu+nsX79blDyXLzHa227WcfjWd5BNBPC4m1K9uzh/ClKtGrvb+LHOOx420tIDFPs7/r6&#13;&#10;exO0zc4w8u3N5tN5IYryxlhnhuI2hCmO5WNojLGrLIyCcRSQmjpKAyxMAw6l6s+JP8uOPMdy7+7x&#13;&#10;wfcHbMeEyVFs/b+2jiFyESV8Rilg27tmhrK+dKirUGlly1bURU8UTyR2TU5cKcm8l+zX3W4rjnbm&#13;&#10;Xfo933jwXS3ji8MSaW4rbWyyyvrkxG9xLII0UkVjVnLCznLm/wB5fvPNByRy7y/LsuzGVHuZp/EK&#13;&#10;EoagzztFChSM/qLbxI0juqt3UUKBHwG+S+D3X84e7O9O6d57M68XsDrDc6xVe69zYnbeDpZjvPbM&#13;&#10;eA2rj8rn5adJnpcbRCGFNXleKnaQr6XIjH7u3utt29/eA3/3C56vbXaxuVhOFNxPHDEpFzYLDbrJ&#13;&#10;M0YdkgiCj8TrGz6cGkifeK9q7/ZvYLYfb7kSxutzO238FVt4JJ5WH018Zrh44VcqJJ5dTGmhWkC1&#13;&#10;yKht1J8ycb8bvnH8hd6CdN19P9odwdlU+5KnbdTS5SOswk3YGRyO2d67bqqdzDWCnWd5YvHKUnpp&#13;&#10;pBG2po2Aa5H98rL2u9/+Z94dhd7HvG5XomeArIDH9ZO9vdQspKyqgkYgK1JIpGKEtpqKOdPY+790&#13;&#10;PYDlrY9Js972nbbFoFnVoysos4UntZ1YBoy5QK2pdUcsa6hQMOjLdm/B/wCJ3yd3Hk+3ugvlHsXZ&#13;&#10;dLu2umzW4Nq1gxGUoqDLZJzU1stNiKrIYrJYcyyEzPQVtO9mdjH4otEay7zb93r2g939zm539uea&#13;&#10;7ayW9cyzw0imjWR+5iIzNbzWzMTraKUHLEqEBA6irlT3+94vaba4eS/cblK6v3skEUNwviRu8adq&#13;&#10;hpFhuILkKBpEsTioUatb6mKsw2/vil/LR6o3xhOt+yMV3j8gt30sUNTPi2xtfC2To6Z4cVFlI8JL&#13;&#10;U02HxNG8z1UlBNXzVc7OReRdBhOLLmH2e+6lydf7by7uce+cx3YGsIY2Z5VWkYkERdbW2jLmTwnl&#13;&#10;eVtRoZCRQnveXPeD71PONhuHM+1ybBy3ZMSok1oRGzAyGMyqj3NxIFEYlSJIUCjCmoegDIV9Zla+&#13;&#10;tydfO9VX5Grqa+uqpbeSprKyVqiqnkCgDU7szGw+p981Ly7udwu5b+8cyTTu0jsaVZ3YszGlBUsS&#13;&#10;cADro/bW0FpbR2lsoSOJVRFHBVUBVA+QAA6MD8VPkJmfjH3RtztHGUbZXH00dRhN14JJBC+b2plW&#13;&#10;Q5WggnfhJlaOKppmPpE0Ueu6agZL9m/c279pee7bm2CMzwhWhuYgQGkt5CpkVScB1KpIlaAuihiF&#13;&#10;J6jb3g9tLD3Y5FuuU7l/BlYrLbykEiK4jr4bkDipDNG4GdDtp7qHq3PuD48/Dz545qTuvqD5Gba6&#13;&#10;z31naajm3lt7Ox4ny1dXTwLTLXZfZuUrcbX0VZoURT1kMk1LUGMNGGYyTSZs86+1/sp94y+PPPJP&#13;&#10;MsO27jOqG5jYRsWIGkNNaySQTRS0GgyBjG+gEBjVzhjyV7l+9v3eLAcic68sT7rt9uzC2miMlFVi&#13;&#10;W0R3McU8MsVTqWNlSWMMQxACorh1VgPh7/LSxW59+Z7ufEd0935XAz4rGYjbIxMuQjo5ZBVphsNg&#13;&#10;sXU15xqVUsca1eUydaqvHEBEkZLQyquUNq9lPup2F3v2675HvW/TQlFSHw/FKElliht0eVoFkZVE&#13;&#10;k08ultAI0CqFJzfuXvZ96i8tOXdu2KTYtghmEjyT+IELAaTLLNIkInMasxjggiJVn7y1A6lo/lz9&#13;&#10;/wC3q75m9zdxdzb22ZsL+/8A1vveslyW69xYbamBGYzHYm3clS4DGV2cmgiZoqaGRaeAOZDDAzWI&#13;&#10;RiIg+7P7l7be++2/c98839ttv7ysbptdxPFbxB3vLJkgR5WRSUiQhFrqKRliDRj1K33nPbjcbf2M&#13;&#10;2Lkjkawudx/dt7aqEt4ZbiXw47O9RpnSJXYBnYF3oF1yAY1AdV4/JTK4vO/Izv7OYPJUGawuZ7r7&#13;&#10;UyuIy+KrKfI4vK4vI76r6vH5LHZCkZ4p6eeJ0lhmidkdGDKSCD7xj90ry03L3P5j3Db5Ungn3TcJ&#13;&#10;I5I2V45I3u5mR0dSVdHUhlZSVZSCCQesl/a6zu9u9seXLC/ieCeDa9vjkjkVkkjkS0iV0dGAZHRg&#13;&#10;VZWAZWBBAI6tJ/lodr9XbE+OnyTwm+eyNg7NzWdqcg2ExO6947d27lMyr7FlpI2xWPy9TDLUAykR&#13;&#10;Awo13On68e8x/unc6cncue2PMe38w7tZ2E880hjjubqCCSQG0VQUSV1ZwW7QVBGrHHrEX71XJ3N3&#13;&#10;MXudyvf8v7VeX0FuqeLJb2000cdLsMfEeNGVKL3dxHbnh0X/APl1/M/bnxzzO5+t+1oZKjpzsiZa&#13;&#10;jJVsdDJkxtfPGjGMmydZi4UeSpoaylCU1fFGjyARxOiMFdHjD7sHvvtXtjd3XKfOIP7l3NtZkCl/&#13;&#10;p59AjZnQAs8MsaqkmkMylUIUjV1JP3mvYzc/c6xtOaeTiF3zaxpRC4j+oh1eIEWQkKksUhLxMxVT&#13;&#10;qdWYEqQY3dP8tb4z9l5mbevR/wAu9ibe2Dm6qSujwlc+3t4f3fjqZPPNQ0OThzWOl0QBikdJXQrP&#13;&#10;EFCTTO+pvcq7z91H2u5wvW5h9vucLa1264Zn8KkN2kVTUrHItzAQqZAjkBdKaWckHqMNp+9N7qcq&#13;&#10;WS7Dz/yXd3O4wKEMq+NbeMVFA7xm1mWr0BMkTGNySyIFoOlD2r318aPhV8at1fG/41bzpOzuy97Q&#13;&#10;Zai3JvDG1GPzNNQ1udoxic3uPMZ/Fr9iainplNNjMdSPKadlVpzqDvMac4e4/tX7Be1t37Ze1l8u&#13;&#10;57teCVJJ42jl0SSr4ctxPNGPB8SNRohhXUyFUDgAMzFnKHt37qe+/unae6HunYttW1WBjaG2dXiL&#13;&#10;pE3iRQRQyHxdDudc80gQSAsI8FVRE/6VesP+GdP9GP8ApH2F/pK+n+j3++O3v78f9lSf3g/49P7j&#13;&#10;7/8A4Af5d/wH/wCA/wC9/m/V7Cf9b+Uv+Aj/AKp/vS0/ev8Ayh/Uw/V/8l/xv9x9fjf2P6vwf2ff&#13;&#10;8Oej/wDqjzX/AMG3/Wv913f7r/5TPppvpf8Akg+D/uRo8H+2/S+P+07Pix1Uj1Z2PuPqHsTZ/Zm0&#13;&#10;50p9w7LztFnMf5gzU1SaZ7VWOrFUgtT1ULSU1QqkExuwBBN/eGnJnNW6cjc1WPNuzEC5sJVlUHgw&#13;&#10;GHjb+jIhaN6Z0saEGh6zM5u5X2vnXlm+5U3lS1tfRNE9PiXUO118g8bhXQmoDKCQRjq77smX4F/z&#13;&#10;CMftzs7cXdGL+PHbtFhqbC7kpdzZvAYGR0pB51x2Si3U1HR5RKdpXWiyNDUo7RkRzC8aww9A+an+&#13;&#10;7h95O0tea9232Pl3d4o1ilE08Fu9ANXhyLc6I51QufDmhYEg6WPboTAblZPvE/dtubrlTatik5l2&#13;&#10;WSVpYWgimmFW7daG3EkkBcKDLDKjKGBZPiMjmB+E9N8Pujd+t0X0Lvdu5Ozd5YnJbj3x2PQvRZTG&#13;&#10;UeD20p+0xsWaxi/YxwGeUeKjopZmZnMtTMbU6mSfYi39keQd7b2+9t9wG9bpeRPc3V4jJMoihOlU&#13;&#10;M0Q8EKGeiQxszdxeRspWN/fiX3t5/wCXh7ge4th+49qsZEgtbJw0btLP8TmKQ+KW0L3SyqgAASJP&#13;&#10;7U9UdfPCaKo+YPf8kTiRF37Vwah9BLTUMFNPH/rq6Mp/1vfP37yTpJ74cxMpqPqVH5rDECPyII6z&#13;&#10;8+7xG8fsny4rChNoD+TO7A/mCD1bl/KB7Ho9+9O756S3PTJlE6u3lgN6bchrIWlpoMfmst/eTGin&#13;&#10;JuqyUGdxkmRjJsRJMrLq0nTmf9yjmuHmLkK+5F3JRL+5rmKeEMtVEc8hnjocjVFdwySjgQWUitKj&#13;&#10;DL76vLE3LvO+38+7UxhO7201rMVNGLxR+A9fPTNaTrCeIKoQaVFahvnB3C/d3yd7T3fBU/c4HH52&#13;&#10;XZ+0yjI0H92toE4SiqqZluSlZJFNkPUSdVQRwLKMKvvDc7Nz77ubvuyPqt7eU2lvwoIbYmOqkcVk&#13;&#10;kEkwJJP6lMAADNH2C5JXkH2n2jZJU03EsQubita+Pc/qsrV84lZIcUFIxxNSSn+4U6mTq3/+Xd8r&#13;&#10;eptvde7++KvyJroMV132B/G5sJuPLSlMDRx7lxS4nce2ctWAH7COYItXRVhtHHO0xd42aMnOH7sP&#13;&#10;vLybt3LN/wCz/uZKsO3X/jGGaYgQBZ49E9tK3+ghqGSORjo1tIGZG8PVhR95n2f5y3Lmbbvd/wBs&#13;&#10;4zNue3eEJYYxWZjBIZIJ41/0YrXw5YxVmjEelWAeiurP5XHQzZM7jofmtsWHq9nWvFTVjZtTk4sQ&#13;&#10;Hs0J3RDnYcc5P6RW/aIgJv4DazH833Pfb83f71g53hXZ8PVltmkEXn/jIuVgNfKXwQor8Bpklh+9&#13;&#10;x7hi0/ddxyJdNu/waV+pWMyev05tGmH/ADS8Qsaf2grUIf8AmEfKXp/cHWfW3xQ+PVd/eHr7rU4C&#13;&#10;bKbtgqJanG1I2rg5cBt7b2Lr6lQ1doSZ6qtrlHjeURCJ5P3NIb+8z7wck33KW2+zXtpKLnbtt8Dx&#13;&#10;bhGLxFbeIxQW8cjVM1ARJLKDp1KgVnJkCn/3a/aLnbbua9094vcqP6bct08YR27KFkX6iVZpppEU&#13;&#10;0hqVEcUR7lQvrVeypVv5f/bs/Tnyq6uzLSyrh92ZWPrfccMSu/mxO9p48VTu6ReorTV/2VaQoJPg&#13;&#10;sFJ49w992jnN+SveLabpiRBfv9BMACapdMqJw8lnEMh44Q4PUvfeP5Lj539oN2sgAZ7KM3sBNBSS&#13;&#10;1DSNQnFXh8WIVoP1MkcerQf5wnZeP2Z11150LteOmxn9+t0bg7M3ZSUSRx6qKny02QV6uPk/7k83&#13;&#10;kKvISOoBaalYlrFg2W/32ubIdj5S232+2oCL953Et5cKoUAxxuZO4cQZrqYzagKl4WqckHEz7k/K&#13;&#10;tzvnM+5+4e7Fpf3fBDY27OSe5o1TtP8Awi1hjhAOAkoFMAglP8tf5d7T+O28917G7Smkg6w7TTGJ&#13;&#10;V5iSF62g2tuLGpNTU1fkqBFdmoq2CoamrZERiuiBmUxLIywL91T3s2f2z3q75a5ucx7VuxQ+KRqj&#13;&#10;t50DKGkUAnwpkYJI4roKRll0a2Wd/vTey+8e5mx2fMHKKh922jWViBCvcQvpYojkgeLE6B4lJAbV&#13;&#10;IAdZUEw26P5Znx13vnKreXU/zC2BhOuMtVVGSjx1W+191/wGlmlNVPRUOeo85RJJFBG2iNKmFJIl&#13;&#10;UCWSRtTe5R3f7pXttzJuT8wcmc421vtdwzSCOkFyIwWLFYpkuol8NFOlA6FkCjW7mvUa7R9633M5&#13;&#10;f29Nj5x5Ku7jdIVVC6+Pb+KwGkO8LWspDORVijFHJOhVFB03fLP5CdBdL/FTG/Cj457si7IeqSGm&#13;&#10;3jvXHV8OUxVDSxbkXdebl/jNKGpaqsylepUQUTvDT0xdC6sIlZH70e5ntz7f+0EXsP7X3g3NpF0X&#13;&#10;FzHIsqRp4/jzlpVrG81zLqXw4qpFGz5Skasp9mvbX3G56935ffj3OsztYQlra1dDHI7GA28Q8JqS&#13;&#10;RxW8JB1yhXllCsFILkGA6Hqeh/l78Btn/HrcXa+L2BubaFJisdnaSfKYWkz2HyG189JUYvKpic1L&#13;&#10;F93QVlOyHyxMFDSGPyLLEyiTvbqX2+97vu6WXttf7qtjcWcUMU6CSJZ4ntpaxyeHIe+KUKCGGCGK&#13;&#10;6ldSBHHuFF7h+yv3ir33K23Z5Nxtb1pHhYRytDKlxEFkjMkSt4csT17WFaKG0lHB6CX4+/IHpXoH&#13;&#10;Kdx/Avvvc1Du/o45jM4nZ3ZHjiq8LJjt00yVuVwucOBkqftoZZqg1NPWwSN9rUmXytGNLxA3269x&#13;&#10;+Q/bTcN6+7l7gXS3WxI8kdreuFMTR3SLJLBOYiwQF5WdZQaI5cOUopAy9x/bfnz3GtNk+8R7d2j2&#13;&#10;W/8AhxyXNlUrKHt2KRyxeME1sqoEeJwPFiCaA+Q7BW/yuugctl13HtL5o7Ki6vqZfv0arOzs3lYc&#13;&#10;QGMjwx7oos5TUMzFBpFWaONUvqML6dLFNx9z727v71d32PnWFdochwCLeZ/CrUhblblImquFkMNF&#13;&#10;+Iq9KEyg+9v7jWdkdr3nkW5O7KNB0/UxRmTgCbd7WSVRXPhiVi3AOtaiL8vvk/0B1h8b6H4a/FXM&#13;&#10;Q7rxMkUNBvDelDJDkMcuOjyIzOUC7hhjigyOSy1UNVXU0aGnSFnijZbrHEx72+7vtxyf7WJ7Ie0E&#13;&#10;63kboIp7iMrJGsWvxJf1gAk89y9fEaIFFVnoynSoe9lfab3H5s90JPfH3egNnMCXtrVwUcuU8KOs&#13;&#10;JZnggt48RpKRKzhWYGhZ+X+lXrD/AIZ0/wBGP+kfYX+kr6f6Pf747e/vx/2VJ/eD/j0/uPv/APgB&#13;&#10;/l3/AAH/AOA/73+b9XtL/W/lL/gI/wCqf70tP3r/AMof1MP1f/Jf8b/cfX439j+r8H9n3/DnrX9U&#13;&#10;ea/+Db/rX+67v91/8pn0030v/JB8H/cjR4P9t+l8f9p2fFjqo/q6rpMf2Z11X11VTUNDR762lV1t&#13;&#10;bVzxU1JR0lNn6eaqqqqomKpHHGis7u5AVQSSAPeGvJFxDac6bRdXTrFFFe2ru7sFVFWeMszMSAqq&#13;&#10;ASSSAACSadZm83QzXPKm6W1sjSSSWlyqqoLMzNC4VVUVLMSQAACSTQZ6s+/m6dl9cdlb/wCnq3rr&#13;&#10;sDZO/wCjxmztx0uTqtl7rwW6abH1M+ailhpq6fBTzrE7qCypIQSBcC3vLX76fNnK/NW97DLyvuVr&#13;&#10;uSwwXIkNrcQ3AQtJEVDmJ3ClgCQGoSAacOsTvuX8q8z8rcu75BzPtt1tzy3MDIt1by27OoiYEoJU&#13;&#10;QsAcEioBwekL/Ka7A2H1z8i955vsLe20dh4Wq6U3FiqXL7y3Hh9r4upyk++tt1cONgyGcmgieoeK&#13;&#10;CeVYVcuUjdgLIxAX+5xzJy7yv7n3+4czX9tt0D7XPGsl1PFbxtIbuyYIHlZFLlUZgoOoqrECgNBD&#13;&#10;98flzmHmf2xsbDlqwuNxnTdIZGjtoJZ5FjFpeqXKRK7BAzqpYjSGZRWpFSVfJTK4vO/Izv7OYPJU&#13;&#10;GawuZ7r7UyuIy+KrKfI4vK4vI76r6vH5LHZCkZ4p6eeJ0lhmidkdGDKSCD7gf3SvLTcvc/mPcNvl&#13;&#10;SeCfdNwkjkjZXjkje7mZHR1JV0dSGVlJVlIIJB6nf2us7vbvbHlywv4ngng2vb45I5FZJI5EtIld&#13;&#10;HRgGR0YFWVgGVgQQCOg52ZnE2vu/am5pYHqYtu7lwWdlpkKrJUR4jKxZB4Iy1gC4jKgk2ufYd5c3&#13;&#10;SPZOYrDepVLpaXME7KKVYRSrIQK0FSFoKkCvQl3zb23fZLzaEYI11BLEGPAGSNkBPyGqvWx/8tup&#13;&#10;vjn849mbU7f298hNvYSfZ+zdySYWKDLbZmgyn3dMmXpsNnMblaqlqcfVxVEYjmSUh01lXjDKD76o&#13;&#10;e8HIntp94TY7Hm6x5hjiFlbzmExyQFX8QK+iVJGVo3R0CspKstSrKCBTl97Nc5e5vsBvt5yXuXLc&#13;&#10;063tzAJS0c4MeljGZInjjdJo2RtSlQVbSCrEEjoo/wDpV6w/4Z0/0Y/6R9hf6Svp/o9/vjt7+/H/&#13;&#10;AGVJ/eD/AI9P7j7/AP4Af5d/wH/4D/vf5v1e4G/rfyl/wEf9U/3pafvX/lD+ph+r/wCS/wCN/uPr&#13;&#10;8b+x/V+D+z7/AIc9TR/VHmv/AINv+tf7ru/3X/ymfTTfS/8AJB8H/cjR4P8AbfpfH/adnxY6pU94&#13;&#10;G9Z39X/fMr5M9aYHZvwm3j1/v/YPYWc6n35s7dO4dsbT3jtrcWVpqLDbZplyFDkqLF1M0lKZQktK&#13;&#10;HmRdEh+oYe+mXvn7ucpbXs3JG/ct7nZ7nPtG4W080Ftc288oiS3KyqyRyMULKWjDNQK5GQeucHsd&#13;&#10;7U81bjvnPmx8x7bebbb7xZ3MEM9xbTwxs8k7lGRpEUSaSVkopNVHoelB8lejvj9/MIq9pd3dUfJL&#13;&#10;Yu0tyUu1sdtvN4Pc9RQeVcdBW1GToY8zhpaynrsZX071U8UgeGSKdQhjICeSVb7o+2/t195mSy58&#13;&#10;5P5ntrS5jgSCRJNL/phnlRZYTLHLbzIZHBDAhhTGAxLvaz3A9x/u1w3vIXOHK11e2r3DzxSwB6ay&#13;&#10;qRuYpRE8U8LiNGFGVozXUCW0qgegcX8MvgFv/C5Pc/eeJ7n7k3bkaHZZye0EpDs3qrAZqtggzuYy&#13;&#10;9TSVVXDD40YGpqJ6g1BiUpFSwoaiQh325272K+7dzFDNu/MUe877fOtoZIdIt7GGR08R5dEkixCh&#13;&#10;UySSyGQotI40TxmIj9xr33z+8dy5Pa7Ty/Jsex2aNdeHcFvqdwmiVzFHGGjjZ6kHQiIIw5DPM7eE&#13;&#10;oLl/Mg31sKq+XfX3bmwt8bM7K24m3diZSun2NvLbm646XLbO3NUPW4eqbBzzCmkemSmkjE5AfyEq&#13;&#10;x0sEi77z/MnLb+9mzc88v7ha7raRxWjubS5guCr2ty7vG3hO2gtGUKayAxY0PaaSd91/l7mOL2W3&#13;&#10;PkvmOwutqujNdxoLu2nty0dzAgSRfFRdYDmRW0fDpAIyCbEPlt1N8c/nHszanb+3vkJt7CT7P2bu&#13;&#10;STCxQZbbM0GU+7pky9Nhs5jcrVUtTj6uKojEcySkOmsq8YZQfeT/ALwcie2n3hNjsebrHmGOIWVv&#13;&#10;OYTHJAVfxAr6JUkZWjdHQKykqy1KsoIFMZ/ZrnL3N9gN9vOS9y5bmnW9uYBKWjnBj0sYzJE8cbpN&#13;&#10;GyNqUqCraQVYgkdaznvkp11X697917r3v3Xuve/de697917r3v3Xuve/de697917r3v3Xuve/de6&#13;&#10;97917r3v3Xuve/de697t+Ifl17rqruHpx+Lj/WuefZPvMplv5WPoOhJy5Gse0hftPQ1fFRh/s4/x&#13;&#10;uQi/+/6Rv9vjp/8AinvJv7t3/KyW3+mXrFL703/KiX5/4X/lHW68Pr/07T/oX32ctv7BPsHXGuT4&#13;&#10;Pz65RfQ/8g/9C+7T/GP9Xr03H8P5n/D1zj/U3++/Ptw8B0zF8bdZfeulHXvfuvdf/9Tf49+69173&#13;&#10;7r3Xvfuvde9+691737r3Xvfuvde9+691737r3Xvfuvde9+691737r3Xvfuvde9+691737r3Xvfuv&#13;&#10;de9+691737r3Xvfuvde9+69031nBX+msH/bD2S7tnQp4E9Krb8XXc5tGn+C8/wC2v7O7IVjX7B0R&#13;&#10;7oxAqPn1iWVTH42XUsgIN/pY8Wt7Q3F+YdwS2UZJ49P2aCTby/qD13DoidI4wNNi3H0uf8PZrJVx&#13;&#10;VukluQkg0Go/z9a2H87HfMO4uxusNlUdTcbFZ81WpGzemrrXChZQDb9CixPvlX98LmqO75nk2BO7&#13;&#10;wwVP2kddWPuLcoS2Vo/NEh0m6fQteBRf85r0Ev8AKG6trN0fKyr7BejYY7b+BqqySp02jMkivHCg&#13;&#10;P0N3K+9fcw2D9570Z2FUtGqSc/CKgfmaDo4+/bvSbZa/u1KBrgAY86n/ADZ62vPfU3rlL1737r3X&#13;&#10;vfuvde9+691737r3Xvfuvde9+691737r3Xvfuvde9+691737r3Xvfuvde9+691737r3Xvfuvde9+&#13;&#10;691737r3Xvfuvde9+691737r3Xvfuvde9+691737r3Xvfuvde9+691737r3Xvfuvde9+691737r3&#13;&#10;QHfJnY79k/HvujY8MP3FVuTrXeGOoYQqs0tfJg5moo1DcXaUKov/AF9hXnbal3nlW+sDxMTMuK9y&#13;&#10;DUMfaKfn0JOT9xbauZ7G9X8MyA+WGOk/yPWkjR4aTAzUe26tPFPgTNTSwsCDFJCfG2r/AG3vhz7z&#13;&#10;2jbdvrQ1Ar6dd0PZW9G48ueMBlRTp1kkDtpFgpYaePot/cSWNozXIWvDJ6k7c7rw7KtOsbjTYX+n&#13;&#10;+2/2HsVSEcB0GUbUOuHtrq/XvfuvdckfQ3+w/wCJ+vvYNDXqrDUKddOxZr/Qf0+v+8+9k168q6eu&#13;&#10;vderdc9Z06bf7H/D3bUaU6poGqvXi91C2+luf9b3Yv6deCUNeuAJBv7pU1r1frskk3PvbNXrSrp6&#13;&#10;691631737r3XZJJufdmavWlXT1x+l/8AH6+69b679+6913qNrfi9/dtTda0iteuvpz/T3XrfXvfu&#13;&#10;vde9+691737r3Xvfuvde9+691737r3Xvfuvde9+691737r3Xvfuvde9+690YH4w9h9b9S9x7b7M7&#13;&#10;M2/uPc9BsQ1O6dr4Pbs+OpmrN/4ZRXbOOZnyH6KGOsRZZZILyI6xuElRXieUfZ/mblPkznq15s5v&#13;&#10;tp7uLbw09vFB4fdeRgNbeKX4RK41ak7lkEbUZQymN/dnlrmnnLki65U5UuYLSTcNNvcSzB202ctV&#13;&#10;ufCCcZWjJVQ1FZSy6kYq6hb2DvXMdkb73l2DuJkOc3vufO7pyoj1eCOtz2SkyU8FKrklYY2kMcKf&#13;&#10;RUCqOAPYN5p5hvebOZL/AJn3L+33C4luHFSQpldn0LXOlK6UHkoAFAOhbyzsNlyvy9Y8t7aD9PYQ&#13;&#10;RW8deJWFFQFqcWYLqY+bEk5PSQ9kHR31737r3Xvfuvde9+691737r3Xvfuvde9+691737r3Xvfuv&#13;&#10;de9+691737r3Xvfuvde9+691737r3Xvfuvde9+691737r3Xvfuvde9+691737r3Xvfuvde9+6917&#13;&#10;37r3Xvfuvde9+691737r3Xvfuvde9+691737r3Xvfuvde9+691737r3Xvfuvde9+691737r3Xvfu&#13;&#10;vde9+690PPxi37sTrPvfrreXZ+3MbuzrzH5PIUG8cHl8LR7ix9RgNx4Kq21kKqpwdckkVX9olYax&#13;&#10;YGjYs0QCjVb3JXtFzHy7yn7jbZvfN1ul3tkbyR3MTxLMhhuIJbd2aJgwkWMS+IU0sW00UFqDqO/d&#13;&#10;jl3mHmv283PY+U7p7PcpER7aWOVoXWaCaOdFWVCrR+IY/DLggAOSTSvVvPf38tnaHyS3CncPw839&#13;&#10;03idp7koMaa7adKZcXsuhr6alWmetwM2yqSuSjM8ao9Rj3x8RScSOWvIypmx7l/dV2T3O3BedvZb&#13;&#10;cNttrW6SPVbqClpqAC+JC1qkoi1IAWiEIGsMxILtTCz24+9LvXtdtp5J97Nu3Ke8tXfRcNSS6ZGY&#13;&#10;tomF1JEZNDEhJhM1YyqgUUFlh0R0X1L/ACxsZvDufvrtXbW4e0MttefAba2htiaVaiSglliylbi9&#13;&#10;uY3IGOsr6itqqamiNfNRwQ00aetlWWQg+9u/bnkn7qNje88+4W8Q3G6TwGGKGKqnQSsjw28TN4k8&#13;&#10;kskaAysiLGqiuhWckk9wvcHnP7113Zcje3ezz220wziae4nAIDgNGkk8iVjhSKN3bwVkkeVj2hii&#13;&#10;jqpnqLrLP/Of5Kbvx1XuzG7L3V2NWb57EFbkKObK49snLkDnavCQxRzQSrGkMs3hMavoSEL4wl2T&#13;&#10;DPkrlK/+8R7rbjBPeLt11uRur4M6GZdRlD+ABrjbSqOQhFdKxgaAuVzG505r277v/tbZXUNm9/Z7&#13;&#10;YtpZaUYRvoCeEspJV1JLKuoEirOTqLUDWu7mw+yP5XXxR7C2ljN/Y/dfyE7keWnxtTTUsWLyKSTU&#13;&#10;ZxFLkKLFRSz1EOOwVNNV1UFTVORLWylRoEyxR5jblZ8v/dG9nNx2m13FLzmPeiwiYII3Zyvhq6RB&#13;&#10;ndYLSMtIHkYhpnIqvirGuH21X2//AHtveHbd4u9uez5a2MAurMZEoG8RkeQqiNNdyLHG6RgFIEr3&#13;&#10;eGXbXm98xeulvXvfuvde9+691737r3XvfuvdbAfxj/lz7O6L3Hs75Rds907Yyew9oYeg7FwFPJiI&#13;&#10;8HjEqqnFDJYPNZ/M5CsniRaHyJVQQ0usyVCRMs2lSkvS/wBqvuubF7c7zZ+6/Ne/Q3FhYRC7iBhW&#13;&#10;CIM0eqOaaV5pFCxBvEUJkyBGElFKvze91/vOb57gbXe+0vJ2xTw7jeyvZTESGWQqsmiWKGJIkYmX&#13;&#10;SY3aSgWMuClW1JU58xe/JPkh3/vXsineb+7Xnj25sanmSSJ6fZmAZ6fESPBMA8b1bNNkJom5SWod&#13;&#10;foPeGPvp7j/66fuTfcy25P0a0t7QEEH6aEsEYggEGVmeYqQCpkKnh1mP7I+3K+13txYcrygfV0M9&#13;&#10;2QQQbmahkAIwwjAWFWHxJGp8+iv+4e6lrr3v3Xuve/de697917r3v3Xuve/de697917r3v3Xuve/&#13;&#10;de697917r3v3Xuve/de697917r3v3Xuve/de697917r3v3Xuve/de697917r3v3Xuve/de697917&#13;&#10;r3v3Xuve/de697917r3v3Xuve/de697917r3v3Xuve/de697917r3v3Xuve/de697917rw97Hl9o&#13;&#10;/wAPWjwP2H/B16q5eD631f7f0gn2U71H4W4yqOFAehNy8xfalNONR0M/xV/7LK+OKEWA3mGL/jUl&#13;&#10;BMqx/wCubk/7D3k1927/AJWS2/0y/wCTrFH70w08hX9f4f8AL1uwr+f+WSe+zlt/YJ9g641P8B+3&#13;&#10;ruL6H/kH/oX3af4x/q9eqR/D+Z/w9c4/1N/vvz7cPAdMxfG3WX3rpR1737r3X//V3+Pfuvde9+69&#13;&#10;1737r3Xvfuvde9+691737r3Xvfuvde9+691737r3Xvfuvde9+691737r3Xvfuvde9+691737r3Xv&#13;&#10;fuvde9+691737r3XvfuvdR5l1FfpcfW4/B/p7L72NZKavLq6Gh6gVjaVIH1C/T6fi/s5tF7F+zoN&#13;&#10;bxJQkVz01CW9TSxiQqHuGH5/Vf6e485jvfp+bLaLXSpXHr0INhjEuyu9MVPT7HSqkizFzZQbX/3k&#13;&#10;H3IBmLig8+ki26xtregA60wf5hm9Krd/zC70oIJXqI8FnqrEwC4ZUion8YCf4e+Kn3l5Zpfd3d2u&#13;&#10;DRY7hlA+SmnXbv7rltDa+1Gw3EQ/tY1evqTnq7H+S7sqKg6Gz29aqnVMrl8/U4lZClmFHRESWv8A&#13;&#10;4sR/tveYv3IdptU5Kv8Ae4x3yXBjr8lAJ/wjrEL7/G83Fx7m22zlv04rdJKfN/8AUernPecHWB3X&#13;&#10;vfuvde9+691737r3Xvfuvde9+691737r3Xvfuvde9+691737r3XvfuvdY5poqeKSeeWOCGJC8s0z&#13;&#10;rHFGii7PJI5AAH5JPurMqKXcgAcScAdWRHkcJGCzHAAFST6ADj1yR0lRJI3WSORVeORGDo6ONSuj&#13;&#10;LwQRyCPewQwDKag9aZWVirChGCDxB9D1y97611737r3WCOppppZ4YaiCWamZFqYo5Y3lp2kXWizx&#13;&#10;qSULDkBgLjn3RZEZiqsCV4gHI+306u0UiKrupCt8JIIBpxofOny6z+79U697917r3v3Xuve/de69&#13;&#10;7917r3v3Xuve/de697917r3v3Xuve/de697917r3v3Xuve/de66IDAqwBVgQQeQQRYgj3plDKVbI&#13;&#10;OD1sEg1HWlv8xNkN1x8ru9NvxweHGpuV6nDgKRakr4UrFjUf0Gsjj3xH+9PtEe1+4j2UA7ULD9jE&#13;&#10;f5Ou233Sd5fefbRdxuTUsNJ+0D06LrHcRi/6tP1+h1fW/uD9mgrcByvHqcN9nX6bSW4Z65G5Fyed&#13;&#10;PP8Ar/19uzArfTJSlKdJICHsonHnXr3uvV+ve/de697917r3v3Xuve/de697917o+fVPwon3t8VO&#13;&#10;zvlRuDeMdBg9o4bch2vtLEUrS5XK5nBTx0j1GdyNYpip6VZHNoYI5ZJR/u2C3OSnJfsAd/8AZ7df&#13;&#10;d/db/wAOC0gumtraJe95YDp1TSONKx6g36aKzOtD4kZx1jtzh78xbD7v7T7RbbYmS4vJYPqLiRqR&#13;&#10;xxTAtpiRTqeQqB3uUVD+CTySPwj2J8dOwe1twYb5NbnoNq7DpuvsrlMTkcjuyPZ0E27odx4mkoKI&#13;&#10;ZORl8jNRTV8ggv6ghf8AseyD7v3L/tjzJznc2Puxcx2u3JZSSRvLc/SqbkT2yook1JqJiaY6K5AL&#13;&#10;U7cHXv3zD7m8t8n2197U2j3m4veRxyIlubki2MFwzt4YBoBKsI1+RYL+LovnbmM2lhO1ezcLsCti&#13;&#10;yWxMT2FvTF7JyMNeMpBX7SoNyVNJtushyakipWWiSGRZwf3Adf59xlztZ7LYc57vZctuJNuhvbqO&#13;&#10;1dX8RWtknkWBlkqfEDRBSHqdQOqpr1JPJl3vV9yhtN9zJGYtxms7WS6Qp4ZS5eBGnUx/gKylgU/C&#13;&#10;Rp8ug99hfoTde9+691737r3XvfuvdCp0VtLEb+7u6c2LuKOebb+9O1evNpZyKlnelqZcPuPd1Hh8&#13;&#10;nHT1MfqjdoZnCSrypsR9PYy9vNnseYuf9i5f3NS9tfbhZW8yglSYprmOOQBhlSUYgEZByM9A/wBw&#13;&#10;t5vuXeQt85g2whbmw2+8uIiwDKJYbaSSMlThgGUVBwRjo1P8xv49dbfGvu/a2xuraPK0OAyvVeD3&#13;&#10;ZWRZfLVGYqGzNfu7OYeokjqakBlQwUFOBGOAQx/tH3MH3ovbflT2u9wLPl/lCF4babb4rhleR5SZ&#13;&#10;XubuNjqckgaIkFOFQTxJ6iL7sPuVzT7p8g3fMHN8kclzDuEtupjjWJfCS2tZACq4J1SvnjQgeXRA&#13;&#10;veNvWRvXvfuvde9+690YT4rbY6j3l31sTbneuZpdvdVZL+9H96sxW51Ns01GKPZuRr8H5M25UQeT&#13;&#10;JRUcQufWWEf9r3J/s5tPJe+e5G3bV7hzJb7PL9R9RJJN9Oi6bWd4qzal0VnWNRkaiQv4qdRr7v7r&#13;&#10;znsnt3uO5+3sDXO8ReB9PGkPjs2q5hSWkQB1UgaRjjtALeXXvlTtjqPZvfW+9udFZml3D1Vjf7r/&#13;&#10;AN1cxRZ1NzU1YKzZuOr85482hYT+PJS1kRsfQVMf9n373j2nkvY/cjcdq9vJkuNni+n+nkjm+oRt&#13;&#10;VrA8tJtTa6TtIpydJBX8NOve0G685737d7dufuFA1tvEvj/URvD4DLpuZkirEQNNYFjYY7gQ3n0X&#13;&#10;v3GHUlde9+691737r3Xvfuvde9+691737r3Xvfuvde9+691737r3Xvfuvde9+691737r3Xvfuvde&#13;&#10;9+691737r3Xvfuvde9+691737r3Xvfuvde9+691737r3Xvfuvde9+691737r3Xvfuvde9+690fPq&#13;&#10;n4UT72+KnZ3yo3BvGOgwe0cNuQ7X2liKVpcrlczgp46R6jO5GsUxU9Ksjm0MEcsko/3bBbnJTkv2&#13;&#10;AO/+z26+7+63/hwWkF01tbRL3vLAdOqaRxpWPUG/TRWZ1ofEjOOsducPfmLYfd/afaLbbEyXF5LB&#13;&#10;9RcSNSOOKYFtMSKdTyFQO9yiofwSeRDPeNfWRPXvfuvde9+691737r3Xvfuvde9+691737r3Xvfu&#13;&#10;vde9+691737r3Xvfuvde9+691737r3Xvfuvde9+691737r3WSGGWoliggiknnnkSGGGFDJLNLIQk&#13;&#10;cUUaAlmYkBVAuTwPbsUUs8qwwqXdyFVVBLMxNAABkknAAyT1V3SNC7kKqgkkmgAGSSTgADietg/M&#13;&#10;fDb+X18RuuNkVHyxqshuXem6onpzWvmexYv4lm6KCKqz0W2tu9czwOlBRGeKNqir1j1xa5BJMiHp&#13;&#10;buHsb92j2Z5X29/eB2ub26BXxGlvgZZVAaXwbexdSsMWpV1uGChow8heRQ3Niw98PvJe8/NF/F7O&#13;&#10;IlrY2hDaBFZHw4mLLCZ5r1GBll0MwSPTWj6U0ozCkrvpupW7e3ueio6iLqb+JU67KWqlzstQcauM&#13;&#10;gWollO5lWuBepE76agalvpBZQrHAf3KPJJ543D/W5BGy60+lqZidPhR6yfqAJsy6zR8jgCVAPWen&#13;&#10;tyOcV5KsB7hkHedDfVaRCBr8R9IHgExYTQKpg0qQCSAEPsC9DXqfjsrlMPO9TiclXYupeJoHqMdV&#13;&#10;1FDM8DOsjQvNTMrFCyqxUm1wD9QPa2x3HcNslNxts8lvIRpLRO0bFSQSpKEEgkA04VAPl0lu7Kzv&#13;&#10;oxDfRJMgNQrqrgGhFaMCK0JFeNCfXqLPPPUzzVFRNLUVNRLJPUVE8jzTzzzOZJZppZCWaRmJZmYk&#13;&#10;km559p5ppbiVri4YvI5LMzEszMxqWYmpJJNSTknJ6ejjjijWGFQqKAFUAAAAUAAGAAMADAHXoJ56&#13;&#10;aeGop5paepp5Y56eogkeGeCeFxJFNDLGQyyKwDKykEEXHPv0M0tvKtxbsUkQhlZSVZWU1DKRQggi&#13;&#10;oIyDkdekjjljaGZQyMCGUgEEEUIIOCCMEHBHWSsra3IVMtZX1dTXVkxDT1VZPNU1MxRQimWeYszE&#13;&#10;KABc/QAe3Lq7ur6drq+keaV6andi7NQACrMSTQAAVPAAdaghgtYhBaosaLwVQFUeeAKAZzjqN7Td&#13;&#10;O9e9+691737r3Xvfuvde9+691OkymTmoKfFzZGulxlJI81LjpKuofH00sjM0ktPRsxjRmLuSyqCS&#13;&#10;x/qfa19xv5bNNulnka3jJZIi7GNWNSSqE6VJLMSQATqPqek6WdrHctdpEizOAGcKodgKUDNTUQKC&#13;&#10;gJ8h6dQfaLpR1737r3Xvfuvde9+691737r3VqP8AspvT3/DY3+zS/wAPzf8Apa+v3/8AHar+C2/2&#13;&#10;YL/R3/xZLeL/AItno+v+c/c+vvMT/Wf5G/4Ez/Xb8GT99f798aTw/wDks/R/2VdH9h28OPdx6xC/&#13;&#10;14+d/wDgrv8AWk8WL9zfweEvi/8AJH+t/tfi/t8/6Xt4dVXe8O+sveve/de697917r3v3Xuve/de&#13;&#10;6ML8X/jznPk/23ieqsFuDGbXlrMfkszkM5laaqrYqHFYqNZK16WgpNP3FQdaiKFpYlY/qlQC/uUf&#13;&#10;aD2xv/dznOPlLb7qOzrHJNJLIrPpjj0htKKRrcllopdBSpLilDGnu17l2HtNyZNzfuFtJdhHSJIo&#13;&#10;2VC8khOkM7V0Jg6mCuR5I3TP8j+rsX0p3h2J1VhclkMxjdkZuPC02Uyi06V1cUx0E9RVTR0ipGge&#13;&#10;WRykag6V0qWcguyP3Y5Osfb/ANw9z5O22WSaCwkSNXl062rFG7FtCqoqzGgAwtASSCSt9r+brznz&#13;&#10;kDbOb7+JIJb+IytHHq0J3uoUFiSaKBUniakBQaA8v8zL4m9O/F3/AEJ/6JsfnKD+/P8ApH/j/wDG&#13;&#10;c7VZryjbP8A/hX2v3IHi0/xCp16f1XW/6R7n772Hs/yP7UfuD+pcEkH1/wBd43iTSS6vA+j8Omsn&#13;&#10;TTxnrTjUV4DqAPuq+8fO/uz+/v64yxSfu/6LwfDiWKnj/V+Jq0/FXwUpXhQ+vVVvvDzrL3r3v3Xu&#13;&#10;ve/de697917r3v3Xuve/de697917r3v3Xuve/de697917r3v3Xuve/de697917r3v3Xuve/de697&#13;&#10;917r3v3Xuve/de697917r3v3Xuve/de68P8Aff7b3seX2j/D171+w/4OvVdtdOP8f+KfT2g5g/5K&#13;&#10;cv8Atf8AB0IOVTXYlP29DV8WT/zmH8ax+f79xN/hY4+cDn3kf92wU5ntx/SH+HrFP70v/Kg7j/pD&#13;&#10;/hHW66Pr/wBO0/6F99oLb+wT7B1xuk+D8+uUX0P/ACD/ANC+7T/GP9Xr03H8P5n/AA9c4/1N/vvz&#13;&#10;7cPAdMxfG3WX3rpR1737r3X/1t/j37r3Xvfuvde9+691737r3Xvfuvde9+691737r3Xvfuvde9+6&#13;&#10;91737r3Xvfuvde9+691737r3Xvfuvde9+691737r3Xvfuvde9+691737r3XEqD9fbUkKycevdNk8&#13;&#10;CSlwwFuf8b88AW96tbybxzBQUHRdfbdbTRGQ4brCuLp2kimudaG6nm3H55P+8eyLeOX7Dct1j3Kd&#13;&#10;iJUpSny6X7XIbSw+ljyp6g7wykmD2vm8vGA8mOx1TVKp+hMMRksf9t7f3/dZ9i2mXcbZBI0QqAfP&#13;&#10;pdt21w7xfRbZO5RJmClhxAJp1ow9/bmqK/u3srfEISSv3Xu7IzVoezKJKmsOpYx/Qfj3xA9xt9u+&#13;&#10;e/cPc7vdx4bXFxIWC+VWPXd3265ds+SPbLZ9v2hjIlrCgQnjhR1tpfy29oxbT+K+zAgKyZyorc3O&#13;&#10;pAAWSqCIQoH49PvqR91TlWy5U9qIbaxdpFnmklJbjU6Qf5jrlP8Aer5rvebvdq5vL8BXhijioPRd&#13;&#10;RH8j0fX3kn1jd1737r3Xvfuvde9+691737r3Xvfuvde9+691737r3Wvn/OF2LunZu/8ArvubbGa3&#13;&#10;Bi8NvXETbR3CmLy1dRUlNunbB+7xVZIlPKtpa2gmMSaVtahJJBPPOX77Oz8wbBve1c8bJd3Fvb3i&#13;&#10;NaziKZ40WeGrxMVVgdcsTOtQCKW4rQkV6Q/cn3/Z985d3Pkfd7eGaexkFzCZI0dmt5+2RQWU9sUy&#13;&#10;hjU8bgAYGLkPi723B3l0D1d2YtTDUZHcG1aCPcfhcMIN2YlTh90wMo5W1dBOUVgDoKt9CCc2vavn&#13;&#10;KLn/ANvNp5sRgz3duhlCmoWdB4c6f7WZXGc0oesIvdnkyTkD3G3flQqVjtrhzDXzt5P1Lc/OsTpU&#13;&#10;jGoEeXVen84Lu+s2T1XsTqbbuVqcdnuxNwyZ/MS4+rlpqyDamzwrpA707K6CqyNRTPG17MKWVbHm&#13;&#10;2Nn31PcK65a5MsOU9pnaC63SfxHaNmV1t7ajGjKQVLzPFQ17lSQU40yU+5TyDBv/ADfuHOG5wrLb&#13;&#10;bZCIYw6hlNxc1FQGBB8OFJAR5GVD0Ee2fhh3X2R/Lp2ng9n7oqR2J2TvDGdxbkwu4c9X00O7NnVO&#13;&#10;Plo9p7UlylYdMccVK1FmYoKgeA1Be7BhG4Ce3eyPuBzZ92Oy2nar9huu6Tx7lOlxNLS4tnVhBbNI&#13;&#10;1SirEYbjQwMfjBgckOBluvvlyHyv95u83DerNf3ZtdtJtsEkMKE29yrq1xcCNfiZpBLbF0/U8ILQ&#13;&#10;U1KbLPhD012P0N8edqdc9pZ6HNbnx1ZlqxKWlr5spRbYxWQqfNj9r0WQlt5Uphqc+MeNHkaOItGi&#13;&#10;s2T/ALE8k8y+3vtpY8rc2XIubuAyHtdnSFGclIEdqFljXAoAq1Kp2gdYte/fPHLHuH7l3nM/KVuY&#13;&#10;LSVY11MgjaeRFo87IPhLmgz3MFDPRiQDVy5HH09TFRT19HDWThTBSS1UEdTMHYohigdgzXYECw5I&#13;&#10;I/HuW2nhSQRO6hjwBIBP2DieohS2uZIjPHGzIvFgpKimTUgUFBnPWWpjlmpqiGGdqaaWCWOKpVFk&#13;&#10;anleMrHOqPwxQkMAeDbn3aRWZGVTpJBAPofX8um4mVJFd11KCCV4VAORXyrw6px+EXwi+SvQ/wAl&#13;&#10;d6dldlb0oK3albQbjoslkqLcdXl67tauy9X5qDK5Wgm/ciMUmqukkrm8yzWRA6vJIMK/YX2F90fb&#13;&#10;r3R3LmvmvckntJ0mR3SZ3e+d3DJLKjDtK5clyzKzFVJUs3Wbnv379+1nuH7WWHK3K1g8d5G8LIjQ&#13;&#10;rGm3pGtHjjcYbUKRARDQU7m0lVXq5X3mv1hB1DgyOPqaialpq+jqKqmLiopoKqCWogMb+NxNDGxZ&#13;&#10;dLek6gLHj6+2knhkcxo6sy8QCCR5ZHEZ6fktrmKNZZY2VG4MVIBqKihIoajOPLqZ7d6Y697917qJ&#13;&#10;TV9DWPPFSVtJVSUrhKmOmqIZ3p3JZQk6RElCSrCzW+h/ofbaTRSkrGwYrxAINPtpw4Hj09Jbzwqr&#13;&#10;TIyB8qSCARjIqM8Rw9R1L9udM9e9+691737r3Xvfuvde9+691737r3Xvfuvde9+691737r3WrP8A&#13;&#10;zdtpptv5RUWfiiKRbv2/jqyZtNklnpaZaZ3uPrYrb3yo+/PytZbXzjYb1bMfEv4mZ19GR6Y+0f4e&#13;&#10;usv3COYLnduSN32a6ACbdIPDPqHWtD+2nVZLn9xmX9P445v9b294gQx/SQLPHjFesqZJmv7hrabC&#13;&#10;1p1xI4vb62/H1H+HsmguZLm4mlk41HR/d2cNlbW0cBqCHJ/aOnza22c5vTcuA2htjHzZbcO58xjs&#13;&#10;Dg8ZTgCatyuVq0oqGljLEKNcjqCzEADkkAE+z7ZNm3HmHd7XYtoiM11eSpDEg4s8jBVHyFTknAFS&#13;&#10;SAD0Qbvu237DtNzvO7SiG1tInmlc8EjjUs7HzNFBwMngAT1c3XfBX4X/ABd25tut+Y/dm4KrfO4c&#13;&#10;eahdo7P+9hxjS+XTVNjcdhMdW5eeCnYeBchPLTQyMrnxqzKiZ3zfd59h/aHarW797d8llvrlD+hC&#13;&#10;XWMtUajFFBFJdOseE8VnSNjUlFLKq4M2/wB4P3z929zurf2Q2GFNvtnp9Rc6DJSnbreWaK2R3Hf4&#13;&#10;KLLIoK95ALMrdr/BX4E/KjbWdl+Lvbm68TuzBUeuajr6muro6Kep1pR1G4tp7soqTIvTPIoj89FU&#13;&#10;pGPoCzcE62v7vf3cfeDaZ5faXd54Lq3XI1yPoZtQQz210iz+GWGGjaMGhoxPRLu33gvvE+0O6W6e&#13;&#10;7ezW81ncNhkVELBaF1huLeWSEOFNdEqM3yAz1T5SdEdk1/eD/HqiwyVXZi71rdiNjYp70Qy2Oq5K&#13;&#10;etrDXOoAooo4pKp6kqAKdTKRYe8IIfbXmu49wz7XwQht2Fy1rpDdmtCdUmsgHwQimUvpr4Q1afLr&#13;&#10;NmX3D5Wt+QB7lzzlNqNqt3rI7/DdQVTQD/aszCMIDUyEJWvVr+b+FPwQ+K+Lw1F8su69w5/sHO0M&#13;&#10;NV/d7awyVJS08TswerocBtqjrcmtMHWSJK7IVEUcxjOiJHvGMyr32F+7p7PWcEXvHvctzuFyoPhR&#13;&#10;mVQONXjgtUkuBHUFfFmfQxWihWOnrDuw9+PvC+7t1PP7ObDDbbbbsV8afw2YkU7XmnkigL0IYxQo&#13;&#10;zpqGp2WjdMnYf8vHoLszq+bvb4edn5bdm0MLPLU7o2rk5ZcjWnG4spWbipMLJNRU+RosnS0T/cR4&#13;&#10;3J0csswKaGHkjV0vMX3YvbLnDlhefvZXdZLiyjYNPAWMpMSFWnWItGJ4blIiXWGdJGc6RRdQqu5Z&#13;&#10;+8x7jcqc2D2+97Npjs72cBYLhAI18SSqwtKBK8EsEko0GeCREjo1QdLFT/8AWe0PiJR/A/fm2dn9&#13;&#10;p77yvxoqYN4Dc3YVfj6yPeGOinyMb55qOifblNKxglCLFbBy3BNhJ9RkRyns3s5B93e+2rY92u5u&#13;&#10;VWivBNeujC5RGdjOVU2cbEo1Qv8AijVHAPx6xz5r3v3on+8Lt+7b3tFpDzUjW3gWaOptnIQ+DqYX&#13;&#10;rqNa1Lf40lD/AA8OqqegfiV8VPkT8r989Udddj9o7j6WwPUbb3wO7aaXG4LdtbuSkzWDw+SoK4bk&#13;&#10;23Tp9rG2SqQFGJjYlYyJWUNrw69u/Zj2b9zPeG95P5V3XcLvYrfbTdx3AKRXDXCz20To3j2MY8MC&#13;&#10;ZsC3UkhSJCAQcv8A3G95feD2z9nbDnDmba7C13243H6WW3IeW3WBorqRHTwL1z4jCFKn6hgAWBQE&#13;&#10;jSIXSP8AL26M7rT5YbSxe7uzKHs7ojtbsvYG0qU5/Z8+IyGKxtVW4/rbM7nx5wsdQ7VNTQ1MFeKe&#13;&#10;qp0k8LNCYNWmMTcgfdn9vOfV5v2e1vr6LdeX9xvrKBfGtmjaONpEsZp4vpVc62jdJQkkayGJzG0d&#13;&#10;dKBnn37ynuByG3J29XdlYybTzDt9jeXDeDciRJHWJ76KB/qigCJKjQ645GTWocSUq1OlTTVFJUT0&#13;&#10;lXBNS1dLNLTVVLUxPBUU1TA5imgnhlAZHRgVZWAIIIIv7wdngmtpntrlGjkjYqysCrKymjKymhDA&#13;&#10;ggggEHB6zciliniW4t2Do4DKykFWUioIIwQRkEYIyOrQ9rfCHqvG/BDN/K3tncO/sXu+qxOYyeyN&#13;&#10;u4TLbcxuBqfvcoNsbChylFkcTW1c33laRVzGnq49VI66fEVeX3l7tH3feTrT7vc3vBzpdXsF68Ms&#13;&#10;1tDFLAkLa38GyV1e2lkbxnKO2mRf0nFAhBbrEzd/fzm+6+8NB7P8nW1nNZJJFHdTSxzPMuiPx7wx&#13;&#10;slxFGvhRVjXXG1JlNdYIXqf8av5fGz871NTfIv5U9lN1L1JWw02QwWOp6ihxWZzeKqZdGPyddlst&#13;&#10;FPHTxVx0igpaalnqKpHDxmLVHrU+1H3Zthv+TY/c73g3T90bRKqSRRh0ieSJiPDeWaRWCLPUCKON&#13;&#10;WlkVlKsjEDpL7p/eT3zb+cX9sfaHa/3zvMZZJXKvJFFIoq8aRxspdos+NI8iRRMpVg9G0jDtv46/&#13;&#10;ys++8nH171D3Nvjae/6+RqbblRlZs7SQ5uvZSIIIaTfeMp4KwtpJSkgqaeokLBU59Psd7V7Y/dA9&#13;&#10;yboctclbxcWe4uaRFnuEMrUNAq30ISXgToQpIfKnQJ3T3N+917dWh5k5z2O1vNujFZhGIWMS4qS1&#13;&#10;pO7xgVzI6SRqASfXonOF+PG+vjJ87egutd9Rwzyx96dO5Tb24KFZBit1bbquyKKGhzePE3qS7RyQ&#13;&#10;zwOS0UqSRksArvAtp7Ycw+033hOW+V9/AcfvbbZIJ0BEdxAb6ILIoOVNQVkjJJRwRVl0u04X3uZy&#13;&#10;97rfd75j5p5fJUHatyjmheniW862UpeJ6YOGDI4w6MrUUkqthXzj61607i/mNdGdX9r5XdGD21vf&#13;&#10;o3C4Sky20shiMbk6Xck29N1y7dhkmzdDkIWiqqlFo9Ag1GSaMhgAQcl/fvlLlTnr7z+wco84zXFv&#13;&#10;bX+0RxpJbPFG6z/Vbg0QYyxTKVcqY6BNRd0oQAa41ewPNPNfJH3YuYObeToYLi6sN1llaO4SR0aA&#13;&#10;Wu3iYgRSwsGjQmWpemlGFCSKVb/Nj43U/wAXO9cv1xh6zL5PaFZhMJufZeUz01NPma7B5OBqWq/i&#13;&#10;U9BTUlO8sOQp66nvBCqlERiAzFRiN79+1UXtD7gS8tWDyTWMsMU9rJMVaVo3BRxIyRxIXWZJV7Fp&#13;&#10;oCE5JAy39h/dGX3c9voeZ75I4r1JZYLqOEMIllQhl8MPJI4VoXifvYnUzAVABInfy/fh9tv5Zbz3&#13;&#10;7Dv7L7nwGwth7Zo66vye06rGY/JvuHNV5jwlE9dm6KupkgNNTZCaa8Ov9tACAWIFn3bPY/aveXeN&#13;&#10;yPMk9xbbdt0KFnt2jSQzyufDXXLFMgQRxys406q6KECvQU+8h72bp7ObFtz8uwwXO47jOyolwsjx&#13;&#10;iGJKytoilicvrkhVe7T3NUEgDolG+6faVHvfdlJsKfK1WyKTceZpdpVmcqaWry9bt2mr5IsPXZOo&#13;&#10;oaekhaaaBUlk8dNGoLEBbD3AvM0GyW3MN9bctPJJt8c8qWzysryPCrlY5HZI4lJdQH7UUCtM0qZ5&#13;&#10;5el3qfYLKfmJY0v3gia4WJWWNJmQGREV3kYKrkqNTsSBUnobfh70ztf5B/IzrrqLedfn8Xtrd397&#13;&#10;hkq7bNVj6POQfwDYuU3PR/Y1OVpa2nXVUUUSS66Z7xlwuliHUdeyPIu0e5PuftnJW+yTRWt79Tre&#13;&#10;BkWUeDaTzroaSOVBV4lDVjaqkgUNCAD72c87v7be2O586bHHDLdWX02hJ1doj413BA2tY5InNElY&#13;&#10;rR1owBNRUEzH+yZdXf8ADjP+yh/x3fv+jb/nd/xTb39+P+ZFf6Tv+Ll/C/4f/wAD/wBn/i2f8B/R&#13;&#10;/nP3fcrf6xnKf/BP/wCsr9Rd/ur/AH74kP1f/JJ+v+P6fwf7bt/sP7PHxd/UVf6+XNn/AAMX+vR9&#13;&#10;PafvT/fXhzfS/wDJW+h+D6jxv7Hu/t/7TPw9nRhN/fAv4dfGrfG4M18i+6tzYvritrsVD1LsimrI&#13;&#10;ct2JujHxbfpG3NmN0vtbEedaaPLS1dPTijoadUiijMtUzyaDKm//AHcvY32r3253P3Q32aPapHjG&#13;&#10;32mvXdzoIY/HkuPprcSFVuHdUEEUaoiIZJWLlRGvLv3ife73U2C2sPbLYYJd0jSQ7jdFTHZwOZpP&#13;&#10;Ajt/qLjTrNusbv4sshZ3cJEFXV0775/ltdG96dT4vtX4Ob5q8tLUV1PR/wAD3RmJpsJkVWrSlylP&#13;&#10;Uz5OmhyGJyFGsoqZYatHDxqAsS+SORl3Mf3WPbv3D5Og5u9g74szsoEc8rtBINQWRXMiePbzRg6i&#13;&#10;rhqhdHhqWDhFy/8Aek9wPb/nGblD3+29YlVWbxYIgJUOktGyiN2huIZSuhWjKlWNS50soS2I+Of8&#13;&#10;sbqfMQ9V929853d/akVUuM3TlsRJuHE7L23mwTT1GLTI4GgnpKZIprxzGtyEzRMpNR9uupFK7L2u&#13;&#10;+6XyXfLyZz7v7328Bgk8geeK2hl+Fo9cEZhhAYHUJ5ndDmRkGOjW99zvvX842Lc38h8vRWWzlS8E&#13;&#10;cghkup4viWTRNKskhZaFRFCgcGkfiGhJcfnz8IKL4p5Lae59i5/I7n6s33JWUeMqc1LQT5nAZykh&#13;&#10;WtXF1lbQJDFVQ1NOxmo6mKBTaOVJACqPLFH3kPu/W3s/PZ71y3PJc7RuDMi+KUaSCYDWIyyhBIkk&#13;&#10;epo2CVHhsHNdJaUPu6+/s/vBaXm08w2yWm77eFZxEHEU0TEp4iq5Zo2RwFkRnOXQoaFlQ5k38qDq&#13;&#10;DI9Z9UdiY/tLeO0cTk9u4He/bme3nl9qVOFwe1ajZ4zuXG3YKfGUBgmNS8aRz1tXLFDCHeRZWVQ0&#13;&#10;8y/cz5DuOXds5gtd3u7OF44rm/luZLZo47c25kk8GlvFofWVpJK7okYYsrmnUHR/fE52tuad45Zu&#13;&#10;dotr2aKaW126K2juFlluBc+FH4xM8utdAJZIo0eSTSqlASQjdl9C/wAqzuXPDqDr3tPs7Eb9rn/h&#13;&#10;22d1Zirr6CDcuVi1LElA2fxcWOmknYACmaClknuEprORYk2P25+57z1uH9SeV90u4tyfshnaSZPG&#13;&#10;df8AfZuIRbOXp8ARC4J8GhyDzffcT733I+3f115m2ixm26Pvnt41RzBGeJfwZ2nUKPxh5VjpWWqg&#13;&#10;1JPvf4cbi6h+WnWPx37Krqmr252F2B19hsZvPbqRY99wbK3ju6n23U5jDpXrVx0tbCHnikp6hJhD&#13;&#10;OlyJoWjeXHzmL2M3Lkb3k2j215olaSz3S8s4o7qECMzW1zcpA7xhxKscyamDI3iBHCkh0ZS08cv+&#13;&#10;+G286+ze7e5nK8apdbZZ3kr2sxLiG6trZ5ljkKGMyRPRWDoULxtQGNwypZDuT+Wx8ROh9yZ3efe3&#13;&#10;bW48H04Y8PhdkY3c25sTTbiz+5aiharzdVV123cdTzTRQ/ppqOjo1lHjkmmkMQUNlVuH3VvZL293&#13;&#10;KfffcDeJotlIjito7q4jjkknZWaRmkgiiZwAAI4o0DDQ7uzJQDF3a/vS+9HuFtdvsXt9s0M+91kl&#13;&#10;unggkaGKBWCxKqTTOqs3GSWSQodSpGoepBT8l8Hutu7fk4Or/iNvaozfVOM2dt/d2/uxczk6Xc+G&#13;&#10;2hLnqqVlwuImxkFM1VOaYQGmpKiUTGUzpLJGtNK4h2++73ylz77r/wBVfZq/MuzQ2sNze3jyrcxW&#13;&#10;5mZ9MMJRVLu0aqyJJIWJLhmURmsx2nv7zVyF7Uf1s96LAQbxLczW1nZRxtby3IhVayyB3cRoH1h5&#13;&#10;EXQE8NkVjKoI7bk+P38qTprNP1h2V3HvnPb7x8j0W4crQ1u4MjT4TJMTDJBWTbJxEuOppIZNQald&#13;&#10;5pYCtqn+rSFuXtt9zjkS/wD6o81bvcXG4xnTLJ4ly/huSRSRrSD6eMqeKNV0ABl41MfbX7kffC55&#13;&#10;sBzZyrslrb7fIA0MbJChlTiCourhZnDChEgCJJWsXyL78vv5fNN09sXG979D7vqe1ujslTUldW18&#13;&#10;s2OyGZ29jspIq4rNHJYZIqbIY2YukT1MUETwuVEkZRmkSMfe77s0PJXL8fuF7b3jbvsMiq8hLJJJ&#13;&#10;DHJQxzrJEFSa3aoBdVVozRmDIWdJJ9lfvJy87cwy+3vuJZLs+/xMyIgDpFM8YPiRaJSzwzrQsEZ3&#13;&#10;WRQdLBgFaf2d8IeqIPg5tP5YdPbg7Dy2anx+18rvbA5/Lbaz2Fx8FVWNtfedJi0wmJoKlGx2ZKr5&#13;&#10;ZppAtPFL5YwbyRv83fd95MT2CtPeHka6vZpzHbzXMMskFxEis3g3SJ4NtA4a3uD3OxYLHFJrQHuR&#13;&#10;Nyn7+c4y+/157Oc7W1nDAr3EdrNDHPDK5VRPatJ4txMhE9sK6VVSZHTQxHa1YONx1dmMjj8Ti6WW&#13;&#10;uyeVraXG46igXVPV11dOtNSUsK/l5JGVFH9T7xIsrK63G+h2+xQyTTukcaDizuwVFFcVZiAPt6yy&#13;&#10;u7q3sbWS9u3EcUKM7seCogLMx+QAJPyHVn/zT+DvV/xp2h0ngtl5zsLeXenaWao8PLgKvJ7ersDU&#13;&#10;yUePho80cBhMbiKatU1GXraKDHLPXOdBdD5nBdcuvff7vXJ/tbs2xWPL1ze33MG8TpCsLyQNE9EV&#13;&#10;ZTFGltHINVxJCkQaY0DEHWQSMTfYn3/5t91N537cN9t7Ox5f2iJpRMscyTKGdmi8aV7h4iEt4pXm&#13;&#10;KRL3BSNCnSRhofgN8VfjZszBbq+bvc1ZRbs3DRmopOvtn1U0UcLEoJ6WkpcTSVmXybUzOiT1sEdP&#13;&#10;TRuxViyhZWHFt93H2b9qdit959+t7Iu7hai0gdlWtVDLGkUb3dwYywDyoI4l1dy0o3QIuPvF+7/u&#13;&#10;lvtxtHsJsavZ2zaWvLlQSRmjM0kkdtAHAJSJzLKwFRQ1QZf9kZ+G/wAntrbir/hf3LlYuwNvY5q0&#13;&#10;7H3jU1jUVXobxwLWUGfoaTLUsc7jx/xGJ6mnRnQNGL29uN93z2L92tlubv2L3p03G2TULad5ChNS&#13;&#10;F8WOeNbqNXIKiZS8akg6G4Gh+8B74e02721t76bHG223L6fqrZV1r5nQ8MslvIyA18FhFIwDUbz6&#13;&#10;rk6L+LfYndXfkfQS0j7S3HiMhl4t+1OXgMh2Vjds1P2m4ayspImBlkilKUtPEjhZZ5IlMiRsZVxa&#13;&#10;9vfZ3mbnv3J/1t5ENlc27SfWNIATaxwMFmYqD3nUVjjCkh3dO4IS4yf9wfdzljkT25PuMzi8tZkj&#13;&#10;NosZp9U866oVViO1WWsjsRVI0c6WYBDZVuv49/yqejc/L1f2p2x2Bmt/Ytlp9x5Cnn3JXR4avmGl&#13;&#10;4Kz+5OIkoqd4ybmlZppogAJrkjVldu3tt9zv293D+p/OO63M+5RUEzl7lzGzcA5s4PAjI46DV1Wh&#13;&#10;krUE4r7P7l/e/wDcDbhzbyhs9pBt0tTChWBPEQea/VXAlcNw8QBEc/2fyL18z/gTtzpHr3b/AH30&#13;&#10;bvqq7E6X3FNjEmkyU2OrsjhYM+hmwGapc5ikgp67H1LFafV9tFLDI0QbyiRmii/34+7htXIXLMHu&#13;&#10;P7e37bjsdwY9Wto3aJZ8wzJNGFWaByVjHYHRmQkyBmKSZ7F/eK3Tn7mS59u+f9vXbN9thIQEDokp&#13;&#10;hxNE0UhZ4pkAL01sjqHpo0gPWH7xF6yx6NB8Ufitvj5Ydhvs7atRBg8JhaaDKbz3fXU8tRQbcxM9&#13;&#10;R9vCEp4yv3FZUEOKOk8ieQpIxdI45HWYfZj2c373l5lbZtrcW1rbKsl1csCywoxooVRTXLJRvDQl&#13;&#10;QdLMWAU9RJ7xe72wezvLQ3zd1NxcTsY7W2QhXmkC1NWNdESVHiSaW06lAVmZQbHtyfH7+VJ01mn6&#13;&#10;w7K7j3znt94+R6LcOVoa3cGRp8JkmJhkgrJtk4iXHU0kMmoNSu80sBW1T/VsqNy9tvucciX/APVH&#13;&#10;mrd7i43GM6ZZPEuX8NySKSNaQfTxlTxRqugAMvGpxg2v3I++FzzYDmzlXZLW32+QBoY2SFDKnEFR&#13;&#10;dXCzOGFCJAESStYvkX35ffy+abp7YuN736H3fU9rdHZKmpK6tr5ZsdkMzt7HZSRVxWaOSwyRU2Qx&#13;&#10;sxdInqYoInhcqJIyjNIkY+933ZoeSuX4/cL23vG3fYZFV5CWSSSGOShjnWSIKk1u1QC6qrRmjMGQ&#13;&#10;s6ST7K/eTl525hl9vfcSyXZ9/iZkRAHSKZ4wfEi0SlnhnWhYIzusig6WDAK0P41fDPq/uT4cd/fI&#13;&#10;Xc+d37j96dVf6Vf7v4vA5Tb1Ltes/uN1ZQb3xP8AGqLIYuqq5PJV1UkdR4K2HVCFVPG4MhQe1nsZ&#13;&#10;ylzx7Icye5W7XF3Hf7P+8PBjhkhWBvpNvhuo/FV7eSRtUkhV9EqVQALparF/3T98ubOR/e/lz212&#13;&#10;m3tJLHeP3f40k0czTr9XfzWsnhMlxHGumOMFNcT0cktqWiis/wB4p9ZVdWjb3+FfT20vhH1l8m33&#13;&#10;N2Iu6t2VOw/7x0VRk9vT7WoaHceZahzM2NxtJhxXBooFLwB6yUhvqsn6feY2+ewHIWzexG1e6015&#13;&#10;fLc3f0DXCmSFoES5lRJyiLa+L2IWKAyOagVD8DiNsXvxzvvPv1u3tStpZG0sxeeA4jmFw7wRa4g7&#13;&#10;tc+FRnoHpGmOBXj1a/1ntD4iUfwP35tnZ/ae+8r8aKmDeA3N2FX4+sj3hjop8jG+eajon25TSsYJ&#13;&#10;QixWwctwTYSfUZg8p7N7OQfd3vtq2PdrublVorwTXrowuURnYzlVNnGxKNUL/ijVHAPx6w+5r3v3&#13;&#10;on+8Lt+7b3tFpDzUjW3gWaOptnIQ+DqYXrqNa1Lf40lD/Dw6pr2X8Nth/JD5IZrrz4pb/wA5m+kN&#13;&#10;u4PBZrP9qb3xlX9/iI62mWOupBipsbgZKiqkqxNDQ0xpYQ6xyO0vjjeT3g3sPsTyv7pe503Lvs9u&#13;&#10;c1xy/aQwy3F/dRt4kbPUGNYzBaF3ZlIiUxotFdi5C5zg333x5i9rva6DmX3g22K33+6llihsLWRd&#13;&#10;Emg1VvEE92EjWPS0r+I5UsqhNTBejV5roD+VD1JnW6u7E7m3tnt80M743P5ukr8/W0WGyxc08tNV&#13;&#10;VezcRLjaZ4ZQUeCR5ngK2qWFiTMt97b/AHN+Sdx/qfzRvE9xuKHRLL4twwjkJK6ZHtIPpoijYKuS&#13;&#10;0YFZjxJh+w9xvvic57eObeWdjtbfb5AHhiZIVaWOmoMq3VwJ5Ay0IdQiyA1iGQOi2fNb4EU/x62v&#13;&#10;gu4+qN4y9idJbnqKCOmydTJQ1mXwS5qm+82/VzZXEKlJkKCtj4groYohrKIyHyI7RP79/dwg9tdn&#13;&#10;g555KvTuWw3JQanKPJCJRWF/EjAjmglqAsiqpBKAhtYbqUvYf7xMvuVu1xyRzjYjbN+tA5KKHWOX&#13;&#10;wm0zKI5CZIZoj8cTM+AzBhpZQM3Uv8uvqbr/AKnx3evze7LruuMDk4KOux+yMVOuPyMUOQpfvKCg&#13;&#10;zUv2tZX1ORmj1SHE4uk88YQ6pGYSRxj3k37r/JXK/J0fuB7+bm1hA6q4tUbw9IddSxysEeeSdhnw&#13;&#10;LdQ6kU1P3AAfnL7zfOXMnOMnt97CbUm53ERZHupBrQlG0u8Q8SOFIVag+ouJPDauFAKsy2218Of5&#13;&#10;evylpcvt/wCMHcm7Nt9kYrG1NfTYfcH8Vnhqoo+BWVW3920NJV1VOrtGs02Nrf2QQZEJZQT/AGv2&#13;&#10;R+7J7vwT7d7TbzPa7nAjMEczGoGA7wXcaSyRqzKGaCRdNQGNSB0Q7r73feV9opody92djt7ra5nV&#13;&#10;Gki8MFSfwrNbSyRxuQGKrPF3kHSaAkVl4747bi2z8o9j/HHt2hyG3a7L9r7C2JuKXD1FP55MFu7c&#13;&#10;1HizndsZGrhlhkSekqfuKKeSndblfLFqV4hiVD7Xbrs3u7t/tfztG9s9xuFpaytEwq0NzPHH41vI&#13;&#10;yMrK8b64nZCAcSIGVkGVlz7m7XuvtJuHufyXIlzHBt93dwiUGglt4JJPBnRWVgUkTRKiuDx0PQq5&#13;&#10;s97b/ltfFjoTdsO8+1+7t17Q6Dg25io6WkzGSw+W7J3l2JJl66TLYXDRYDDRkY6DHR0DstPjp52e&#13;&#10;aVjLBHGGGW3Nv3V/Z/263cb/AM5b9cWfLiQxhUlkje8ub3xJWkiTwbZT4KwLF2RQyTMzyNrjVATi&#13;&#10;byZ96T3d9xdnOxcnbDb3vMTTSFmjjkjsrayEcQjlkM1y36zTNMKvNHGFRBokZqdSZfgL8Q/kz1Ju&#13;&#10;TeHww3/nm3ftn7iCLF5/I101BW5WOE1FNg9x4ncdLT19CaxUZKSvjbw3uxWYI4VTL93L2R92OS7n&#13;&#10;e/Y2/kW8ttQUSSStG0oFRDcRXCiaHxAKRyrRRXXpkUFem0+8X70+1POVrsnvnt0X0V1pJkhRA6xk&#13;&#10;6Wlgkgd4ZfDJBkiI18BVCwJDTFfFb4GfHj+G7S+X/dWWy3cmQpKCo3BtHYw3DNt/YjV8aVKUtbVb&#13;&#10;Vx9XO0saOpaWqqIzIhEkVIEIdgrZ+zv3c/a9Ydl9698a43yZEMtvbm4MNqWo1CbaJ3FAw75nXxF7&#13;&#10;0hUV6FV57vfeI9zDLvPsrsUcOxxM4huLrwRNdhCV1KtxNGmkkGixowRhpeYmqhEfOH4HbD6a6323&#13;&#10;8gegd21+7updw1OKStpslkaDLvjKTccHn29nsJm6SOAVWPnbTAySo00byRHXIrOYg594L7uvLfJH&#13;&#10;Ktv7me21291s87R+IjyJKqRzgeBPDMApkhdiqENrcGRGDFdWk/8AYH7w/MPPPM917b+41mlnvNss&#13;&#10;hRkR4/EaA0mhliYt4cyCrgqQjKrjSpC60R8PfgQO+Nn5nurt3fCdU9E4Bq8S59noqTJ59cQxjzFZ&#13;&#10;RZHND7KioaVw8UtfOswMyNCsLFXdCD2P+7gnuHsM3PvO+4fujl+DxP1QUWSURVEsgklBihhjIKtK&#13;&#10;6vV1ZQgALdHvvZ94o+3u9wch8l7f++OYbnRSGjtHCZMxKyRfqyyyAhlhQp2MHLiqqxkqDpr+UXvf&#13;&#10;LDrnbnc2+cFuaqqFxWM3ZWZHcWOxlXlPIKWK2Z3PhVw5SSVh62EMcgH7UgBVjLFtyL9yrmG9/qpt&#13;&#10;O8T2947eGk5luUVpK6BpluIPpG1McYCvxjNCD1F1xzx99DYbP+s257Ha3Foi+I9uqQu6x01H9KC5&#13;&#10;NyCqjgC7KfjUkEdEe+Uvwp7J+OHau3NhQCTe+D7GyEVF1XuXH0y0rbnq6muhoEwFXSO7JT5KGapg&#13;&#10;SWLytGyyxyo+l2WPHr3e9guZ/bDnC15ftq7ha7rII9vnUBTM7OqCCQE6UnVnQHu0OrK6kVZUn/2j&#13;&#10;9+OV/dDk+65ikpYXG1oX3CBzqECqjOZlYCrwMqOVbSGBRkZagFj5ZP4QfCP4sbY2xL8wu2tx5DsH&#13;&#10;dNBHUDbu1JMquNgkT/ga+Ixm3KCoyUlNDJqh/iNbLFFKVskSOfH7yMufYH7v3s9s9pL717vNNuF4&#13;&#10;o/SiaUIGGXMMVtE1wY1J0maVgjECiozaTjva+/vv37vbvdp7J7NDFtto5HjXAj1kH4BJJPMkAdhR&#13;&#10;vBiV3QHLso1dMe+/5fnx27m6a3L3T8JOzs3uV9rwV9TW7Jz8klZHXVGIpPv6/AQjJ0tBk8bkTARL&#13;&#10;TLXJNHOdCqUjlE6l/Mf3afbDn7ki5559gt0kuGtlcm1kYukjRrraD9VY7i3nZSpTxtSt2iiq/iAw&#13;&#10;5e+8j7m8jc8WvIvv1tUVqLsoq3UIClBI2hJj4cksE8IbtcxFGj7iQzIYzS17wG6zs6N58O9s/GXc&#13;&#10;m/axfkj2JvHYFPjpduVWwH2jQVdY2c3N/GQGx2UFLgs3ohCiM6mFOOT+7/SdPYfavanc+Zz/AK52&#13;&#10;53O3PFJbNYi3RmE0/i5SXTaXVFqEyTEO49/pCnvbuvuttfLqH2v2y23IyCdbz6l1XwoPC+OPVd2t&#13;&#10;W+LA8Q4HZ63pfzD9nfDbdeV6qb5Wdtdg9aVlBj93DZMGysdX5CHLUtTU4456bI/Z7Z3AEaF0pFj1&#13;&#10;NBcM3Elrpn/95nY/ZDeLjZv9eDebzamjW6+kFqjuJAxg8YvpsbyhQiLTUx11H4qdvP37s+9++Gz2&#13;&#10;m8L7P7NZ7qkj231RunRDGyibwQmq+s6hgZC1BJSgyte6sv4vfy8dtbv6s/2Yn5Pb/l6q6gkoVzGI&#13;&#10;pKWpocTmMvhvP4oMzkstmIpoqSmq20pQww08s9Wrq0Rj1xGTFv2i+7DtG88oL7me7e4natnZBNGi&#13;&#10;ukTvDXEs0sissccuPDRFMkisrKyEqDlX7ufeX3XZeb/9bP2o20bvvQcxSMyvJHHLSpijjjZWkkjF&#13;&#10;TKzOkcJUhw1H0jTtP40/yuvkNlj110v3DvrbvYdUKgbfevkz9KM5NBGZCKWg37i6eKt9CNL9nTVE&#13;&#10;FSVBYAKpsPdm9q/ui+511/VjkXd7m13Jq+FV7hGlIBJ0JfQhJcAsY4ysmkE4AJAE3j3U+9t7aWX9&#13;&#10;Z+etktbrbE0+NpELeECadz2c7tFkhfEdJIgaDJIrVz8kPjnv34x9lV3XW+oYp/2v4ltvclCkgxO6&#13;&#10;9vTTNDR5jHmT1I2pGiqaZzrhlVkJZdEj4f8Aur7W8ye0nNMnLXMADqRrt7hARFcwkkCRK1KsCNMk&#13;&#10;ZJaNwRVkKO+W3td7ncue7HK8fM3LzFc6J4HI8S3mABaN6YIoQyOO10IODqVbjN6fysPjH1PuGn33&#13;&#10;v7tbeG3eh9uYH7ndNTvPcu2o8rmt1VuT+1xOIx+Tw+LojBTCMXljSmlqKiSSOOnZDrK5ybv90H2j&#13;&#10;5Q3BOYeY93uYNgtYibj6u4gUyTu4WJBLFBCUQCupQrSSuyLGy0auEWxfe892Ob9tbl7lzZ7a55hu&#13;&#10;pdNuLWCcxxW6pqkkeOSeXW9fhYukUaqzShhpBrZ+a/XfxN2Fk+vqj4tb6yO86DdGIzGU3LTybgp8&#13;&#10;7jNvx0dZFQYeCHyUsNbBUVLrWPPT1shZFjjdVCyi2Lf3gOVvZnlq52ub2ivjeJeRyvOouFnjhVGV&#13;&#10;I6VTxVeRvE1LI/aIwQtGqMpPYbmb3l5itNyi929vSxktJI44GELQvMWVnlJpI0TJGDGFeJQGLMCa&#13;&#10;oegC+O/XeE7b7y6s6z3HVZShwW996Yfb2Wq8JPSU+XgochUeKWbHT18FTCkoH6Wkp5FB+qn3GntX&#13;&#10;ypt3PHuHtPKW7PJHbX86xSNCVWQKQTVC6SKDj8SMPl1IvubzPf8AJvt/u/Ne1pHJcWFtJNGsoZoy&#13;&#10;yCoDhHRivqFdT8x1bv2b/LU+LXQebyXYnb/ce9NudC4vF4ikxmOyFfiMhv7dm9qqaomrMbSVGCxM&#13;&#10;V6UQpCI6Wlxz1DfvSvPBDHr95scy/dT9nfbq8k5p503u6t+XoI41WOR42uZ7klyyBobdSY9AQLFF&#13;&#10;CZidbGRUXrC/lX71Hu77i2MXLPJWyWtzzFNJIzuiSJaW9qoQK7LNcN+pqLVkkmEQ/TQRyO2npMYP&#13;&#10;4W/CD5Y7X3CvxE7S3TtjsrbFG9U+2N7SVtRSVcRl0wTZXE5enjrRTysFhGQxtVLHTmRfNBI5WMlV&#13;&#10;l7D/AHfvebZ7k+y26zWe52i1MU5lZWqRQywzqJtDU0rNBIUQt3o7AJ0a3/vp7++zm7Wze9G0QXe1&#13;&#10;XbaRPahFZTTIjkicxa1FW8GeNGkCnRIq1YVQYbpHsvO9xRdDUe26pOzpd2VWzJNv1BRTSZjHTPFk&#13;&#10;pKupj1oKamSKWpmqULRiBGmUslicM7H275s3DntfbaG1K7sbhrYxMaBXQnWzMKjwkRWkMi1BiGtd&#13;&#10;QIrmLe8/cq7fyQ3uJNdKdpFutyJh+KNwCgVTQ+I5ZUWM0bxGCEBsdWx5f4YfAv4t4/F435Yd35zc&#13;&#10;HZOVoaSqqNs7SfJQU9AtQGP3FLt/bVFWZNKbUsiRV2RnhjnCXSFHJjGZt57E/dw9obWG294d9kut&#13;&#10;znRSYYmlULXV3pb2sclwsZKsolncI5XtCsSvWHFn76feJ93Lqa69ndgittrhdlE9wEJfTTtaaeWO&#13;&#10;AvQqWihR2j1dzsvd0m97fy/ugu7uss/2l8E+0MjvfI7cQz5TrXcFT562crAapsVQLkKShyVBWvGC&#13;&#10;aOLIwyx1LqyJOn6gVcxfdq9tuf8AlO45v+73urXktuKtZSvq1UXUYl8RI54JmXMaz6ldhp1IDrU0&#13;&#10;2H7yHuNyDzXbco/eE2lLCK5wl9CtFGQokfRJLBNEG/tGhZGiUhjG3A1n9E9Eb8+QnZ+H6q2LRxjO&#13;&#10;5L7qfI1mSE8GN25iMdb+KZjNyRozxwwXWO2gs8rxxKC8ig4n+3PtvzF7l84Q8nbCgSdtTSvICEt4&#13;&#10;oyBJJLQagFJC6aVaRlTBbrKr3C9w+XfbXlObnDmBybePSEVKF55H/s4ogSAzNQmtaKis5OlSerX9&#13;&#10;0fFP+Wr8Zqii2R8gu5d5bp7IlgpqjL0uIbNFcSJYlk8suD2NQVbY6NwyyRwZCtlqHRg8YZORmZu3&#13;&#10;s991P2mePYvcneLi73NwGcK05KCgyYbKJ/BRq6kWd2kYGqllGMO9p93/AL0/utHJv/ttsdtabWpY&#13;&#10;RtIIv1KEiglu5oxMwIKs8MSRqQVajcQr+QX8u7YsvUDfIf4d7+yHavXlLSVmWzO3q+elyWZp8Njw&#13;&#10;Tla/B11HT0kkklAUc1mMrKRKqNFY6nkTxsDvc37sHL03JZ9yvY/cH3bb1VpJIGdZX8JK+I1u6qjM&#13;&#10;0JDeJbyr4oAYBjIvhsLvbb7zPMC86j2z97tuTZ9ydljjmQMkZlf+zSZGeRQJqjw54pGhZiMKjax1&#13;&#10;8Rv5eWwvk18ZNwdm/wB5N64ztEZ/dW3NsUdNl8BS7GFbjaOlfEVObo6nFVFc8QkqC1UIK5GZFtHp&#13;&#10;bk19mPux8se6vtNJza93dw7s8lzFCqyQi1Dx0ETSI1u0pWprIFmUsBRSp697y/eW5i9qvde35T+l&#13;&#10;tZdo8K3mnZo5mutMjP4giZbhIg2lKR6omAY1ao6VlT0V/K46hzsfUna/b2/d3di0cy4vd+7MI2Wi&#13;&#10;2rt3cGnwVVGrbeoZoIFhl4eNpa1oHutTIpV0Q/l9u/uhcj7ivJXOO8XN7uiEJcTq04hhlOCpNvGY&#13;&#10;owrcVZpTFwlcUNCeL3B+9vzpt55z5O2W0stskHiW1vIIjcTQ8Vb9aVXcsvBgsAkFDEhqpJcvmv8A&#13;&#10;BSf400O3uyuvd0y9jdIbznpqfD7kmNDPlMJWV9Ga/FU2WrcSFpaynroFkmo8jSRRRvpMbxxt4mni&#13;&#10;j38+7s/tVa2/NfLF2257DeMqpK2hpIWddUYleMCOWOUBjHMiRrWiMoJRpJQ9h/vCJ7qXFzytzNaD&#13;&#10;bN/sQzSQjWscqo2iRo0krJE8TELJDIzsKhlZhrEZ2f8Auh5/vv8AvLv3OX/sAP8Aq/6aPqCP/Y+/&#13;&#10;9X/TOdE1+HvwIHfGz8z3V27vhOqeicA1eJc+z0VJk8+uIYx5isosjmh9lRUNK4eKWvnWYGZGhWFi&#13;&#10;rukLex/3cE9w9hm59533D90cvweJ+qCiySiKolkEkoMUMMZBVpXV6urKEABbqbfez7xR9vd7g5D5&#13;&#10;L2/98cw3OikNHaOEyZiVki/VllkBDLChTsYOXFVVjJUHTX8ove+WHXO3O5t84Lc1VULisZuysyO4&#13;&#10;sdjKvKeQUsVszufCrhykkrD1sIY5AP2pACrGWLbkX7lXMN7/AFU2neJ7e8dvDScy3KK0ldA0y3EH&#13;&#10;0jamOMBX4xmhB6i6454++hsNn/Wbc9jtbi0RfEe3VIXdY6aj+lBcm5BVRwBdlPxqSCOiFfMH4h7y&#13;&#10;+Je+6XCZasG5dkbnjq6zYm9qemaliy9LRsgrsbkqQM4p6+k8sXniWRkZHjljYhyqY2+9/sjvns1z&#13;&#10;AlpcP9Xtt5qa0ugNOsLTVFKuQk0dV1AEq6lXQ5ZEyK9k/enY/eXl17+zT6XcLQqt3altRjZq6HRq&#13;&#10;DXDJpbSxAZWVkYVAZiie4P6mnr3v3Xurtf5R23fjw28qXcku+t1j5JrSb2oafr8UdV/dF9immpC2&#13;&#10;aes/gxi+5uXGj+Ng8D/J/wCvQD7l+2e2g3hd1Tcbg80mK6RrPS30wtNUX6ob6XTr+HH1ROf7P0wK&#13;&#10;++dufuX+5H2tdvt/6rarVzeal+p+rrJ+lp+p1aOGfpaf8M6DP+ZPtH4k0e9uzdy7N7Q31lvkpW9g&#13;&#10;49d5dfZDH1se0cVSy422Wkx9bJt2miZolSlKac3NfW1g9vQFPvVbL7MRb/vG67Tu93LzY9zD49ky&#13;&#10;MLZFMaByrmyRSRGEYUu3yTg8AKvutbz7zT7BtO1b3tNpDyqlm/014jqbmRg/6YdReuwDEyVrap8I&#13;&#10;yPO0b+YD8b9h93TdSbz7h7SoeqOnOo6XsWp3rmjLSxZ3JVe7pcBT4DD7fkr45YEllNBUkuYKiQsI&#13;&#10;4oqWVpdUeWn3i/arlz3Ck2bfOdt3XZ9k2Vb03UtUWV2uTaLDHE8gaNCWiapKSsTpjSJmfUmJX3cP&#13;&#10;dHmLkFN52PkraH3je96ayW1ioxiRbYXZmlmCFXKqJkwHjUDU7yoEoxLOvfiZ/LP+TRy+xOiO09+Y&#13;&#10;/sDG0ElbSzVlRm6bIVVNTWhfKQ4PeuMpYchThiGqIaJopkFi3gQqTB/LPs790/3YE/L/ALd7ncx7&#13;&#10;jCmsNruFkKjGsRXkKpMlaeIIwGWoqYwykzpzL7x/eq9qRDzB7hbTaSbbK4Rgqwsis2RGZbWd2hem&#13;&#10;EaUMjHA8QggVG9udD756i7sz3RGSpDmt4YzcWOwGJTDwzSruds+sM+2KrEQONZ+/iqado4jdld/G&#13;&#10;3rU+8KOdfbfmHkv3An9ubhPqb1Jo4YfDBpcePpNu0YP+/Q6dtTpclCSVJ6zP5M9w+X+dOQ7f3CtX&#13;&#10;+nsZYXmk8QgeB4OoTrIRj9FkcFuBVdQwR1aHQ/Ab4q/GzZmC3V83e5qyi3ZuGjNRSdfbPqpoo4WJ&#13;&#10;QT0tJS4mkrMvk2pmdEnrYI6emjdirFlCytl3bfdx9m/anYrfeffreyLu4WotIHZVrVQyxpFG93cG&#13;&#10;MsA8qCOJdXctKN1iXcfeL93/AHS3242j2E2NXs7ZtLXlyoJIzRmaSSO2gDgEpE5llYCooaoMv+yM&#13;&#10;/Df5PbW3FX/C/uXKxdgbexzVp2PvGprGoqvQ3jgWsoM/Q0mWpY53Hj/iMT1NOjOgaMXt7cb7vnsX&#13;&#10;7tbLc3fsXvTpuNsmoW07yFCakL4sc8a3UauQVEyl41JB0NwND94D3w9pt3trb302ONttuX0/VWyr&#13;&#10;rXzOh4ZZLeRkBr4LCKRgGo3n1TPuTbmc2fuDN7U3LjKrC7i25la/CZzE1qhKvHZbG1LUddRzKpI1&#13;&#10;RyIykqSDa4JBB94IbvtO5bDulxs28Qtb3VrI0UsbfEkiEqymlQaEcQSCMgkEHrOTa902/etut942&#13;&#10;qVZ7W6jSWKRcq8bqGRh50KkHIBHAgHpl9lvRh1737r3Xvfuvde9+691737r3Xvfuvde9+691737r&#13;&#10;3Xvfuvde9+691737r3Xvfuvde9+691737r3Xvfuvde9+6911/wAVH+9+9jj+Y/wjrR4H7D/gPXdW&#13;&#10;V1wEGwB+h+v4J9oN/wD+SpLX5f4Oj7lP/kiqKeuehr+K/wD2WP8AGxmsU/vovH9ryGjl8b3/AKAB&#13;&#10;uPeSf3bP+Vktz6OP8PWK33pf+VCv/wDS/wCUdbrg+v8A07T/AKF99nLb+wT7B1xuk+D8+uUX0P8A&#13;&#10;yD/0L7tP8Y/1evTcfw/mf8PXOP8AU3++/Ptw8B0zF8bdZfeulHXvfuvdf//X3+Pfuvde9+691737&#13;&#10;r3Xvfuvde9+691737r3Xvfuvde9+691737r3Xvfuvde9+691737r3Xvfuvde9+691737r3Xvfuvd&#13;&#10;e9+691737r3Xvfuvde9+691Bkvc/8Fuf+K+y6zqbxx8+m7v/AHGPXNOFX/D+vtTdACYN161zCAMd&#13;&#10;Bd3lWtjun+xK8HS1HtTNTg3K2aOjZhz7DHO1W5buD/RP2dCLlliu/WpH+/F/w9aJO/K6RqhtwTEM&#13;&#10;MlujnXyh8mRsSp98Nt1bxOftwhHFJJG/mT+zrvZy/GP9b6yoTiBf5L1vB/EaiioPjl1RFEoRJNsU&#13;&#10;0+n6cyyMT77M+w8Qi9q9qoPiRz/1UYf5OuInvLdtee5W6ysa0lC/sVejH+5f6jDr3v3Xuve/de69&#13;&#10;7917r3v3Xuve/de697917r3v3XuiffPDpkd5fF/sva9JSLVbiwOMO/NoKFjaf+8W0I3ySUtIZeFl&#13;&#10;raT7vHKxK8VBuwFz7hn7wHIv+uF7UbtscKa7qKP6m2A06vHt6yIqlsAyqHhrUdshyBnqavu988/6&#13;&#10;3/uztW7zPotbiT6S5408G5IQs1MlYpPDmIzmMYJ6r1/kxdxJWbe7Q6KyVaTVYWup+x9q0ssyM7Yr&#13;&#10;KCLBbqhpo29SxU9THj5SFuuuqdrKSS2NP3GOeFutl3X29u5P1LVxeW6lhUwy0jnCLx0xyrGzUqNU&#13;&#10;/kTnJT783JJg3PafcG1j7LhGsrhgMeJHqltyx4FnjMy5odMIGQMFM77lq/m9/Mgg67xtQ9XtLG7s&#13;&#10;ousqSaFpwtJsnr4z5Hf2QgmBt+5NHmamnkTSG1xKCSQxiD3FMnv796aPlWBvEsLadbKo1gLbWeqS&#13;&#10;9atcFpBchHGkGsQBOGMx+3SRewn3Xm5nul0Xstu18wNO66vNKWaEf0UNsjqakaXJHEAyX81nobeG&#13;&#10;1mi+RG3d/wAmB2hTwbG61o9g4Z8tjpaeSCjqxFkY56SZKdY1SJYhGIr6VX1cWEs/e/5E5i2qH/XO&#13;&#10;2fd5LSzhS1sxZQmWPNZB4mpJFQYIXTorRR3cAIt+6B7hbHu1fbPdNtFzeu13fNeSiNwQWjqhDKXJ&#13;&#10;JJbVqpUnHn1z2n3j2R1L/KVwW99mZrJwbyzG9M/tNd1vJNX5TA0WY7ByMVXk6erqS5imEMP2tPO1&#13;&#10;zE8qNHpkCMK7L7hc18ofczg5n2e4kO4STTQC4cmSSJZdwmQyanJowQaI2NdDFaZA61vHIHK/OP3y&#13;&#10;bjl/fII2sYbaG4NuAEjlaOyhKxlVpqXW3iOg+NVYNVSwJXfix/L7yvzL6/zfbuU+QtHiNwNuGvxF&#13;&#10;biavAVO/9xGpoqdPt6rdeSqMzRT0r1A0mBXimLQhZAT+gQ57S/dsvffTlqXnq/5oEV08zxujwtez&#13;&#10;howApuJGuonRnWhRSrnwtLA0IAlv3c+8jZ+x3MkHJVny001sIUkSRZls4dLk1W3jW2lWQIahyGQC&#13;&#10;Sqkfi6tOoPgz2oPhvV/HLJd11E++azf53Qm+arI7pzGOw+Ex2TSHEYPAQVc0dTSwPQU0LyUkTJFH&#13;&#10;UT1GkyA+STMS19iObl9k5PbK55hkO4yXXjfXM9xKI40mXw44VaVZI0MEaBokcIsjyka6lnxEuff/&#13;&#10;AJRPvenudbbCq7elp4BtFS3jeSV4yZJZiqFJHEzsFkYF2jjirpPatdf8qXJ7mX5f7r29mtyZjNQ4&#13;&#10;jrbflGy1uTyFXSyVOO3RiqP7qOnq5HAJs2k2uASL/X3jJ90S/wB+HvduWybpfT3a2tleJ+pLI6Fo&#13;&#10;rq2TWFdmAJzTzAJFePWTP3wLTaT7K2W6WFpFbtPfWjdkaKwV7e4bSWVRXyr5EjpRfL35Kd1/K/5L&#13;&#10;D4ndAZ+swu06XdNbsUR4vKVWDj3jnsMJRu7Pbpy9H+8+Hxwp6t0p4leN4YGqRHPI8KIu96vdXn73&#13;&#10;d91h7Me2N01taxzvasY5Gg+oni1fUyzyr3/TW4STsQEOsbyBZi0SqW+y3tbyH7Pe1f8Arx+49stx&#13;&#10;ePbrd1kjWU20Mun6aK3jbtFzOXjBdirK8gi1Rqrs2PsX+Uj2p1DsXKdn9cd2w7m3nsvEV245sDid&#13;&#10;s5XZmU8ONo2qcjHtXclFlKyWaqEIlEEbU1OZT6Ays4HtrmH7l/OHJexzc18o8w/U7jYxvMIo7eS0&#13;&#10;kIRSXWCdLmVvEKaggKJrPaWXV1bln75nKHOnMEPKfNGwG1sL6RYRLJPHdR1dgqG4ga3jVY9WnWwe&#13;&#10;TR8VCFr0bT+W98wt3989c9jdX9n5abO7+662vJl8RuerdWyu5No1FO+Od8vMDqmrKCo8KS1bDXMs&#13;&#10;8RkLSq7vNX3Wve3ePcnlnceWOa5TPuW1xB1nNNc9u4ZQ0matLE4Cu9BrDoSS+omG/vQ+yey+3fM2&#13;&#10;2c2cpwi327c5xHJAv9nBcqQ9IxwWOZNRWMYQxuFAQqq1RfEDZ3yV+TOS3j0RsHt7L7S2TmaLHbr7&#13;&#10;Krcrm8lNB/DMNM+LoYI6eB/vKnzSVul6GKaOCYqjVLfsxEYfeyG1+7vu1Pf8gbDv01lt8qxz30sk&#13;&#10;sjkIhZERAGEr+Iz90SukbhQZW7VBzB96t69q/am1sfcHmLZIry/gZ7exSOJAdcgEjkkjw00LFUSs&#13;&#10;ryJVhEO9+hW+S3wK7W+Du3sH3jsDuao3BTYzO0GKr87t7GV/Xm5tsVuRu2Nq4Up8lXfcUss0fglK&#13;&#10;1CsGaPVC0bO0Yo90Pu7c5fd92qH3E5W35rgQSpHJLDG1lNB4hGhqC4mEsbSAI66q1ZKoyFioR9rP&#13;&#10;vEcn+/25XHIHMmxLbNLE8iRTSJeQTqnxqSYItEiqda1QggNR1YKGvS+EPfOW+Rnxz2V2JuRadd3J&#13;&#10;JlNs7uekWKOnqs7t6sNG+TjghCrEaynNPWPCqKsbysiAoqsegnsR7hXnud7Y7dzVuaqt43iQ3Gmm&#13;&#10;kywu0ZcAAafFULLopRC+kEgAnn579e3ln7Y+51/yztZY2X6c9vqqWWKZQwjJJJbwn1xBiSWCBm7i&#13;&#10;QDae5g6hzr3v3Xuve/de697917r3v3Xuve/de697917r3v3XutdX+drRQQ756WrwLT1mFysLsB6t&#13;&#10;NPWWXn/Y++Z33911b3sA9YZv+Pr11D/u+H07DzMP6cP/AB3qlojSx9Wo+kc/4/Tj3hSYq2C09Osu&#13;&#10;YJim4s3Hu8+uyRzY8G/5H1HH09hW1UiaZT5Ef5ehnfSeJb2xHkG/wjpX9e7r3nsje22909d1tdj9&#13;&#10;8YrJwybZq8ZQwZLIx5WqU0VOlDQVEU6yzP5THGniYlmGkarexbypvXMPL3MNpvHKjvHuMT0t2RFk&#13;&#10;fxHBjASNlcOzayqrpYkkUFadBHmbZti3/YbraOaI1k2+aM+OruUQxrRyXdWQqo01Y6gABk0r1azk&#13;&#10;v5e3zu+U+VxvZ/e+7Nm7fzlTg6HGB9818VNuejweOWSTGU0m39h4yWjha8rSvHPNFMDI5nAm1J7z&#13;&#10;GvPu0feE9372Dmv3Jv7W2naJYv8AGGX6hIULmNTDZweACSxYhpVcayZO8FesPrX7yn3evaKzl5T9&#13;&#10;vLK6ubdZXk/xVC0DSvpDsJrudZWHaFDIjoQoEfZRujk/Bf4a7K+MndWWys3yQ2X2D2VktiZrCP1t&#13;&#10;tQY+lrKPb8uYoK2vzeTh/iVTWSRRz01Ki66KGNXIu7sVCzl7A+xGxe0fPM95JzNb7luk1nJELOFU&#13;&#10;jZYDLC0krr48srKHSJQSkaKTQliy6YQ+8D74797r8iRWsfK9ztu1xXcUv1twXZWmEUypEh8BIlYo&#13;&#10;8hNJHYqOCgGqU+NO06DMfzVPlXuatSOWfZ+EzUuIRowzwZHOVOGxL10ch/SVpGq4CALkTHkAEEt9&#13;&#10;sNlgvPvd857zNQtZQAICMh51tV1g1xREdKUyJOIoQTf3T3m4svuh8n7TASFvZYxIa4KRC5k0EedZ&#13;&#10;PDf5FOGaimP5d7wzO+/k53ruDN1MlROOz94YWiErvJ9phdt5ubb+Bx6Fj+mCjpoI/SACQTYXt7wN&#13;&#10;98N93DmP3c5h3DcX1Ml9cwIKntit5WghQVJppjjWtKAtqNBXrOf2X2Sx5e9puXttsFCqbC2lagpq&#13;&#10;lniWaZz83lkZs1NCBU06i9K/KbvX484zdWK6g3vJtOj3jNjJ82jYXb+eWSXFR1EFPLRwbkpayKmk&#13;&#10;dKh1mlgjWRwsYLftpZPyF7w+4XtlZXlhyVf/AEaXzRtJWKKajRhwCizpIiFg9HZU1MFQE9i0f579&#13;&#10;ovb73Lu7O851sBePYiQRHxZoaCQoSGMEkbOAUBVWYqpL0Hc1bcuinaX+UJ3FIwQM9P2c5EaJDGC2&#13;&#10;dhZtEUQVVX+iqAAOAAPebvt05k+5XvEjUBaHdCaAKMzOcKoCgegAAHAADrC73CUJ99TZEFaBrAZJ&#13;&#10;JxE3EmpJ+ZJJ8+i8/wAmYW+T++//ABAm5/8A34O1vcSfca/6ezuP/Son/wC0yw6k778Zr7T7eT/0&#13;&#10;d4P+0O/6WHxX7fHWf80TvbbeQq/t9v8Abfcfdmw6tXcLTLnj2JX5badTIp5Mr1cH2ENvzVtxY3Ah&#13;&#10;9nOdf6rfez5k2a4crbb3uW62xGNPjreTS27GualleFaec3DzBH7u8knmr7pfL262yarnZdt2u7Wg&#13;&#10;7vB+ihjuFH9ERv4zf80R0W75qfG/K4X505jrHatGkEfde79vbk2ZGkc7woOzcp9tkJGh/sQ0+X/i&#13;&#10;KWRtCRRCxQAqkX+/HtZd233iZOU9oQIvMNxBcW9AzafrpNMrMPJUuRcMQp0rGooVAKrJ/sT7oWd9&#13;&#10;93yHmrdnLHYbaaC5JIBP0MepAD5s9t4BqRqZ2/ETVj5/zN83hsFiPi38MNrVTYvb1bW7UmzMFHNB&#13;&#10;HVUW2MPLFsDZMckKqxZZGbIz+sBDLTI2lyLpkf8Aerv9us7blD2J2l/Atbqa2EyxsoaO1iZLS2XR&#13;&#10;pPaxMrqT267cdrUOnHf7qVhfbhec3e+m7p41zGlwImYEq9xKGvLog1FCAIVx3aJmFVB7jTfOn4o0&#13;&#10;/wAhsb1Zs5O9NqdMbP2FSZKSi2rm6KKqhzFXJBT4vG18aVGUobrQUsMlNASjlRNLZhrIMt/eA9nP&#13;&#10;9dSx2rZF3+HZLLb/ABGEEkQkErlUjjfNxDTwUDouGxK+RXqJPu++8Mntndbvvbcv3G+Xu4sga4ic&#13;&#10;qYlBeR0JEEuZpGV3yoPhpjtHVetH/KlwmPq6WvoPmj1tQ11DUwVdFW0eJpKarpKumkE1NVUtVBuJ&#13;&#10;XjkjdQ6OhBUgEEEe8a7f7mVtaTpdWvPNtFLEwdHS3CsjKQVZWF8CrKQCCCCCAQa9ZKT/AHwr65he&#13;&#10;2uORb2SORSrK0rMrKwoyspsiCpBIIIIIND0cr5mRbTzvYH8vrcUO7drbu3ttn5OdT7Uy2UwNdjai&#13;&#10;pr6fNZrHV2TrJqaimlaKB6vGLJHHIWCGQhWuzapx9+Idpvt/9uN0FzDdX1rzDt0DSRspJWWSN5DR&#13;&#10;WYhWkgUgGtCaA5NYO9jX3jb+W/cnbJLOezsLvYtwuI45UcKrRRTJGoZlUM4jnKsRTUFBIwKEb/m9&#13;&#10;ZzKbZ+XnVe5cHVyUGa2/01sfOYiuhsJaPKYns3c1fj6yMn+1HLGjr/iPeOn30dyvNm97Nm3jb38O&#13;&#10;4tNttJom/hkiv750b8mUHrIH7lu32u7ey28bVuCCSC53O7ikQ8GjksbFHU/JlJB+3oZv5mOJx3fv&#13;&#10;xb+P3yz2vRlft6bG0+fiSwkoMLv+gjlalrRd1/3G5mmFB6ZDaSoblx6lkH719hbe43tBy77w7VGQ&#13;&#10;IxEZAaApBfIlVcAsC0VyqRYY0MjZYZ6Av3VL259uvdzmT2a3V/jaQwnyeWzdhqTAP69s5lyoqsQw&#13;&#10;pwcfXRf4kfyrNz755xfYHyBef+ET6o4qwLv1f7vbcNLPIL2h29TVOZpwoJV5HItcstuVSfZT7oNz&#13;&#10;zCv6W5cwBnjII1ar2kNuVJ/33Zr9SFANDqI4k9W5nC+833vbTl/+223lygkGSv8Aif60+oD+K8dL&#13;&#10;ZyaAhVBrQA0Ne+b/AF0Q6Pp/LG/7Li6R/wDKlf8Avos/7yJ+6f8A9P8A9g/6jv8Au23nWO33rf8A&#13;&#10;pwW//wDUD/3cbPo+n/dcP/ff94ie8iv/AGP7/V/0znWPP/sAn+r/AKaPokX80vPZPLfNXs3HV9Q0&#13;&#10;1LtbD9e4HCxkuRS4yo2Fjtzy06hiQAazI1ctlAF3PF7kwP8Ae83O8v8A313S0uTVLKKzhi44ja1i&#13;&#10;uCOJ/wBFuJDigzwrUmevujbda2XsTtVzbrpe8lvJpT/E63c0AP8AzigjXNfh9KAH8/lLZvKY34yf&#13;&#10;JKWiq5Inwe4Mnm8XpCH7XKHr9WNWlxcsTSU/BJHoHH1vkv8ActvLm39p+Y2iang3UsifJ/o4s/8A&#13;&#10;GF/Z1jj98qwtLr3W5XSdAwngjik490f1h7T8v1H+fcfl1r+TTS1Ess88sk888jzTTTOZJZpZCXkl&#13;&#10;lkckszEksxNyeT75pSyyzytNMxd3JZmYkszE1JJOSScknJPXSFESNAiAKqgAACgAGAABgADgOr7P&#13;&#10;5gVVNmP5bHxBzleUmyddU9D1VRVaFV2lyfQuXrK3Rp/SJJFVio44H9PfRb7yt3Luf3XOS9zu6NNO&#13;&#10;+0yM1Kd0m0XLvT0q2afZ1zs+7fDHY/ek512+2qsMa7sqrXyj3e2VPtIWor8z0tv5h+9cxtn+Xt0R&#13;&#10;t7FTyU8O/ouocDnijyJ9xg8Z17JuZqL9tl/XW0VE5DBlKowIuQQK/vRcwX+z/dz2bb7JtK7k2328&#13;&#10;xyCYVtHuCooR8UkMda1BXUCMggP/AHZthst1+8lzBuV4oZtt/eM0PDEr3iwasg8IpZRihqQa4IOv&#13;&#10;FQ1lZjK2jyOPqZ6Gvx9VT1tBWUsrRVNLWUsonpqmnmjIZHjdVdGBuCAR75g2t1cWN1HeWjmOWFld&#13;&#10;HU0ZXQhlZT5FWAIPkR10vuIIbuB7W6QSRSqUdWFVZWBDKwOCCCQQeI62XvltTQ7yrv5ZnbmRghTc&#13;&#10;td8gOj6aomjUeQwb5mxO5shB5FC6kSooEKArxqYrp1MD1f8Ae63h3i59r+brhALo75tSV8wt0Ypp&#13;&#10;FrjGuBDw+ylTXlZ7MzSbHb+6vJlsxNqmz7qwB4VtBcQIaZoSkxrQ5oK1oKEm/nQ7jrqrvTqraMjN&#13;&#10;/DMH1MNyUimQ6Vrt07wyWMyDLCRZSY8NS3YH1WAIGkXx9+/Vu883PmzbCw/TtrA3Cmv4rm4ljcUp&#13;&#10;igtEzXNaUFMz39xba7eH2/3je1/tbjcPAbH4Le2hkTPnm5kx5Z9ehs/l+TzdT/y8/kv3Dt7xpvF5&#13;&#10;OzMpQVwRonpZdobAp49sxyyIwd1pqyapqhpZTaQquk+oyJ92xpuS/uzcy87baVN6f3hcISCNJtbR&#13;&#10;VhViCCwWRXkwVw5UUPcQD95CNOcfvLcrckblU2IFjG61qGFzeOZyARQF4lSPIPwAmox1QTNNLUSy&#13;&#10;zzyyTzzyPNNNM5klmlkJeSWWRySzMSSzE3J5Pvm3LLLPK00zF3clmZiSzMTUkk5JJySck9dGkRI0&#13;&#10;CIAqqAAAKAAYAAGAAOA6v9/lc1kvZvxM+SHTe6W/iO1aCfM0NFT1euoShx2/doVEeRo6ZNalI0qK&#13;&#10;Z6yNY2QrNLJIrB2uOlf3Q5n5r9l+YuTN6PjWcck0Sq2QsV3bVkQZFF165BQgh3YggnHOD728Kcq+&#13;&#10;8vLHPG0jwryRYndloCz2lypRmNDVijiMkggoiqQQKFj/AJVm6MP3B0V3/wDE3d8/mo6nH5PK4qCZ&#13;&#10;tcg2zvzGHbu4fsEQqyCgrkp6oMCCstWGVgfoV/c93mx519ueYfZ/fCXjCyMik0/xa9jMUypQhh4c&#13;&#10;o8QmoIacFWrwMfvfbRe8le4XLnvHsi6XV445COHj2kgmh11BB8WIvHQggpCQRTiTf+X18fcpuT5s&#13;&#10;4va26ccjJ0Rmdx7o3jTlJJKeDN7Ayn8FxVMkkqr6lzj0kiq6gskT+kWNoM+7V7aXe4e/a7Vu8YYc&#13;&#10;tyXE1yKFk8e0k8GJQxAoRdFJE1AEiNu0UNJw+8j7k2e1+w0u7bRIa8xRQQWxqAxivI/FkYgE4NqJ&#13;&#10;FJBIDOucip/KPelB39/NxoKCoqRXbZ+P23dy4TblNHPHJRzbi23hJos3USRxiyywZnI1AJDFiaOE&#13;&#10;O2lfEMlLff7f3F++Wls767Xle2njgVWDI1wkeidmAGGSe4ZCAdWq3SpwUGOVxsNz7c/cxkuI08O6&#13;&#10;5lnglmYghhDNKphUEnKvbQIeFKTyUFTrMv5ZfAmP5Cd67u7J3F8rdhbWerXF4rFbPy+MpKqp2nhs&#13;&#10;RjY6Wnw4ebOU5XVL5quQCBAZZ5H03Ykve8n3bT7oc/XfNe483W9prWOKK2eBXNvFGgAjDG7j4uXl&#13;&#10;PYvdIxpmvSf2c+8W3tr7f2XK228n3d3o8SSS5jkZVuJJHZjJQWr1oumMd7USNVrQDpm+NXwKxnx0&#13;&#10;7o2Z2zjfl71xk4tuVdUmYwVJR0OLG4cHkqGSgyWIqKn+PSoFdJBInkhdVkSOQLqRSEPtT92uH2u5&#13;&#10;6suc7XnK2nW2LiWFYliE8UiMjRs31jimQ41IwDorUqoIX+6f3irr3N5FvuTbrku9iN0qmOVneTwZ&#13;&#10;UdXSQL9IpqCNJoykozLWjEFr7N786t+MP8zSu7Rqa2hrthdqdP4nD75zW2PFm0xFVkKqGm/jIpsS&#13;&#10;ZTM6T7eoGq0gHlKSSOEkk9LoucPcLlH2l+9Y3Nd4ymw3jao4rqaEeL4btIAJSseouQbKEOEGrSxa&#13;&#10;jHDLeVPbrm33Z+6nHylCjx7js+5SSWkU9YvEVFZvC1SadIK3kwjLHQGVVLKuVV3a38uz4+/LfObp&#13;&#10;7p+PXfOOpMtvTK1u589S0EuL33tSbcGZneuykkkFDUU2QxUtVUSNNURVDzGOQuFgQEIhxzn92P21&#13;&#10;95r66589ut/WKa/kaaXwjHeWrTOS0raUdJYXkclnBdtL6v0xWgJOT/vM+5Ps1t9pyL7lcuu8NjGs&#13;&#10;ELOJLS4EMYCRgF0eG4WNAFRkCBlCkyE1Zq+fkr8fPnF8eOpqfYu/N05rcnx2xU8FHFHsrc9fktgU&#13;&#10;hfOPmMdFuDCyJS1UKGvmE0LV9IYBUeJY5DJHCFxu91vbX7wftvyQvL2/3sl7yvbkKBazM9sg8UyR&#13;&#10;ieMrHKF8Rgy+IrxJIECtVIqZI+1fuT7Ae5fObcw8vWkVrzNMCxN1AiXbUiEbmGUGSNj4SlWEMgkM&#13;&#10;essulpCa4PeKHWUfV/X8vyebqf8Al5/JfuHb3jTeLydmZSgrgjRPSy7Q2BTx7ZjlkRg7rTVk1TVD&#13;&#10;Sym0hVdJ9R6U/dsabkv7s3MvO22lTen94XCEgjSbW0VYVYggsFkV5MFcOVFD3HnH95CNOcfvLcrc&#13;&#10;kblU2IFjG61qGFzeOZyARQF4lSPIPwAmox1QTNNLUSyzzyyTzzyPNNNM5klmlkJeSWWRySzMSSzE&#13;&#10;3J5Pvm3LLLPK00zF3clmZiSzMTUkk5JJySck9dGkRI0CIAqqAAAKAAYAAGAAOA6v9/lc1kvZvxM+&#13;&#10;SHTe6W/iO1aCfM0NFT1euoShx2/doVEeRo6ZNalI0qKZ6yNY2QrNLJIrB2uOlf3Q5n5r9l+YuTN6&#13;&#10;PjWcck0Sq2QsV3bVkQZFF165BQgh3YggnHOD728Kcq+8vLHPG0jwryRYndloCz2lypRmNDVijiMk&#13;&#10;ggoiqQQKFn+CH/bsD5l/+XD/APwPWH9kf3ef/ETOef8Aqc/92a26MfvC/wDiWPI//Um/7vNz1Qt7&#13;&#10;519dEOr8u+v+3P3T/wD1C9Z/+7uf30q9yP8AxCbaf+efbP8Aq6nXOj27/wDE1t6/01//ANWl690L&#13;&#10;/wBufu4P+oXsz/3dwe/e2/8A4hNu3/PPuf8A1dfr3uJ/4mtsv+msP+rTdc/gC83V38u35N9u7fdY&#13;&#10;d41H+lDIUGRiXxTUUu0+voKfbKu4N3FLWTVFWtiP84VFjdjT7uHi8m/dj5m5120j61xuM6NSmg21&#13;&#10;oqQgmtWCSK8nl8ZUUOTX7xoTm77zPKnJe5jVZL9AjoTUMLi8dp6Dy8SNUjPH4QTUYFBskkksjyyv&#13;&#10;JLJLI0kkkjM8kkjtqd3drkkkkkk3J983JJJJZGllYs7EkkmpJOSSTkknJJ49dFlVUURxgAAUAGAA&#13;&#10;OAA8gOj+fGX5Adz9ibj6B+Jmf3olV0ZW9k7Hx2T2fW7d25kDkcLR7/h3k+NqM5W0kmRCCaPx06pV&#13;&#10;qkSiNVTRGF95M+0PuXz5zRvPLXs5uF+G2E3lsr27wQymSKK6F2I2lkRpgAyaItEiiNQgCkIB1jl7&#13;&#10;r+3HInLG18x+8m22BTmBLG6dLlJp00SvaNa61iSQQ1KtqcmMs5LEtqYnow385be2ayXe/X+wJKmR&#13;&#10;dubW61pNw0lCJZfG+c3Tn66nyde8WrRc0+Po4kOjUNL+ohgFkT783MO4XPP218ss1LS1sRcKtTma&#13;&#10;4mmR2IrpNEgjVe2oq+SGoI2+45sFha+3u5cyKoN1d3zQs1BURW8MTRoDSvxzSMc0NVwCKmtHonee&#13;&#10;Z687n6t3rgKmWlym3t97ZroXiZk88H8Wigr6CYoQWhqqd5aadL2eN2U8E+8V/bLe77lz3D2Tetuc&#13;&#10;pLBe25qPNWkVJEP9GSNmjYeasR59ZT+4ex2PMvIm77HuKB4bm0nU1FaHw2KOPRo3Cuh8mUEZHV5n&#13;&#10;z+2xjKH52fAjd9PBFHlNxdi7DweSljjKPUU+1u28PVY15mDWdl/ikyA6AwUAFmUKE6BfeQ2q0g9/&#13;&#10;fbfeo1Anub62hdgMstvuNo0dc0NDcPTFc5JFAOf33ct3u7j7vvuLssjEw21ldyoCcK1xt1yr0xUA&#13;&#10;+Ah40rUgAkklh/nP57Jz9/8AWO2Jahmw+I6epM9j6W76YcnuPeuYx+VqFUnTeSLF0SkhQfQLk2Fo&#13;&#10;j+/Vud3L7ibRszn9C324TIM4kuLm4jkPGmVtovIHGScUlr7jG3WsXtxu27ItJ59yaF29UgtbZ4x6&#13;&#10;9rXEp4/ixTNVp/JTrKpN+970CysKSp2js6smgsumSpoczWQ0spLC90WomAsbeo3vxYRfcMlkG88y&#13;&#10;QA9jQ2bEepV7gKfyDN+3oh+/dDE3L3L1wR3rcXKg+itHEWH5lFP5dVMd5ZXI5zuntzMZaqmrcjke&#13;&#10;y98VVZVTOXklml3LUkkn8AcKqjhQAAAAB7w09yru4v8A3D327vHMkj7heEsxqT/jEgAz5AAADgAA&#13;&#10;BgDrMf2+s7Ww5D2WytEEcUVjaKqgUAAgj/n5k8Sak5PVz2Sqpcv/ACRqasyGieoo6bHUtNIyKDDD&#13;&#10;ivlImDotFvoVpUERb6kXv9T7zmvrqbcfuEpcXVGdEijU04LDvywp+YjUKT559esGrSFLH7+zwW1V&#13;&#10;V2dmFeJk2EyvX5GQlqeWPTo1Pcfxip+y/ht0P0Xie4cF07tjE4LYddmK7P00VRHvBsVtUTihmjeu&#13;&#10;x6N5K+c5OZbspmSNwi6FtNnPPtGnNnsrsftvYb0my2lvFZ+I8qCT6lYYMIw8WAVaUrO1DTWikKPK&#13;&#10;H+SPdiXlX3v5h9wrzZJd7u5pbtY0hYqbbxLimsHwpiKRL4CnB0MwLGp6r8/4aa2x/wB5kdV/+eOg&#13;&#10;/wDsi940/wDAU7f/ANNpZ/8AZMv/AG3dZI/8GPu3/TEX/wDzmb/ti6OR8p63BdWfETpjJZDsbaPb&#13;&#10;nY3xi7E6U3fiMzSZTH/xPclTs7c8GIQvTrV1lQomopUWrZ5JdbJ5XuwBE7e70lhyf7LbNe324Q7z&#13;&#10;uPKl5tFykodfEne1uYoi1PEkcGSJiHLM9TVmJNCIP9oodw5v96d8tbXbLjZts5ss90tpImjfw4Fu&#13;&#10;bd5MHw40OmVSYwFSgOlaCoPDszrH4hfzOoNs742j3DJtftPFbb/gENBBUY3+8lHjI6uoyUWK3P15&#13;&#10;mXhqaiOkq6mpeKpoZ445NcmmeVChRPzVyj7J/evhtd+2XeTButvD4Q8NkFwkep2WO5s5aSMiSNIy&#13;&#10;MhQNVtMrKQRblTmz3p+6hJd8v71sgu9omn8YsVfwGkKohkt7yIMiNJGiBklV2XStY0bUGJlur4I/&#13;&#10;O34rYDelT0H2VkNy7Ny8UFbuOPqzNZPa2862nxNLUQQVU22pSs5lijqZtEeKr6iY3BClkQrBu6fd&#13;&#10;6+8L7QbZf/62e8Nd2NwA0y2Ttb3T6FddQhapDKrtT6edpWxQFkSk47T94T7vfu9uNhF7jbUlrfQE&#13;&#10;rCb+JLi1QyMhKicdulmRam4hjQUIJAZq05MrIzKyskiMVZWBVlZTZlZTyCD9R7wUZWRijggg0IOC&#13;&#10;COII8iOs4MEBlNQelRsX/j9tnf8Ah07f/wDdtD7PuUf+Vs2v/nrtv+rydE/MX/Kv33/PPN/1bbq7&#13;&#10;f+cxjTmd+fGPDiYU7ZaDfOMWoZDIIDXZnB0vmMYI1BderTcXta4958/ffsDuvMXJ22K2g3LXcWql&#13;&#10;dPiS2SaqVFaVrSor6jrAv7jt2LDl7my+K6hCbSSlaV0RXbUrmlaUrTqX/OPz9VtLZXx16b26P4bs&#13;&#10;tU3LlJsdE8iQyDZePxm3trUpihKoY6WCsq+GQ8shXTpOq/3492udo5e5a5K24eFYyGeRkFRX6RII&#13;&#10;oEoCF0IszmhB7ghGnTln7kG2w7zv3M3O25/q31YIw5AJH1TzzXDVNTV2ijyCMBga1xRDjMlX4XJ4&#13;&#10;/MYmsqMdlcTXUmSxlfSStBVUOQoKhaqirKWaOxSSKRFdGBuCAR7522V7ebbfQ7jYyGKe3dJI3U0Z&#13;&#10;JEYMjKfIqwBB9R10Lu7S2vrSWxvUWWGZGjkRhVXRwVZWBwVZSQR5g9Xy/wA2OCk3r8cfjD29X0tP&#13;&#10;FuTI1ePgkkhiMbfab62Im58jShw3+bSooIjGrBtNzpK3bX0b++fBb7x7X8sc3ToBdNMi1AyEurRp&#13;&#10;pF48NcKEAg8MEZrzv+5xJNsXufzXyZA5NrGjkAmvdaXZgRqU4lJmqQRXFQaCjt/Ox3JXUu1Pj9tG&#13;&#10;NmGMzm4ewdx1iiQ6DXbVxuKxmOLQWsxEeZqrMT6bkAHUbX+/lu88Ox8ubCg/TuZ7u4Y1/FbRwxoK&#13;&#10;UzUXb5rilKGuEn3D9rt5t45k3tv7W3hs4Fx+C4e4kfPlm2jx549Otff3zW66R9Gj+E3/AGVt8e//&#13;&#10;ABKG2P8A3MHuZvu9f9Ps5b/57E/463UR+/f/AE5nmX/ngn/470eH+ctvbMZHvnr3YTzuNv7V60p8&#13;&#10;9SUet9DZzde4K6nytaV1aOafHUManSGGhrkhgBPX35+YL655/wBr5ZZqWtpYi4Vc5muJpkdiK6TR&#13;&#10;IIwvaCO/JDACAfuObDZWvt7ufMaqPqby+aFmx/ZW8MTRrwr8c0rHNDVcAg1KJ/L93Zl9o/L/AKQq&#13;&#10;cVUSw/xvda7TycKStHHWYjc9HLiaynqVW4dV8iTqrC3kjRhYqCIa+7Ju97s/vdsTWblRcyvbyAGg&#13;&#10;eOWN1Kt6gNpcD+JFPl1NP3kdnst59k9+ivFDfTwfURkipWSB1kVl9CaFCR+FmGQSDfZsvqvbdF/M&#13;&#10;y7f37FTRrkn+PuzM2kSIEijzG5cz/dWtyYUf7uNJgxGWBAYTyFlZzqHRjZOT9rg+9DvXMyLSY7LZ&#13;&#10;vQcDJPNJA8h/p+HZIoIIFHaoJNRzs33m/dLj7q+y8uOx8IbxdRVJqTFBELhI/wDS+JdlqGpBjUAh&#13;&#10;RTolHcX8tyl7Y7U7A7H3J8xuuI8zvHdeZzVTR12Io558XFU1jCgweuXcCsI6CnEVFCmlQscSqFUA&#13;&#10;AQTz391Mc6847lzXunOtss19cSSlGt1YxqWpHDX61aiGMLEvaO1BgcOp45I+9JLydyhtvK+18kXp&#13;&#10;gsbeKJWWVgJCqjXLQWZFZnLSsamrOSSSa9Db8Nfh/iPib2nV79X5W9d7qweY21kNu57atKtBhI8k&#13;&#10;s8sdZjK155M3Ux+SlniDRs0BYI8qKyiRrjz2N9irf2Y5ql39ebba9t7iBoZbdUWFXJZXjkJ+rkUt&#13;&#10;GynSSlQruAQGNQD74+9l57ycox8vHk+8s7iCdJobhi8pSgZZEAFrG2mRGoQHAJVCQSoot/h/sfZu&#13;&#10;0/k/8/N97a/heQo6fc+1RhZcO9PJRxUO5sRV9h7jp6Cspmkj8U9XLAgWOyoYBYWsqiP2Z5b2bZvd&#13;&#10;j3F5g2zQ6Nc2oj8OmkCW3N7PpYEikkswwKAGP7ApD71cwb5vHtN7c8vbp4kbtBceKJKhi0EsdnAX&#13;&#10;UgHUkauatkiTjWpOtBvHdmb33uzcm9dy1b124N153J7gzFW7yuZsjlqx62qZTUM7hA7kIrOdKgC/&#13;&#10;Hvk3zBvm48zb5d8xbs/iXN7LJNIakjXIxYgaixCitFBJ0qAK466qbJs1hy5s1rsO1J4dtZxRwxLg&#13;&#10;USNQq1oAK0FSQBU1Pn1c7/Jc3bk5Nz939aVUn3e2MltjCbtONqh5qOHKUeROArJIqeS6D7unqo46&#13;&#10;j0nWsEQPCAe87vuJbzePe8w8syNrtGjguAhyqyamicgf8MQoH9RGvp1gx9+rZrRdq2DmmIaLuKeW&#13;&#10;31rhjGyCZQWGf03Rime0yORx6NJ8a8hN0d8I/ltWbQb7ap6u7D+TsG05B5QKSq2vSfZYCoN5DJpi&#13;&#10;kihcjy6rLbXq59zP7b3Le3/sRzdcbEAjbPd8wfTDOlTbPKIajVq0qUWo1VoPirnqIfdG2T3A9+uT&#13;&#10;YN77l3ez2E3Ax3LcENMPhpVgzAdtKn4aY61npJJJZHlleSWSWRpJJJGZ5JJHbU7u7XJJJJJJuT75&#13;&#10;LSSSSyNLKxZ2JJJNSSckknJJOSTx66rKqoojjAAAoAMAAcAB5AdX6dOSSdqfyhO0cNul/v02Bj9+&#13;&#10;R4Ooqmaongi2NkaffeCWKRrMngkf7aIBrLEAn6Lp76T8js3N/wBync7Pef1RYW98Ii2SBZubmCh4&#13;&#10;jwyFRfRVA4Y65z88InKH31NpvdoHhncZLMyhcAm7RrSao4HWBrbGXJb4u7qB/wB0PP8Aff8AeXfs&#13;&#10;n/8AYAf9X/TR9LP/AGPv/V/0znRse4/jFT9l/DbofovE9w4Lp3bGJwWw67MV2fpoqiPeDYraonFD&#13;&#10;NG9dj0byV85ycy3ZTMkbhF0LadeefaNObPZXY/bew3pNltLeKz8R5UEn1KwwYRh4sAq0pWdqGmtF&#13;&#10;IUeUM8ke7EvKvvfzD7hXmyS73dzS3axpCxU23iXFNYPhTEUiXwFODoZgWNT1X5/w01tj/vMjqv8A&#13;&#10;88dB/wDZF7xp/wCAp2//AKbSz/7Jl/7buskf+DH3b/piL/8A5zN/2xdGT+eG2ds0P8v3bGzs32ht&#13;&#10;Ts7ffT9f19FRbkoMlQPl8z9tWf3NkqhSLWVVSC9BWD7kvLJrePyOSwUrK33i9m2+2+7ZDs+57nDu&#13;&#10;t/spsQtwGXxJWV1tWk0+JI9WilOurPU1YkmhEW/d43bdLj7yF1ve37TcbTt+9reFoHRxHFqX6kLq&#13;&#10;8ONMTR9lFXSG0qAKg663vlv102697917qzb+Ul/2V9jP/Ee73/60U/vLf7lf/T5j/wA8F1/x6HrF&#13;&#10;L75n/TlpP+e21/wv0Avz3/7LD7+/8PiX/wB1dN7jv7y3/T8eYv8AnoT/ALR4epC+7r/05Plz/nl/&#13;&#10;6ySdWkfzsdx5Sk2z8fdpwzumHzmb7G3BkKdZXVJshtejw1BinkQHS2hMtV2JFxq4+p95a/fx3i8t&#13;&#10;9l5c2GM0gupryZxU5a2S3SOo4EUuXOeBpTrEn7h212k27cybzIoM9vFZQoaCoS4e5eQA8RU28fDj&#13;&#10;TPVX38v+rqKP5j9CzUszwSPvCopGdPq1PX4CsoayE3/EkMjxt/gT7xO+7NK8Xvpy68ZoTPKv5NbT&#13;&#10;qw/NSR+fWWX3kYYp/Y/mJJV1AW6tQ/xJNE6n8mUEfMdW+bj2didzfzhdsVOQhRl211RTbwhhCIEq&#13;&#10;8tj9sVWJx01UwF2MDVEc8ZuDqhjBJUFTm7umx2e6/fUsricf7hbSLlQKUaQLNCpbFTpEuoUIOpFz&#13;&#10;QEHCvbN7vNq+5PdxWzU+r3FrYnNVjeeORwvkNYQqfKjt5moZPll8CY/kJ3ru7sncXyt2FtZ6tcXi&#13;&#10;sVs/L4ykqqnaeGxGNjpafDh5s5TldUvmq5AIEBlnkfTdiSXe8n3bT7oc/XfNe483W9prWOKK2eBX&#13;&#10;NvFGgAjDG7j4uXlPYvdIxpmvS72c+8W3tr7f2XK228n3d3o8SSS5jkZVuJJHZjJQWr1oumMd7USN&#13;&#10;VrQDpm+NXwKxnx07o2Z2zjfl71xk4tuVdUmYwVJR0OLG4cHkqGSgyWIqKn+PSoFdJBInkhdVkSOQ&#13;&#10;LqRSEPtT92uH2u56suc7XnK2nW2LiWFYliE8UiMjRs31jimQ41IwDorUqoIX+6f3irr3N5FvuTbr&#13;&#10;ku9iN0qmOVneTwZUdXSQL9IpqCNJoykozLWjEEh/806g2pD8ssxnto1+HyNJvHZW0dx5OqwdXS1l&#13;&#10;E+Zjin27VM01E7x+Vo8fDJLYglmLMCzFjjn98S12mH3ke/2lo3F7Z200jRkMplBlgJJUkatEKV4e&#13;&#10;pySTkN90W53d/ZyHb95jkiexurmGNZVZWERKTLhgDpDTMF8gBQYAArk94rdZQde9+691737r3Xvf&#13;&#10;uvde9+691737r3Xvfuvde9+691737r3Xvfuvde9+691737r3Xvfuvde9+691737r3Xvfuvde9+69&#13;&#10;16sUh4gPpf8A250j2g5gou5yj0p/g6PuVnLbMoPz6Gr4sAf7OH8bGv6v7+Qqf+C/YTkDj3kr927H&#13;&#10;Mlt/pl6xW+9OQvId/wD6T/KD1uuj6/8ATtP+hffZu2/sE+wdcbZPg/PrlF9D/wAg/wDQvu0/xj/V&#13;&#10;69Nx/D+Z/wAPXOP9Tf778+3DwHTMXxt1l966Ude9+691/9Df49+691737r3Xvfuvde9+691737r3&#13;&#10;Xvfuvde9+691737r3Xvfuvde9+691737r3Xvfuvde9+691737r3Xvfuvde9+691737r3Xvfuvde9&#13;&#10;+691737r3UB/r/sPaCz/ANzZPt/ydUu/9xj+XXIEBb/4+3ro/qU9Ot2v9l0X/wCV1dLQfG7uCrpR&#13;&#10;qmXZGbWMWv65Kfxjgf6/sO83/wDKr3bHyQn+XQh5YWvMNov/AA1P8PWinueWWXr/AB4qiRUU+ep2&#13;&#10;9RJbX9+C3pa/5v8AT3wuvmDe41+9MMZa/wA+u+nLo/5h/ajzEA/Pt63yvjWkCdCdTJTW8I2VhtFv&#13;&#10;p/mLt/vN/faz2XUL7X7OF/3yf+rj9cIfcZmfnndGfj47/wCTob/codArr3v3Xuve/de697917r3v&#13;&#10;3Xuve/de697917r3v3Xuve/de61Suz67c/8AL8+cHY2S2VRrFjzS7xrNoUN4oaGp2n2Vt+pm29T+&#13;&#10;nU3hxGQmhFvSzyUFv0tzyG5tvN0+7X94Tc9w2WP9CVLmS3j7Qr299E7RLipVLe60j8LH6bzVu7r/&#13;&#10;AMp2+0/eQ9gtstN9esoa2W5fJdbixmQTN5DVcQqx8wFuPUYOd/Jr6Xlqajsz5E56nkmnlc9d7RrK&#13;&#10;xah5pppmhzu9MpFLOdLlj9hTrOoZr/cx61/cVpv+49yLJIN290NzVmklY2du76qsKrNdSAsaPrfw&#13;&#10;k10JDJKuoVcGDvvwc9JHHtXtntzBVUfW3CrpAAGqK1jIGRQeM5Q0FPCah7SDRfzef+ySU/8AEo7M&#13;&#10;/wDcPIe5d++Z/wBOTm/57LT/AI83USfcv/6fN/1AXX/Hoeuf8vPr7Z/av8vja/X2/cJTbh2luis7&#13;&#10;Fx2ZxVU0sazwnf1dNDNBUU7JLDPDKiT09RC6yRSokkbK6giv3auXdl5t+7VY8t8wwLc2V59dHLG1&#13;&#10;QGU3s5qGUhlZSAyOpDowDKQwB6195TmTeuUPvJ3nMnLs7W17aLZPFItDQ/RxAgggqyMpKujAq6Eq&#13;&#10;wKkjok/dn8uLuz4t/wB4O6/ip2zuOpxG18fWZrJYmLIz7e7Cx2AxkDZDIBarE+OizcESRNLLTvFA&#13;&#10;zqAi087fWC+ePuw8+e0n1PPfsvvU5itUaWSDWY7oRRguwBjAiu1UAnwnjQsMBZG4zxyJ957kP3b+&#13;&#10;m5E94NmgWa7dYkkKCazeZyETtkrLauxYKrhpAp7jLGOB3f5a/wAy94fJzbG8NpdnJS1XYHXMeEqZ&#13;&#10;NzUNFT46HdWBzAmpoayuoaMLDFXQT07CoMEUUTrLGY41Kye52+63747z7tbLe7VzSqtue1eDqnRV&#13;&#10;RbiKUOFdkWirKrRt4gRVjOpCijuUQJ96T2O2X2o3ay3jlQsm27oZQIHYubeWLSxVXarNEyuNGtnd&#13;&#10;SjhmIK9V0fytP+y5Ox//AAyOz/8A3tsZ7xr+6f8A+JF77/zz7j/2nW/WTX3t/wDxH/av+eqw/wC0&#13;&#10;Sfpg/l/1NNtL+YxnsJvGURZ+oyvc+1aeWtZi53bT1VVNVRvPW6JBLLHS1kSlhrd2CadT29l/3c7i&#13;&#10;DaPvS7lYbwwFxJJusCFuJuFmZ2FWodRSKXjknFKnox+8dFLvP3YrW/2Va26R7ZcMF4fTsqBTRajS&#13;&#10;rSRsadoA1VovWytujN4fbW2tw7i3DNT0+AwOEyuYzc9WYxSw4nG0MlZkZKkzejQIUctq4t9ePfUT&#13;&#10;cr2z23bp9w3BlSCCN5JGagURopZyxOKBQSa4p1y12mxvd03S22zbVZri4ljjiC11GR3CoFpmpYil&#13;&#10;M161nP5SeIylV3t2hmKaOUYvE9B7zgylSPIsAlymbxS46hdkBBeVoZJURrAiF2HKgHlb9ymxvJfc&#13;&#10;TdtwiU+BDtM6SN5BpZ7cxofm3huwHCiMeIHXVL75l7aQ+3u02UpHjTbvbNGuK0jiuNbj5LqVSR5u&#13;&#10;o4HoRv5Lf/M6u3P/ABF1N/71lH7FH3EP+Vu37/njh/6vdBj79X/KjbL/AM97f9o8nVlf807/ALIs&#13;&#10;7J/7XfXv/vd4/wB5R/e4/wCnDbx/p7L/ALTbfrFr7o3/AE/bav8Amlef9ok3SJ/lDf8AZJL/APiU&#13;&#10;d5/+4eP9k33M/wDpycP/AD2Xf/Hl6Pfvof8AT5v+oC1/49N1aL7yt6xM697917r3v3Xuve/de697&#13;&#10;917r3v3Xuve/de697917rXk/nhxMud6Fql+iUmejb/WNSD75r/fwAO97Ap84Zv8Aq4vXTf8Au/ZG&#13;&#10;G0cyqOFYj/xnqkv9RX8XUX/17XHvCmimzUfLrLtC31rkfxddcW/TYj/iT7CMIpPMB6j/AC9DWck2&#13;&#10;0APo3+To8v8ALc/ul/s5nTv97/D9v9/uD+B/daPtf72f3Wrf7sebX/b+60fa25+58NveSP3VP3L/&#13;&#10;AK+Wz/vn/h/gVpp+p8CTwtVf9to8/F8OmesdfvR/vn/WO3v9zV1aYfG011fT/URePSnlor4lceF4&#13;&#10;lejK/wAz/a/ykznyH3BFLh+y8/1FX0G34+u6TbVHuPK7J+0iwdMMvC1DihLTLkf4j901UJ1EzDxs&#13;&#10;P2PDaV/vZ7P7y7l7j3EcUF/dbHLHCLRLZbiS20iJPFDxxBkExn8QtrGtl0UqgUCLPum7v7Rbf7a2&#13;&#10;zrPY229xvMb1p2gjutRlfwyHk0uYfB8MJoPhg6gf1PEqYj+VN8TuxusN1bi7v7WwFfsV8/tep2Rs&#13;&#10;Ha25EbE7jyqZCvp87m83UYGrVKinWOLHpHTJMFkkRp5TEI1ilaSPuf8AsxzRyful3z/zjbPt7XNu&#13;&#10;bW0t5uyZ1d0mlleFgHjoIUWNWKuR4rNGFCOYz++B7x8sc27Ta8g8oXKbgLadbq7ngPiQx6EeKKJZ&#13;&#10;VJRyWmLSFaqrCNA+ougRmye4Mf0b/Nn7ip94Vi4fbvZmQqtiVtbV1Sx4+gqdx43E7j2lk6v1+NRJ&#13;&#10;UU9PTCV/80tS5bSNfsp2Lna15E++bvltvMng2276bQlmpGsksNrNbO+adzIIlJyvjHgC3R5v3JNz&#13;&#10;z/8Ac32OXZE8e62pBdqqrV3WGS4huEXFTpR3kKj4zEtKnT0Xb57/AAl7m2h3xvzfuxOvt076697K&#13;&#10;3Jk95Y7JbNwmU3JLhMpuSqbJ53C5zHYiKWWjMddJOaZ2XwvC8QR/IHijiz7xvsDzxtPuHuHMvLO2&#13;&#10;T7jtu6zvcq1rFJO0UsxMk0cscas6DxS7I1PD0Mihg1UEnfd19+uRt59vNu5e5h3KDb9y2qBLZ0uZ&#13;&#10;Y4BLHAojhlieRlWSsSp4gB8RXVyV06XYc/hb8ItqbK6v7Y7w+a/XVPidnUmBpp9vbd3tFkcRuDF4&#13;&#10;zFGTIZnPVFBHNS1NHPVP9tR0NNIUqJW8i6FWSPyyP7B+wW08vco7xz3767XHFaeErQw3alZYYogz&#13;&#10;yzMtVeJpCUREOmUlWBUagDH/AL7e/e8b7zZs/IHsRubTXzzMJprUpJDJJJpSKFXKukixjXJK4rEg&#13;&#10;0nUSraBw+N236rtX+WN3Ttbq7brNXbhzHcFNtbZlLXtV1VGJ8xHl8VtpK3JSl5ZkpGijjaeUvISp&#13;&#10;LMz3Mh+1+3nm/wC6nvW08n2pDXZ3ZLa1D6mQPNI8MGuRiSwjZFBdyWwSxJr1H3uluUXJ33rti3fm&#13;&#10;66/Tto9ta4umTSraYjHJOVRQFUyBmYIoVcgAAU6Lp/Ki693x1h8wOwtp9hbWzWztyU/x9z1ZNhc9&#13;&#10;RTUOQjpa3f21paWoMEoB0SLyrDg/7A+4j+6BypzHyb73blsvNFnJY3Q2aV/DlFG0NeWGlsEgg0ND&#13;&#10;XyI8upQ++FzLsHNnsptu88t3kV9atvESiWFg6Fls78MtR5g8R1Xl8iM9lNrfL7vTc2DqWo81tz5J&#13;&#10;dm57EViC5o8riOz63IUFUo/qksaMP9b3jN7k7pd7J727/vO3tpuLTfL6eJuOmSK/ldD+TKD1kr7a&#13;&#10;bbabx7K8v7VfrrgutksYZF/ijksIkdfzViOtnTAbD2V8ldz/ABU+XMKxpUbW2FuHNUdIqBhPW74w&#13;&#10;VLT0uPrVfUS2GqWyJis5CzFjdzoZetdhsHL/ALm7ryl7xJ8VnaTSxLwBN7DEAHGTWA+KFFaK7Mcn&#13;&#10;SRyf3HmLfva3aeb/AGZckreXcMTt6LaSyFnSlMXKCHVipQAYFQdbj5k95V/afyx7D7Hw2RdqPbe7&#13;&#10;YcFsWpjZJIqfD7CqlxuHrqIp/YqZ6eTIi5J1Tt9PoOWnvr7hXfNHvVuPNG3yHTt9ysNocEKlk+lG&#13;&#10;WnFXlV5xUk/qeXAdR/Y72/tuUfZvbeWL+Lvu7czXamoLSXil5Eb5ojrB9kY+3q2/5l9US/zAvjr1&#13;&#10;L8gugI4dy7s2vRZE120aarpYsnU0OYhp23Ntm1RIqjJ4etpg0dM7qZo3lMRkZ6dZM0ffXkv/AIJD&#13;&#10;2x2b3B9uaXV5aK7CAMoZ0lCfUQHUwUTwSRiiMRUawKlkrhl7G84r93D3N3n249xybWzu2QLcMrFF&#13;&#10;eIv4E/aCfAuYpCC4B0ME16QshWnvrb4U/Jzsve1Dsui6d7A23LJWw0+Xz+8dp5va23tu0n3Aiqq/&#13;&#10;KZXOQ08X7Sa5Fp4naeYIywxyNx7wf5U9gfdjmrmCPYU2S8swWAlnureWCCFNQDO0kqorFRUiNGaS&#13;&#10;Sh0KaGmbPNPvx7Ucq7DJvs+92d0ApMcNtcRXE0zUqqRxxM7dxoC7ARpUF2UdHk7Y+M/Qfxe+Xfw3&#13;&#10;2T1juzeu4t/ZPujqTK72x24Mrga3F4LGJvrEU2JmipcdQQVEE+RmFRULDNUy6I0vwskZ95Cc7e1H&#13;&#10;tr7S+8vI+y8p3V1PuVxuu3SXEcssTxwxLdW6o2lYkkV531OoaRwFVqAAp1j/AMm+6vuN7tey/PG+&#13;&#10;812drbbdDtm4x2rwxzJJLIbS4aQFnmdHSFdCFljTUzeqt0wfzmf+yoNh/wDiBdsf+/B3T7JPvzf9&#13;&#10;PZ27/pUQf9pl/wBGf3Hf+nTbh/0t5/8AtDsOh5/lx5DHfJD4jd8fEPcmQSmq8ZBkJ9tVM0Szigw+&#13;&#10;9NVfja2GlcESDGZ+metltY3qIwpVrN7k77rl5ae5/snv/s1ukgRoBIsR010Q3gZ43ANQxhu1kkNK&#13;&#10;U1IMHPUd/eftrr2w96OXveja4y6SlBOoNNctrRHQsOHj2brEvEfpsTUY6C3+b52RjIN19R/HXarL&#13;&#10;S7e6s2nBmsli6YR/a0uQy9NHidsYyT+2HocXSeRAAF8dYOWPCBD77fNVum67L7Z7UdFvtkH1EiAL&#13;&#10;oDyDwrdP4g0UMbmmF0zqe4/CLfuV8r3cm0b17m7wNdzu9wYo5GrqZI2Mk8g8qSzyUJydUB4D4qaf&#13;&#10;eCHWcnR9P5Y3/ZcXSP8A5Ur/AN9Fn/eRP3T/APp/+wf9R3/dtvOsdvvW/wDTgt//AOoH/u42fR9P&#13;&#10;+64f++/7xE95Ff8Asf3+r/pnOsef/YBP9X/TR9EL/mc/9lxd3f8AlNf/AH0WA946/ew/6f8A7/8A&#13;&#10;9QP/AHbbPrIb7qX/AE4LYP8AqO/7uN50f7+VL/2S98qf+orI/wDvvpveUP3Mv+nT8z/815P+0MdY&#13;&#10;4/fB/wCns8o/6RP+0xeqDffNXrov1fT87/8At2B8NP8Ay3j/AOB6zHvor94f/wARN5H/AOpN/wB2&#13;&#10;a5653fd7/wDEseeP+pz/AN3m26Nv8kvjpnPkr8Eusto7QSmn3ztfZnV2+9oUNVUJSJlsjidkrjK/&#13;&#10;DfdyelHqaKtqVg8hEZqBD5GRbyJOvu17Y3nur7D2Gx7QFO4WsFld2qs2kPJFb6Gj1cAZIpZFXV2e&#13;&#10;IULFQNQhf2t9zdv9rPvBbrvW9Fl2+7ub+0uWUFjGkl0XSXSMkJLEhfTVvD16Qx7TRN1D8Ffkj2j2&#13;&#10;Pjdi1vVe+tkY5MvBSbr3Zu3a+WwOD23jEntka4V2WiiiqpViV2pqemd2mbSF9Daxzt5I+7p7pc2c&#13;&#10;1xcv3u0Xe3QLKFubm4heGKGMN+oyPIoWZtIPhrEX1sVyEOsdCedfvB+13KXK8vMFvu9puEpjLW9v&#13;&#10;bzxyyzyEdiaI2Zo1LEB3cKIxWvcNJtS+Zvb21ar5afBv447LrKaqpOqe6+pcpumKnqBV/wAMylTv&#13;&#10;DD4fa2BnmVjpqKWgjmmqEa7WqYb6SGBzA9+OeNrl94uQPbDZZFcbXu23TXIB1GNzc28dtESDh1iM&#13;&#10;jupBakkZxXOIXsZyVu0Xs3z/AO5++IyPu+17jHbkjT4kYtrmS4mAplHmKKhFBWJ+IoQVX+cz/wBl&#13;&#10;QbD/APEC7Y/9+Dun3C/35v8Ap7O3f9KiD/tMv+pg+47/ANOm3D/pbz/9odh0Lv8AKp35s/sHqbvb&#13;&#10;4g7wya0dTvql3JlsDTTzMJspg93bSXae8aXEXdD5qFKeCsEMbqxEskyW8crqPfuecxbHzNyTzB7L&#13;&#10;75LRr0TyRozEGS3urcW9ykXcCDFoEhVSD+qXXIcgF/e/5e3vlvnLl73q2SLWu3tBHKwGI5ba4Nxb&#13;&#10;NJg9spd49TAiqKjfEgNcXZfwj+TfWe+63Y1R1Fvzdbx1j0+G3Hsnae4NzbZ3HSmbRBXYzLYunkjU&#13;&#10;OpV5IJyk0OoCZE/OLnNn3ffdflXmSTl79y3d8NVIri1t5preZSaK6yIjKlRlkkKvH+MAUJye5V9+&#13;&#10;/ajmrl6PmCPerSzBUGWC6uIYJ4WpVkeOR1Y0NQroGSSnYzdW/wDVW03/AJd3wN7L3D2tV0OM7V7Q&#13;&#10;GWmxW2I69ZKuHcuc26MFs/aUb0zETVFEomyORkpiREhmUOywq7Zvcl7R/wADF93rcty5xkSLdtyM&#13;&#10;kiQawT9TLCIra1Ur8boFMs7JqCDxSGZIw5wo5w3hfvM/eG2rbeT0eXaNp8NZJylFMEU/i3NyQw7U&#13;&#10;kJWGAPQufDJUFyoqY+A/cJ6W+UvWO4KipFLgdy5Revt0FgfEMHvKZMYtRPoIISlrfs61iL8Q/pb6&#13;&#10;HC77tvOzcje8G1Xsrabe9f6GfFf07kqik5FAk4hkJzQIcHrMn7xfJH9evaLdtvjXVcWkf1kHr4ts&#13;&#10;C5A+ckXixD5vxHHrYw3LsvZ3xVm+YHywRIDX70weI3ItBJoWKKu2ptQUFJjKZjbS2ZzU2uYFjqld&#13;&#10;TfSFVeoO5bJsPtM/Ofu+BWW+ijuHWopW0ttCRpwAM85JNTVpHFTQKF5j7Xvm+e7yclezxJ8Owlkg&#13;&#10;1itSlxca2kbjUW1stFoMIpFK1J1yPhr35H1B8rdk9sb4yk5xGXzecoN/5aUeSR6Le9LPRZHNVoSx&#13;&#10;KU9ZPFkJtAuREdKk2B5e+xPuUOT/AHls+ceY5z4N3LMl7KwGRdhtUr0oAFmKTOQMKpoPLrp374+3&#13;&#10;Lc6ez1/ydy/CPGgiiezjGAGtWRkiSvm8StCtTSripHHo9X8yb4Vdl7h7Vr/kL0ztbJ9k7M7GxuJy&#13;&#10;ufpdl07bhyeGzVJioaD+JUuJxnlqKqgyFNDDWJVUiSqshm8njQwl8hPvUewvNe7c2ye5fItpJulp&#13;&#10;uUcbXCWw8WSOVI1jEiRpV5IpY1Rg0YejBy1FZScf/ut++/Ku2coR+23PN3Htd9tjyRwtdHwY5Ymk&#13;&#10;Z9DSPpSOaF2aMpIUJXRp1MHCl6+Hv8u7tLu7f1HUds7I3z1x1FihVTbhy+axlRtPOZueOnYUWG2v&#13;&#10;SZ+ETStJOV81YtK8ESJKpfzaEaMvY77snNnPPMaXHPO3XW2bLBqMrTI1tNMwXsigWVRIQWILShDG&#13;&#10;FVl1a6AST72feY5S5C5ceLkzcLTdN6m0iGOJxcRRAsNcs7QtoWiA6YzIsjsyELo1MFt1D8Z/htvP&#13;&#10;5q73+PLbv7CzmxcVh5KHYudq927apZt07/wfgm3Pg2r8XioEnhCGsSjNOsRY0shDSiWOwk5K9pvY&#13;&#10;rePfncfbM3d5dWVvDptpHuYF8e8i0m5i1wwxlwqlhGE0GsExOsFKEPOnur747H7Ebf7liys7fcJp&#13;&#10;Q91EtvOwt7OXUIJdElw5RiRGZNZcATIKIUaoK94/Dj5JfHnuPcVP1zsXtbIbbizuUfrvffXOM3Jl&#13;&#10;pKrblVMZsVDNl9qiSalrI4GWCpgnaN2kR2QPHpdgF7g+x/ut7Zc93X9Tdv3F7MyyGyurBZ5GMDEM&#13;&#10;iNJb6pI3RSI3WQqzsjMoZaN0O+QPe/2t9yuSLWTmjcNvjujFGL20vXgjCzqKSER3GlZI2cF0ZAyh&#13;&#10;WUMVaqi3PYOf7f2j/Lp7lyXzWrK2SvyW1d/Yna9BvqVot81eFzu2lw+1MFuOWrKVJydTlnl+z85N&#13;&#10;XGjRPI4KgR5pct7jzrsv3aN6u/fty0j294kaXDabp4JYBFBDOxKt9TLOzLHU+MA0Zdg4IXDDmLbu&#13;&#10;Sd5+83sdp7EIojiuLOSd7UVtVlinMtxLCFqngR24XxNH6LEOqqQSW1m/fJnrqv1eZ/Kp35s/sHqb&#13;&#10;vb4g7wya0dTvql3JlsDTTzMJspg93bSXae8aXEXdD5qFKeCsEMbqxEskyW8crr0N+55zFsfM3JPM&#13;&#10;HsvvktGvRPJGjMQZLe6txb3KRdwIMWgSFVIP6pdchyOf33v+Xt75b5y5e96tki1rt7QRysBiOW2u&#13;&#10;DcWzSYPbKXePUwIqio3xIDXF2X8I/k31nvut2NUdRb83W8dY9Phtx7J2nuDc22dx0pm0QV2My2Lp&#13;&#10;5I1DqVeSCcpNDqAmRPzi5zZ9333X5V5kk5e/ct3fDVSK4tbeaa3mUmiusiIypUZZJCrx/jAFCcnu&#13;&#10;Vffv2o5q5ej5gj3q0swVBlguriGCeFqVZHjkdWNDUK6Bkkp2M3Vv/VW03/l3fA3svcPa1XQ4ztXt&#13;&#10;AZabFbYjr1kq4dy5zbowWz9pRvTMRNUUSibI5GSmJESGZQ7LCrtm9yXtH/Axfd63LcucZEi3bcjJ&#13;&#10;IkGsE/UywiK2tVK/G6BTLOyagg8UhmSMOcKOcN4X7zP3htq23k9Hl2jafDWScpRTBFP4tzckMO1J&#13;&#10;CVhgD0LnwyVBcqEZ/K8pcd2f8N/k/wBEUWSpqXc248rvullV6iNJqTHdm9W0ezcTknh0swjWooKk&#13;&#10;GTQwutrEixDf3Rraz5s9jua/b9JglxdTXaMAw1JHfbfFbRyUoSBqikoxBBKkUNCOj772s13yn74c&#13;&#10;p+4U0TPa2sdowNDRnsb+S5kQGoBbRLHioNDWvVUuP+FnypyW+z17F0Z2JDnkyLY6WrrduZGi2tBo&#13;&#10;n8DZGXeVSi4v7K/qWsWrMTrYozXAOHtv7Be8F1zEeWE5fu1nD6DI8LrbAA0Mn1TAQGPzDrIQw+Gp&#13;&#10;x1mDc++/tDa8v/1lfmCya3KawqzI1waiugWyk3Hi+RjMYdT8QFD1dH859hUfV38tPafXFHlqLOjZ&#13;&#10;FR1dtmrzGOdWocjmMRWGjztVTaWfSrVq1H7ZYlP0N6lPvPP7wPL0fKX3VoOV45luP3eu3W7SLhXe&#13;&#10;KWNJGAq1AZAx01JX4SajrBT7v/MUvN33p7zmeaFrf68X86xv8SRyJqiVsCpERTuoA3xDB6R/xP2r&#13;&#10;nux/5VPaGyNl0DZ7dWUbs7GY/DUs0K1VXk/vYMjHjoxMyqJpIipjRmGosoH6h7JPZnaNx5m+5/uO&#13;&#10;wbHH9ReTx7lFHGCAWkMjMqVYgBmBFKkVqPXo7949327lj73+1b9vsn09nD9BI8rA6Vj0shc0BOlW&#13;&#10;rqIBpQ+nTT/Lqo66Dr35A/BTu7FZrYW793YfObjw2C3JTy0WXqdtb+2iu19wviKSpYWNGIKeujSO&#13;&#10;xJmklXlJGCL7stndW/LHMX3ffcOCWwvbqOWeOGY0drW9txbzeCNWBGyCQhad0pYZDELfvNTW0nMn&#13;&#10;Lf3g+QZotxsrOSKCWWAho1ns7kzw+Iyj/RdbxEtwEaocMoNVO+vhR8oNhb5q9h1XTO/tw1sde9Fj&#13;&#10;M3tHaud3HtfOweUxQZLFZ7HU7QeF1tIwmaOSFT++kRBAw45j+7/7t8u8xPy42x3d22vTHNbQSzW8&#13;&#10;qlqK6zIpRVPxMJCjRg1kC9Zgcve/HtNzFy+nMEe+WdtGUDPFc3EUM8JpUpJC7h9QPaNAZXI/TZxQ&#13;&#10;m0KbpTqD4IfFTrTtPuLYmDyvyco974Pce2TRZjIU2cpdxJummzyYdanF1ccVTDicVT/5aGSSlaZm&#13;&#10;gPkjnDSZhLyNyL93b2g2rmznnboZuZ4bmKaJo3ZZ/HNwsoiWRJFEi29utJQS0L0aMhkk7sSU5752&#13;&#10;+8N7v7ryhyRuMsPKklrLDPrjRomh+neEyFZI2ZGuLh/0qFZggEg0tGQr7/Mc+Oeb+U+2usvlP8dq&#13;&#10;aTsqk/uRDh8tiNtxVFfn8rtf+IT5nB5PCYiDU9RUUlRV11NX0Ucf3aMUTxv4nWJ770XtXfe7m0bV&#13;&#10;7te2ifvTTahJI4dTyzWxZpYXhjBOt4mkmWSJV8YlgoDFNIQfdh9zrD2i3bdvaL3Nf91P9UZI5JyE&#13;&#10;hjuNCxSpLIaBEkSOJ4pWPgkBm1LrUuRb4YfBjuvsnufZeZ3n19uzYfXOzNxYfdG6M3vTA5fbAylP&#13;&#10;g8hHkU25gKfKxRTVVRWPGIXeFdEEZeR3DCNJMfPYX7vfP/MnPlhunMG2XG2bZt08dxNJdRSW5k8F&#13;&#10;1kWGFJFV5GkYBWZRoRNZLhwitkD76feB5D5W5Fv7DYtyt9x3S/gkggitZo5/DMqMhmmaNmWNIwxY&#13;&#10;BjqkbSqqVLMpovlz3ft3tX+ZB8W9o7Tr6fLYjqLtvqfbGSyVHUfcUku8Mh2pQVu46OmkQmNhRrHS&#13;&#10;UkxXkTxzISdAtLXvZz/tXNv3nOTuX9okWeLZNysIZHVtS/Uy7hA00YI7T4QSNGIJpIHRspTqJvZj&#13;&#10;kHc+UPuv83b3vEbQzb1t24TojDSwtksJlgZgcjxC0ki1wY2Rh8XQXfzmf+yoNh/+IF2x/wC/B3T7&#13;&#10;BX35v+ns7d/0qIP+0y/6F33Hf+nTbh/0t5/+0Ow6EH+Sp/zMnu//AMMfbP8A7vpfYs+4Z/yXuY/+&#13;&#10;ee1/6uTdBr793/Ks8v8A/PVcf9Wk6qQ7b/5mt2b/AOJC3p/70lT7wx9wP+V83v8A577z/tIk6zM5&#13;&#10;L/5U7af+eK1/6sJ1dP8A90PP99/3l37zl/8AYAf9X/TR9YLf+x9/6v8ApnOhAzG2If5iP8vnYdDs&#13;&#10;LJ0Vd3N0/BtyGqw9XWU1HV1O7tqbffbmUxGRkqHCQJm6JzXUU8jLE03iV5I1SbQMtx2uP7zv3btv&#13;&#10;h2GZJN72kQFkZgpN5bQmGWKSpoguY2aSJmIWrRkkANQM2O6v92f7yW43HMUTR7HvRnKyqrMq21xM&#13;&#10;Jo5EAFXNrKPClRQXCayqsWTVTRivh98o8xu6LZNL0N2jFnpao0bfxHaGXxWHpyG0mrrNzZKOLGw0&#13;&#10;3ItVSVQhN10udS3wStPYv3fvd7Xl+Pl2+W4LaavbyJAtOLNcuBbhP6Zk0nAUkkA5x3nvb7SWWzHf&#13;&#10;peYrBrcLq7LmOSVv6KwIzTs//CxGXFDVRQ0Pl378J/it8ZMT8d8d2lv7f9Rv/fm5tpYnsmjwW4tt&#13;&#10;UmBxu23fRvzelBT12InqoKWinkigpzJO3mRWIQOshXJH3D9g/Zj2ptOWYOcNwvDf7hPbQ3axTwJC&#13;&#10;I6/43d6ZIHkjhiZlUfqZWlAG1MMd/br3593vda85mueUdus127boLiSyaWGdpnnAraWrlLhI3klR&#13;&#10;Wd6INDEVJUqCw/Nj+XVuPqfNbY3d8aNn71351lX7eo5chLg3qd5bjwu4qaqeQ5GWDEIaiSjqqd6e&#13;&#10;aCppqfxRskmsoPGXLPfz7sW6coX9nvvtJYXN7tjQr4ghL3M8U6uSJKKTKySIyFWiQrGUctpBUkx9&#13;&#10;hfvNbXzfY3ey+6t9a7dusczBBKFtoJYWUDQDIQiyRuHVkkfUwZNOo6gpwf5XsPzExmW3jU93z9gY&#13;&#10;vpHHbWm/h1P3AM1TZCLcy5GKemqdq/3rC1cNDDSpXGtcMKW7JZTJdkmz7psfvlb3N8/uG15HsUcB&#13;&#10;8Ibl4omFxrUgwePSVYVjEviliIqlNAJ1FYS+9lJ7I3NnYxcgrZy79JONbbb4TIYNDBluPp6xtK0h&#13;&#10;i8IUMtA1SFoGpC+R+d2pujv/ALp3HsYU/wDdDO9n72ym35aNr0VXjq3cNRPFkKEAkLBU6jUQotlR&#13;&#10;HVVCqAo5/wDuxuGybv7m79unLoH0U99cvEVNVcNKxMiGpGiVtUiAYCsAAAABn37XbfvG0+2+x7Zz&#13;&#10;BX623sLWOYN8SusKAo/q8dAjE5LKSSSSSH+xf+P22d/4dO3/AP3bQ+w9yj/ytm1/89dt/wBXk6EX&#13;&#10;MX/Kv33/ADzzf9W26uo/nWzS0+6PjrPDLLBPDiexZoZoXaOWGWPI4V45YpEIKspAKsDcHke87Pv4&#13;&#10;yyQblyrNAxR0W/ZWUkMrBrMggjIIOQRkHrBT7iKJJtXM8cgDK0lkCCKggpdAgg4II4joYPlh11V/&#13;&#10;zDfil0/3f0qKPcO/NkU9fV5PakNSkWRlnzGNpId/7QhjZljGRo62ipZqaGYL5oQWgb9+MSjr3l5U&#13;&#10;f7zHtBsvPXIem43CyDSeBqAc+KiC8tfiCCeOWKMqHwwQ6GAkGoE+zvM8P3afeDe+Que9Vtt1+UVL&#13;&#10;grVAInkNnck0LeDJFLIrstdDkCQfpsUqT6U+C/yN7h7AxWz6jq/fWw8MchHHund299p53bGH23jI&#13;&#10;ZR/EZmkzcEH3FWqBlgooQ0jyFQwSPXImF3t/93j3P525lh2e52i72221j6i5u7eW3SGMHvI8ZFMk&#13;&#10;tAQkaBiXK6tCanXMrnz7wXtjyVy3NvUW7Wm4z6Cbe2tbiKeSaQjsFInbRGTQvK1FVa01NpVj1/ze&#13;&#10;u2totN1P8cNnVkFY3WVO+b3TBT1RqRgppcPDhtpYOpZSR90lD56iZX9axzQHjyG+Q332OdtmZdo9&#13;&#10;r9mkWR9uPj3AVtXgnwhFbRN5azEzyMCdSo0bUpJnH37lvJm9Bd59z97QoN1PhW5K6fFAkaW4lXz8&#13;&#10;My6EUjtLJIM6R0uf53f/AHLH/wCVo/8AlT9nH3+OPKf/AFM/+8d0Q/cJ/wCdr/6ln/eQ6oW986+u&#13;&#10;iHRo/hN/2Vt8e/8AxKG2P/cwe5m+71/0+zlv/nsT/jrdRH79/wDTmeZf+eCf/jvVvn81v4jdi9rZ&#13;&#10;PaHd/Ve3K/eOQ27tptmb121gaeau3CMVR5KozeCzOLw9MrSVgR6yrhqkhDTKpgKxvGHaLNX74Pst&#13;&#10;zLzpPZc+8oWrXs9pAba6giBaYxK7SxSRRipkKtJKrqgMhDR6VYA6cK/ufe83LPJ9re8g833SWMV1&#13;&#10;OLm1nlISHxGRIpYpJGIEdRFG0ZakZIkBZWKhyw/y3vhp2ondmB7s7R2bn+u9gdYR5PPUs29MdWbZ&#13;&#10;rM/n/wCHzUOPioqDKrDOKWkZ3ramrdBF+ysV28jaYn+6x7Fc5Q8+W/uBzfYzbXYbWskkf1KNBJNM&#13;&#10;UeNQI5AriOMM0jyMFUlUVdQZtMsfei98eT25DuOQ+Ub6Hc9x3YpEwtXWdYYdau5Z4yyGSSgiSMEv&#13;&#10;3l6DSKjL1R84Nl5b+ZXv/cFXnaSn6s7AwFL0vtbPSypFiTVbbqaaXbu4Kqsdgop67IR5BKeYgKsd&#13;&#10;bEXsqs/sfcoe/wBsd/8Aem3KeS5Rdn3GBNstpq0jaS3ZWhkZyaaJZjcrGwopE0fzYgbnD2C3yy+6&#13;&#10;zt23wW7Nu+2zNudxCATJpnVxNCqgV1xQmEuuSWgcLUkL0Vz50/BDuTY3c+9979ddf7n351pvvcOS&#13;&#10;3Zi63ZuIrNxVe3azP1j5HKbfzGIxKTVVOlNUyutNUPF4XhaIeUyiRFh37w33d+edk56v+Y+VNtn3&#13;&#10;La9yme4U20bTvDJMxeWKSKMNIFWRmKPpKaCoLagw6lz7vv3huR9/5GsNg5n3KDbt126FLeRbmRYV&#13;&#10;mSFQkc0ckhWNy6KC6BtauHOjQVYvPw6/lsbj7T/vHvP5J4bevUnVuM2/Xy42WsNNtDdmTyg9ZyqU&#13;&#10;e5KaZ6TH0VOstQ9TWUQjmJi8XkjErKu9jvurblzcLrfPdS3uto2tIXEQaltcvJXMuiZGaOKJQzVl&#13;&#10;i0yEoV1IGqg97fvSbXyitrsftdPa7zu8syCQLqubeOP/AH3qgdRJNK5VAkUpZAH16W0Ai3/LN7e6&#13;&#10;m6z+TfdXSm2dwZOfrbs6tgoOrM1u2qoZKvPZHZOQrKXEw1T0sFLTrPmKOtqJoQtPH5DHDAVMpRSN&#13;&#10;vuq85cl8q+63MPt9st1K+17m6jb5Ll0Jme0aReKLGmu5jkZ00oupI0Rhr0gg371fJnOXNXtVsPPu&#13;&#10;7W0a7ptSl9witlcLCl0kbSFQzSOUtpYkVqu2nW8gIQMQTT5LfAvvXpns7OYXbHWu8997CyOWrajY&#13;&#10;25Nk7cz266SXCVNS0uNxeVOLiqJaWvgiIhlhqSGkZGkiaWP1+4I92Pu58/8AI/NtxZ7FtVzuO2TS&#13;&#10;O1pLaQTXIERaqRS6FkeOWNSEIk/tNJZCwrScvar7xHt/zzylb3277rbbfuMUaLdwXU0NuwlVQHkj&#13;&#10;8RkWSF2BZWjqFDBXCN29WbfAnpuu+EXSvbvyT+RMf9yKvOYXGrj9r5OUU2dx2Bw8k9RSY+uo2/Rk&#13;&#10;81XTU8NLQEGVNEQcJJK8UeWf3dORJ/YLkPevcv3OI297mOM+A7DxIoYdehXA/wCJFzLIFSEFnFI1&#13;&#10;IEjsi4o/eI54t/fznvZfa72xP16W8r650FYnmlCBnRvOC1iV2kmwjVcrVUV2FH+Xvi4e8/hf25iN&#13;&#10;zsKeLt7sDuvH5ySJjK1Md+4yCCump3lOovG1UzRMW1agDe/Psafd1hi9w/Y3dLfeBpTfLvdlmAJO&#13;&#10;kXjMH0nBqPEOk4NQDx6CP3krt/b/AN9Nmvtp7jslntbxA41fSOxQMBijCMBhSlCRSnVHm7/g/wDK&#13;&#10;TZ/YNT1y/Te+dw5Ja6Slxub2vt7K5jaObphKyQZWg3PDEKOOndAJGNVLE8QNp0iYFRz23z7vXu/s&#13;&#10;vM7csLsd1dyaiI5oIne2lWppILigiRSBUiVkZKgOFPWfmy+/3tHvfLa8zjfLW2i0BninmjjuYmoC&#13;&#10;Y3gLeIXBwPDV1cj9MuM9Wod+xUPwk/ly4b475fLY2p7e7XhqqTKY6lqkqTG+fzS5vfNbFErAtSUN&#13;&#10;FowyVK2SSZo5ADqZfeYnuN9N7A/dfh9tbueN953VHiZAdVTPL4t6ygEExQxMYFkoAXMbEEsVOIft&#13;&#10;y1x79/edn9y7OF02XZyro7LpqIYjFaKTTEkstbkoalUDLUUB6Z/+6Hn++/7y79kn/sAP+r/po+jH&#13;&#10;/wBj7/1f9M50IGY2xD/MR/l87DodhZOiru5un4NuQ1WHq6ymo6up3dtTb77cymIyMlQ4SBM3ROa6&#13;&#10;inkZYmm8SvJGqTaBluO1x/ed+7dt8OwzJJve0iAsjMFJvLaEwyxSVNEFzGzSRMxC1aMkgBqBmx3V&#13;&#10;/uz/AHktxuOYomj2PejOVlVWZVtriYTRyIAKubWUeFKiguE1lVYsmqmjFfD75R5jd0WyaXobtGLP&#13;&#10;S1Ro2/iO0MvisPTkNpNXWbmyUcWNhpuRaqkqhCbrpc6lvglaexfu/e72vL8fLt8twW01e3kSBacW&#13;&#10;a5cC3Cf0zJpOApJIBzjvPe32kstmO/S8xWDW4XV2XMckrf0VgRmnZ/8AhYjLihqooaGz+afw26T+&#13;&#10;KPT/AFm77y3ZmPkDuqPGRZbAR5bCSbPaCkpHn3ZuKnxZx618dNHUtFQ0TNW2kJ16LpKBNPv17F+3&#13;&#10;ns7yPtcv1tzNzHdiNGiEkRtm0qWubjwjF4yxhiIo6S0JKEqSHPUNexPvjz77w87bqFsbeDluzMhj&#13;&#10;mMcouaswFvCZPGMTOUDSy0i7aEaqMnRVaH4id3ZHoJ/kvTYLEv1NHR5GvbLtuHEpkhS4vc8u0Kxv&#13;&#10;4I0n3N1roXQDRcqNY9JB9w9Z+x3Pt77bH3Xt4oTtCpLIWMyiXTDO9u/6VK1EiNQVyM+fUwXHvTyF&#13;&#10;a+4w9qpriQbyWRPD8GQx6pIFuV/VpozEwNa4ODnosvuH+pX6sx/lL1EMPzBw0csqRvV7C3xBTI7a&#13;&#10;WnmWhiqTFEPywjjkcgfhSfx7y0+5bIie9ADkAvY3QHzNYmoPU0BP2A9Yp/fKjd/ZWYoCQl5alvkN&#13;&#10;TLU+g1MB9pHTH/MV6L7b2z8hO5O1M1sLP0vXG4d30NRh97Cl8+3qoZXFQCihGRgLIkrPHJGYpNLB&#13;&#10;1KkfS6P70ftzztt3uTvnO13t0q7TcTxGO6GkxHXDGqioJIOtStGAOoU8xUw+7L7g8mbr7a7HyfZb&#13;&#10;jC+6W1s4ktdVJl8ORyx0EAlQCGDCoKmteNDqfzu/+5Y//K0f/Kn7mz7/ABx5T/6mf/eO6gv7hP8A&#13;&#10;ztf/AFLP+8h1Wl8CP+yw+gf/AA+Iv/dXU+8Xvu0/9Px5d/56H/7R5uspfvFf9OT5j/55f+skfVlv&#13;&#10;yM7nxfQn81bZG/txVTUe1P7kbY23uyoVSUpcFufDVuIkyFQqeoxUc8kFbIFBOmE2BPByv9z+fLP2&#13;&#10;7+99tm/7nJ4Vk9jDb3LeSxTidA7eixy+HIx8lQ4PWK/tjyLd+4n3Qdw5d2xPEvPq557dfNpYJIpA&#13;&#10;g8tUiB4lriripHHpAfzJvhV2XuHtWv8AkL0ztbJ9k7M7GxuJyufpdl07bhyeGzVJioaD+JUuJxnl&#13;&#10;qKqgyFNDDWJVUiSqshm8njQwlwv96j2F5r3bm2T3L5FtJN0tNyjja4S2HiyRypGsYkSNKvJFLGqM&#13;&#10;GjD0YOWorKSJfut++/Ku2coR+23PN3Htd9tjyRwtdHwY5YmkZ9DSPpSOaF2aMpIUJXRp1MHCl6+H&#13;&#10;v8u7tLu7f1HUds7I3z1x1FihVTbhy+axlRtPOZueOnYUWG2vSZ+ETStJOV81YtK8ESJKpfzaEaMv&#13;&#10;Y77snNnPPMaXHPO3XW2bLBqMrTI1tNMwXsigWVRIQWILShDGFVl1a6AST72feY5S5C5ceLkzcLTd&#13;&#10;N6m0iGOJxcRRAsNcs7QtoWiA6YzIsjsyELo1MCrfJzZfU3XXde89idLbg3DuvY+1KuDCJuDcdfiM&#13;&#10;pWZHN0lOo3AaWswdJRQPTwVRkpomWD1eNnDMrKfcPe7vL3JvKfP17y1yLcz3ljZFYjNO8UjPOo/W&#13;&#10;CtDHEhRHPhjsrqRjUgjqX/affuceaOQ7HmHnq2hs7+8Uy+DAkiKkTMfB1LLJK4d46SMC+NQUgEHo&#13;&#10;A/cZ9SN1737r3Xvfuvde9+691737r3Xvfuvde9+691737r3Xvfuvde9+691737r3Xvfuvde9+691&#13;&#10;737r3Xvfuvde9+69173b8Q/Lr3XdUbtB+fVz/W4/Hst36n7zlb7Oj3lbt2dT9o6Gb4rkn5j/ABwH&#13;&#10;4G+IG/2K0E5I5/1veSv3bv8AlZLb/TL/AJOsWvvTr/yAb8j+H/KOt2FPqf8Almnvs3b/AO46fYOu&#13;&#10;NUnwfn13F9D/AMg/9C+7z/GP9Xr03H8P5n/D1zj/AFN/vvz7cPAdMxfG3WX3rpR1737r3X//0d/j&#13;&#10;37r3Xvfuvde9+691737r3Xvfuvde9+691737r3Xvfuvde9+691737r3Xvfuvde9+691737r3Xvfu&#13;&#10;vde9+691737r3Xvfuvde9+691737r3XvfuvdQJL6j/UCx/1/9h7LrQab1wfXql3/ALjH8uuz+j6X&#13;&#10;54/4r7euv7U/YOt2v9n0DvyHoUyHRnZtCw4qdo5eOwAPJpiALf6/sN85uV5YuFPmhHQk5Wr/AFht&#13;&#10;KeUi/wCHrRI3/TlMYuKjW09LulRKovcaciOW98N9wXwvcHcZD8JaQD7cj/D13s2B/wDmH9pTiYV/&#13;&#10;471vSfFOf7j47dRyatRGz6CNj9PVGzIb/wC299n/AGOkEntZtHyjcfslfrhp7sQmD3E3WMin6xP7&#13;&#10;VU9GD9yx1HnXvfuvde9+691737r3Xvfuvde9+691737r3Xvfuvde9+691T//ADUviZvvvGm6v7C6&#13;&#10;k2lXbu3rt+fIbM3BisX9ktbUbXro5M3ichJLWSRDxUNXHUx6Q5JasBA4J94X/e79muYvcS12nmDk&#13;&#10;uza93C1d7eWNDGrNbyAyK5aRkFIpEKgAnM5NOJ6zU+6H7x8vcgTbty3zlerZWFyEuYZJNZVbhCIp&#13;&#10;EAVWOqWNkatBiDjw6sH+MXTtJ0L0P1p1dBDBHXbd23SPuOaCxWt3blb5bdNb5fq6vXTTiIsSViCI&#13;&#10;DpUAZI+1vJVv7ee3+1coQgarSBRKy8HuH/UuH8z3zM5FSaLQcAOsbfdbnab3E9wt15tkYmO6nbwQ&#13;&#10;fw28f6dutOAIiVNVOL6m4k9AJ/Mb6X7L75+O67F6o21/erdQ37tnNHF/xjAYP/cZj6asjrKn77cl&#13;&#10;VR03oMsY0ebWb+lTY2jz7zPJHNHuD7XS8ucoWv1d41zbyCPxIYuxGYsdc8kaYqMaqnyB6kX7sfPP&#13;&#10;K3t57mf1h5wuvo7P6SeLxPDml73MZVdEEcj50nOmgpkjHQS9U/Hz5QbO/l3/AOgza64zrXvSoqtz&#13;&#10;wM+S3XTRvisNmN9VGWrTitzbLfIwxVlVjnMVPIkv7ZlJZ4nUFQdyX7c+62x/dmX2/wBp8PauYj9Q&#13;&#10;tZLgfpRy3kkjFJ7UzBZXt2IjZW7GYElGFQMecPcj2n3v7y/+uBuxk3Xl5RAaJbsfElitEjXxILoQ&#13;&#10;s0Ucw1OpXuCYV1NCSnK7L/nJ7hwGT6qzMm5a7bOboazbuWqavNdHFqzEV9I1HXCfeyy/xIxyQMwd&#13;&#10;lrPK1ytjIdJge82P78+5WUvKl68j2twrQSOZNoFYnBRibhSLgKUJJKt4voNeOp3s99+49tu4xc3W&#13;&#10;Ihjurd1mjVYt17ZEYMlLUr4GpXAoDHoFAfhFerC/5e3woyvxO2zuzMb5zGLzHY+/ziosnBgpKmfD&#13;&#10;bbwmH80tFh6asqViNTPJLO8tXP4VQFY449SoZZck/u2+xFz7NbNeXG+Tx3G6bkY/F8LUYoY4g2iJ&#13;&#10;WYKXbU7s76FGVUAhNTY1/eT997T3j3azstggkg2vbfEMZlCiWaWXSGkZVLBECoFjTUTQszULBEKz&#13;&#10;8B/iB8iulflXvXsns3rz+7WysvtbfmOx+a/vbsbM/cVuZ3RQ5HGw/wAO2/k6urTyQwyPqeBVW1nK&#13;&#10;sQDE33e/Zj3K5H96N25s5p236Xb7mG9SOX6i1k1NLdQyRjRDPJINSIzVZABSjEEgGXPvE+9Ptnz3&#13;&#10;7P7fytyruf1V/BPaO8X091FpWK3mRzrmgjjOlmUUDkmtQCAT0rPm9/Lm3n2J2R/swXxry9JhOxam&#13;&#10;so8xuTbdRl5duTVm4sWimh3Zs/PLaKlr3MUPnhmkhjaRTUidZWdXN/fr7sm+c0c1L7l+1lytruxZ&#13;&#10;JJ4mkaHXLGAEuLeUAiObtRXRtEbEeJrV9YkJ/YT7zmx8s8r/AOtt7pQNcbWqtHBOsYmCwyE67e5h&#13;&#10;+KSEam0MokYKfCMZQKVK/uvqL+bv3rhf9FfY8uZh2ZVkU+XbK5/qPbeHqaeBgypn8lsp1yGTgLoh&#13;&#10;8RFUGazlCAWES7tyZ99b3BsTyhzQ7x2E3bKZJtshjKjNJXs/15UJABUCUMSCy6akSxtHOn3Lvb6+&#13;&#10;/rdywsbXyZjEcO4zyBj5wpdAwwPQnurEQKqGBwbUPiL8NcL8UupNz7cpa+DdXY++KSWo3jueGAUV&#13;&#10;NV1MGPlpsPt7DJUEOlBRmaUxvOQ8ssssziNWSGLL32W9kdt9nOULjaraQXe43w1XVxpCa2CsscUY&#13;&#10;ORDFqbTqNSzu506gq4i+9Hvhf+8HOVruk0Zs9ssGC20BbUyqXVpJpSMGWTSuoKNKoiIuohncm/8A&#13;&#10;LE+JHyE+PHZ/Yu4u4ev/AO6GHzuwocLiqz+9eydwfdZNNw01c1N9vtfJVsqftRu2uRFTi2q5AMG/&#13;&#10;dL9nPcj2y5j3a/53276KK6to44m+otZtTrLqIpbzykUGasAPQ16m/wC9h7y+23uXypte28k7l9bP&#13;&#10;b3bSyL9PdQ6UMLoGrPBEp7iBRST50pno8Hz76o3/AN1/GDe/XfWWB/vNvHL5TZtTjsP/ABTC4b7i&#13;&#10;HFbso8nXv/ENwVNJSp44IpHs86lrWUFiAZ6+8VyhzFz37Sblyxypb/VX1w9qY4vEii1CO6hkfvme&#13;&#10;OMURWPc4rSgqSB1Af3dOcOXORPdjb+Zua7j6WxgS5DyeHLLpMlvLGg0QpJIauwGENK1NBU9Jb+XJ&#13;&#10;0v2X0N8d22L2vtr+6u6jv3c2aGL/AIxgM5/uMyFNRx0dT99tuqrKb1mKQaPNrFvUouLln3ZuSOaP&#13;&#10;b72ui5c5vtfpLxbm4kMfiQy9jspU64JJEzQ41VHmB0b/AHnOeeVvcP3M/rDyfdfWWf0kEXieHNF3&#13;&#10;oZCy6J443xqGdNDXBOej6e8guseOve/de697917r3v3Xuve/de697917r3v3Xuve/de613v539S7&#13;&#10;7n6NoluVTGZqd1FuC1XpUm/vmn9/Mgb3sJP++Jv+ri9dO/7vyPVsnMrDiHh/471SiR+n/gq6f8Rp&#13;&#10;+vvCrUVslr5L1lyi/wCPMnz66JNv9bgf7H6/T2EYCGuJyPVf8vQ3uF02tuPk3+EdZ6WqqqGqpq2i&#13;&#10;qZqOro5oaqkq6WaSnqqWqp5BNBU008JDpIjgMjqQQQCCCPa+Cee1nS5tnaOSNgyOpKsrKaqysKFW&#13;&#10;UgEEEEEVGei+aGG4ha3uFDxuCrKwDKysKFWBqCCCQQRQjB6sI2v/ADSfmLtrCU+DffOC3J9pEIIM&#13;&#10;vujaWIyOcEKxiOIVGQp1gNQ62v5qpZJGPMjv7yc2j74HvZtW3rYS3dveFBQS3FsrS08qtGYwxH8T&#13;&#10;KzHizMesad2+6N7JbpuDXy2E1rrNTHBcSJFWtTRG16Af4UKqBhVXoC8z8yfkxn+z9v8AcOT7a3BL&#13;&#10;vrabV/8AditEGIGHwMOSp5aTIU+O2p9t/CljnhleKdXom8qaRJr0raPL/wB+fdrcea7fnS53qb6+&#13;&#10;01+AQsYhiEgZXVbbQbchlYqxeJmYBdRYqpEhWPsd7Vbfync8lWuzQrt95o8dayeLMYyrIz3Gv6iq&#13;&#10;MoZSJRoNStKmoWdr9s9gd2bzruwezM3BuLd+TpcfR5LNRYPb2AkrYMXSrQ0H3VHtqko6d5I4USIS&#13;&#10;mHWURFLEKoAM5y515l5/3tuZOa7gXV7IqI0ohghLLGNKalgjiQlVouorqKhVJIVQBfydyby3yHsc&#13;&#10;fLXKkBtbKJnZIjLNMFMjFn0tPJK4DMS2kNpDFiACTUzHVH8xX5YdRYCn2thOw03Ht6gpoqTE43fO&#13;&#10;Iot0PiIIVCQQUGWqgteIkRVjigkqnhjQARxp7lzk770nvFyZt67Vbbgt7bxqFjW8jE5jA4BZapMR&#13;&#10;SgCvI6qAAqr1FHOH3ZPZ3nTcG3e/202tzIxaR7SRoBITkl41rDqJJZnWNXY5Zj0G3eny/wDkD8jE&#13;&#10;joO0N/VmQ27T1IqqTaGHpKLb+1oKhQPFNLisUkf3UkZBaKaueeSPUwR1DEewn7ie+HuX7oJ9LzVu&#13;&#10;Ba0DBhawqsNuCKUJRBqlII1KZmkKknQVGOhX7f8Asp7be2LGflPbljumXS1zKzTXBBrUCSQnwwQa&#13;&#10;MsQjVqDUCRXr3x9+Xfenxk/jFP1VumCkwufmjrMvtrN4ykzeAqshHCKaPKR0dSNcFSI1VGlppYzI&#13;&#10;qosvkWNAu/bL3u9wfaVZ4OUrpBbXB1yW80YlhMlAokA7WR9ICko66gFDhgq017k+y3t/7reBLzfa&#13;&#10;F7i2GmOeKRoplQnUYyy4dKkkK6sFJYppLMSqK751/JSfuHJd74neGJ2z2TldlQ9e1+Ww2z9qz0k+&#13;&#10;1IcnDl1x7YrcFJXU+s1FPA5qdHmsgQSBLqTW9+8R7p3HPD+4dleRWW6SWgsmeG2gZDbiQTaPDnSd&#13;&#10;amRVOumuihQwWoJTbfd89rY+SIvby8spLra4bo3iRy3NwGFwY2j1+JDJE9NDuNFdFWLFS1CCvbq3&#13;&#10;PnN7bo3JvPc9ccpuXduezG59w5L7Wkov4jm8/kZMrlq/7PHRw08XlqJZJPFBGka30oiqABD+8btu&#13;&#10;G+7tdb7usni3V7NLPM+lV1yzO0kj6UCoup2J0oqqK0UAADqWto2nbth2m12PaY/CtbKGOCFNTNoi&#13;&#10;hRY401OWdtKKBqdmY0qxJqejF9dfNr5Q9T9f03V/X3atZt/Y1FHlYaLDrtjZGSkoY83Uy1mSSjzO&#13;&#10;ZxlRXxa5ZpZE8dUPGzEx6Db3KXLHv/7u8m8ux8qct7w1tYQhwkf09pIUEjM7hZJYHlFWZiKP217d&#13;&#10;NB1GPM3sN7S85cxvzbzJs63O4SGMvJ490gcxKqpqiinSJqKqqaxnUBRtXRVfcN9TB0N/S/yO7q+P&#13;&#10;eTqMl1Jv7MbUFdJHJlMWi0uU27l2jGhXym3cvHPRzSBLok5h8qKT45EPPuROQvdXn72zuWuOTNxk&#13;&#10;tVkIMkRCyQSkUy8MgaMsQNOsKJAuFdegDz17X8ie5Nqtrznt0d54YIjk7o5o65pHNGySqK5KatDE&#13;&#10;dyt0ajcf81D5i7gxE+Jg3ptzbbVKeKTK7c2bhqXLiMi0iwVWQWpWJmH+7Io1dfqjKbETFuv3w/ez&#13;&#10;crJrSG6trMtjxYLZBIB50MplUV4VCah+Eg0IiDa/uh+yW23y3ktjPdBTURz3MjR18qqhjLAejMVP&#13;&#10;4gR0Ryj7G3xRdgYztRdz5Ot7DxG6MXvWj3ZmJVz+UO6MLkYsrjcvXPm1qEqnjqIY3KVSSI2nS6sl&#13;&#10;1OPUfNXMUfM0XORu5JN0hnjuluJSJpPHidZI5G8UOHKsinS4ZSAFKlcdT9Pyxy/Py3LyibSOPbJo&#13;&#10;JLVreIeDH4EqNG8aiIoYwyMwrGVYVqpBz0uez+2+7flHvnEZvsDKZPsrfdPgY9sYZcPtXDUWRfB4&#13;&#10;uorc+tDT4bZdDSpN4XqqyoeUwNJpLan0IoUQc1c4+4HvBzFBecwySbtuSwiCIRW8ayGKNpZtCxWs&#13;&#10;KBtJeVy2gtprU6VFCDlTkzkL2k5fmsOXIo9q25pjPL4lxKyCWRYodbS3UshXUI4kC6wtQKDUxraj&#13;&#10;/Kl6X3t1rubtX5E9nY3cfXGwNr9d5TCJPuXHV2Bp87FLVwbhz2UNPkESWaixdPjQ0kgi0GaVAjl4&#13;&#10;ZUGYv3O+QOYuU9z3n3H5ugn2qwtrRoR9QjQCUFlnmlKyBWMdukI79OgtIQrFo3UYhffB572Hmrat&#13;&#10;n9suU5YN03G7vUlIgdJjEQrQwx6kJVZbh56BdWoIhLKFkRjU/wB+9qVvd3c/Y/alcJI23nunIZOh&#13;&#10;p5f87Q4OIig27jZDc3NNQQ01OTfnRf3hp7m84ze4HP2684S4F9cM0YIoVhWkcCnJysKRqfUg8OHW&#13;&#10;YvtzyhByFyLtfKFvQ/Q26I5HBpTV53HyeZnf/bdBD7AnQ26XvWPZ29+m98YTsjrfOf3c3rtz+Jfw&#13;&#10;fM/w3E5j7P8AjGIqMDkf9x2ep6qkk8lJVTxfuwNp1al0uqsBHynzZzByPzBb80cr3H0t/a6/Cl0R&#13;&#10;yafEjeF+yZJI21RyOvchpWoowBAc5r5U2DnjYLjlfmi3+qsbrR4sWuSPV4ciTJ3wvHIumSNG7XFa&#13;&#10;UNVJBXv+zO94/wCnH/ZkP77/APGaP+ez/u1tD/nkP7if8e9/D/4T/wAWn/JP+AP/ADd/z37nsR/6&#13;&#10;7HuB/rgf66P1/wDu9/5SvAtv+Ub6T+x8H6f/AHH/AE/7L+n8fd0Hf9ajkD+oP+tf9B/ui/5RvHuf&#13;&#10;+Un6v+28b6j/AHI/U/tf6HwdvSC7O7O3v3JvfN9kdkZv+8e9dx/w3+M5n+G4jD/d/wAHxFPgcf8A&#13;&#10;7j8DT0tJH46Slgi/agXVp1NqdmYhzmzmzmDnjmC45o5ouPqr+60eLLojj1eHGkKdkKRxrpjjRe1B&#13;&#10;WlTViSRFypypsHI+wW/K/K9v9LY2uvwotckmnxJHmfvmeSRtUkjt3OaVoKKAAv8Aqj5Qd59IbX3T&#13;&#10;s3q/fH92dtb2eaTc+NG2tn5r+JtNjjipCazcOPq6iK9Oxj/yeWP/AFQ9XPsT8me7/uJ7f7TdbFyh&#13;&#10;uP0lresWmTwLaXWxQRk6p4ZHXsAFEZR58c9BznL2l9vuft2tN75t2/6u628AQP49zFoAfxB2wzRo&#13;&#10;3fnvVvThjoA/ca9SN0PW/Pk53h2b1fszpne+9/451t1+duHaG2ztraGO/hH91NvTbVwH+5jEY+nr&#13;&#10;6j7egqJYP8qqpNerXJrkCuJG5i91/cDmvlOx5F3+/wDqNq23wfpoPAtk8P6eFreH9WOFJn0Quyfq&#13;&#10;SNqrqbUwDCOuXvajkDlXmy+552Cw8DdNy8b6mfx7l/E+omW4m/TkmeFNcyK/6ca6aaV0qSpux+dv&#13;&#10;Y++uqPiH8QN79c7oy20d04rIddijzGHqRDKI5enqsTUtTDIGiqKeUACWnnjeKQcOjDj30F+8fzXz&#13;&#10;HyT7O8o8wcq3klleRT2YWSMiuk7dPVWUgo6NQakdWQ0FQaDrAz7vPK/L3OHvRzpsPM9pHe2k0d7q&#13;&#10;jkFRUblHRlIoyOv4XQq6nKsOq3N1fzQ/mLunb8mA/v8A4rbgngFPV5nau1sNiNwVMWjxyGPKGORq&#13;&#10;V2PrM1EsDqf0Mo494p7z9733t3bbTtyXsFmWFGlt7dEmIpQ0dy4QnjqjVGB+Er1lHs/3SvZLaNyG&#13;&#10;5nbpLrSarFcXEkkKmtRVKr4gHDTKZFI+IE56I9gd6bo21vPDdiYnM1Me9cBujHb0xm4K1YMvWJuj&#13;&#10;FZZM5RZmqTLpPHVSirjWeQVSSLI1/IrhmBx4sN/3jbN+h5ntJ2/eFvcJdJO9JX+ojkEyyt4ocSN4&#13;&#10;gDt4gYOa6wwJrP8AuGxbRuexT8s3kCmwuYHtXhWsam3kjMTRL4ZRo18MlR4ZUqPhKkAhadzd69q/&#13;&#10;IPdFBvPt7dP97ty4zAUu2KHJfwPbmA8GDosjVZWmofs9sUdFTtpqK2pk8rxGQ69JcqqBT3nn3C5w&#13;&#10;9yt2j33nW8+tuooVgR/CghpErySKmmCOJDR5ZDqKljqoTQAAh5G9vuUPbbaZNj5KtPorWWZp3TxZ&#13;&#10;pqyskcbPqnklcVSJBpDBRpqBUkkN8LmsxtzLY7PbfydfhM3iKuGvxeXxFZUY/JY6sppBJBV0VbSM&#13;&#10;skUiOAVdGBHsMbfuW4bPexbptUz21zAweOWNijow4MrKQQfsPQovrCx3Szl2/coUuLeZSkkcih0d&#13;&#10;WFCrKwKsCOIIp1YDt/8AmnfMbBYWHES7229uF4IjDDmdwbNwdVmlQLpjMtTRx08czpcESTxOzEXk&#13;&#10;Lm98lts++H72bdYLZTXdtdsoIEs1shl+VTGY0YjyJQk07ixqTjfuX3RPZHcb43qWE1sGNTFDcyrF&#13;&#10;Xzorl2UH0VlA/CFx0UHtvvDtfvfcKbo7Z3tmN5ZanSaGg++eCDG4inqJBNPTYXC0CQ0dHG7BS6U0&#13;&#10;CBiAWuQD7hDnf3D5y9xtyXdedL+S9lQERhtKxxKxqViiQLHGCQNWlQWouomg6mvkvkDk329207Ty&#13;&#10;dYR2MLEF9FS8jAUDSyuWkkYCtC7tSppQHoKlZkZWVmSRGDKykqyspurKw5BB+h9g1WZGDoSCDUEY&#13;&#10;II4EHyI6GGCCrCoPRpuzfmz8oO49h1PWnY/aVVuTZNY+KetwzbX2PinrWwtTHWY37zK4PGU1bL45&#13;&#10;oo5SJKgh3VWfUwB9y/zZ7+e7XO/L0nKvNG7m6sJfD1xfT2kerwmV01SRW8cp0uqtl8kAtXqI+VPY&#13;&#10;b2m5I5hTmrlfaFtb+PxAkv1F1Jp8VSr6Y5Z3iWqsy4QaVJC0B6Kx7h3qXejc9K/On5M9B4mHbexu&#13;&#10;xJqjadKpjotqbqx9HufC45b3WPFDKI1TRRglm8FHURREksyE8+5x5B+8T7se3Vim1bHuPjWUYolv&#13;&#10;cos8UY8hGWpLGo8kSRY8nsJpSFufPu++1PuLeNum/wC2BLxzVri3doJX+cmghJWOBrkR3AAAYDpT&#13;&#10;dq/zFflh25g6jbWa7G/u5gK6nkpsljti4qi2pJk4JholgrctRg15jdbpJClUsTqSrowPs25w+9J7&#13;&#10;x85WDbXc7itlbupV1s4xAZAeIaWrTAUqCEkVSCQwPRVyh92X2c5Lv13Wx2z6q4jIZHu5GuBGRwKx&#13;&#10;tSHUDQhjGWUgFWHRK6GurcbW0eSxtZVY7I46qp67H5ChqJaStoq2klFRS1lHVU5WSKWKRVeORGDK&#13;&#10;wBBBAPuALa5ubK5jvLORopomV0dGKujqQyujKQysrAFWBBBAINep5uLe3u7d7W6RZYpVZHR1DI6M&#13;&#10;CGVlIIZWBIZSCCCQRTqwTaf80n5i7WxUWJm31hN1pTqkVPXbs2lhq/KpEgsEmyNClLJOT9WkqTJI&#13;&#10;fy/vJrZ/vge9m02Yspry3vtPB7i2RpKehaIxavtcMx82PWNm8/dH9kd3vDeR2EtmWqSlvcSJGSfM&#13;&#10;I5kCfJU0qP4ei2d3/J/vP5E1NJN2zv7JbkosbUPVYrAxQUOG21i6h4jB9zSYHDxQU3mEZMf3MiPM&#13;&#10;VLAyEMbxT7he7/uF7oSo3OW4NcQxMXjgVVigjYjTqWKMKpYKSA763ALDVRjWUeQfab2/9sonTk3b&#13;&#10;ktZJVCyTEvLPIoNdLSyMz6a0OhSqVAOnAoAfuM+pH6c8LmsxtzLY7PbfydfhM3iKuGvxeXxFZUY/&#13;&#10;JY6sppBJBV0VbSMskUiOAVdGBHtdt+5bhs97Fum1TPbXMDB45Y2KOjDgyspBB+w9I76wsd0s5dv3&#13;&#10;KFLi3mUpJHIodHVhQqysCrAjiCKdWA7f/mnfMbBYWHES7229uF4IjDDmdwbNwdVmlQLpjMtTRx08&#13;&#10;czpcESTxOzEXkLm98lts++H72bdYLZTXdtdsoIEs1shl+VTGY0YjyJQk07ixqTjfuX3RPZHcb43q&#13;&#10;WE1sGNTFDcyrFXzorl2UH0VlA/CFx0UHtvvDtfvfcKbo7Z3tmN5ZanSaGg++eCDG4inqJBNPTYXC&#13;&#10;0CQ0dHG7BS6U0CBiAWuQD7hDnf3D5y9xtyXdedL+S9lQERhtKxxKxqViiQLHGCQNWlQWouomg6mv&#13;&#10;kvkDk329207TydYR2MLEF9FS8jAUDSyuWkkYCtC7tSppQHpu6t7b7I6W3VBvTq3d2V2buWCCSl/i&#13;&#10;GMaCSOqo5XWWWgyWPrklpaunZ0R2p6qGSMsqsVuoIS8n8781chbuN95QvZLG6ClS6aWDKSCVdHVo&#13;&#10;5FqAdLowqAaVA6U828mcr897Q2w83WUd9asQ2h6gqwBAdHQrJG4BIDxsrAEitCejc74/mcfMDfG3&#13;&#10;JdszdgY/bVLVwtTZDIbO23isFnK6B4vE8YzCLJNTFj6i9C0D34DBSV9zbzB97b3r3/bDtn10Vkri&#13;&#10;jyWsCxzMpFCPEYuUrx1ReG4PBgKgwxy/91H2V2DdF3RNue7dDqRLmeSWJCDUHw6qslOFJfEWmSK5&#13;&#10;6L9uH5Rd67q6ixPQ+f3y2Q6pwYxq4vazbc2hAab+EVDVWPLbgpMfHk5DHIzMTLWsWv69Q49xpunv&#13;&#10;F7j7zyVF7e7puRl2eERqkBgtgQImDR1mWETsVYVq0pLfiJ6kjbfaT292fnSb3C27b/C3i41+JceP&#13;&#10;cnV4gCv+i0xgWoFO2IU/DTp8+Pvy770+Mn8Ypuq90wUeFz861eX21msZSZvAVWRjgFNFlIqKqGuC&#13;&#10;pEaqjS00sZkVUWXyKiBV/tl73e4HtKJ4OUrlBbXJ1yW80YlhMlAokAqGR9ICko66gFDhgq0Qe5Hs&#13;&#10;t7fe6xgl5vtC89sNMc8UjRTKhOoxllw6VJIV1YKSxTSWYlP9sfJLtnuPtKg7l3Nno8T2FiqXFUeM&#13;&#10;zuzqc7VqsauGkklx9RRy4x1lSeMytafyF7WW9lABfzp7t86c884w897nOttuVukccUtoDAUEZdlK&#13;&#10;lWLau9gW1VIovAU6MuTfa3kzkjlGTkbbLczbbM0jSRXLfUK5lChwwcaSp0jt06a1NKknozuA/mof&#13;&#10;MbB4SHDzb125n5KeJoYs1n9m4OpzYjEYih81TQpTxTPHa4knhd3PMrSEn3LW2ffD97dvsVsZbq2u&#13;&#10;mUECaa2Qy08qmMxoxXyJQk8XLGp6ifcfuh+yO4X7XyWM9sGNTFDcyrFWtTQOXZQf4VZVAwgXom3a&#13;&#10;nc3aPd+5Du3tbeuZ3pnRF9vT1GTkhipMdTcFqTEYigSGjoomYa2ipKeNGa7kFiSYJ5x585w9wdzG&#13;&#10;7c5X8t/Oo0qX0qiLiojijVIogaAsI0UMcmpz1OPJ/I3KHIO1/ubk+wisLcnUwQEs7fxSSOWllYDA&#13;&#10;aR2IGAQAB0IfRvy27++OfmpurN/VuIwlXUmrrtq5Klo89terqXTRLUfwfLRypBK4C656QxSsFUM5&#13;&#10;AA9ij2897Pcj2vU2/Km4NHasxZraVVmt2YjJ0OCUJ4lomjZiBqJGOgz7gezPtz7naZubtuWa4RdK&#13;&#10;XEbNDOqjIHiRlS6jNFkDoKkhQTXoXey/5kny47PwU+2sh2HFtfD10ElPkYdiYWh2zW5CGZGjkhmz&#13;&#10;dOHro0ZWKulPUxqw4YN7G/Nf3q/ebmvb22uTcEsYZAVf6OIQu4IIIMpLyrg/6G6V869ArlX7rnsz&#13;&#10;ynuC7nb7abyeMhkN3K06IRQgiI0iJBFQXRiDwI6JjtXc+c2Tunbe89sV/wDDNy7Rz+H3Pt7I/bUd&#13;&#10;b/D85gMjHlcTXfZ5COWnl8VRFHJ4p4nja2l0ZSQYD2fd9w2HdrXfdpk8K6spop4X0q2iWF1kjfS4&#13;&#10;ZG0uoOl1ZTSjAio6nPeNp2/ftputj3aPxbW9hkgmTUy64pkaORNSFXXUjEakZWFaqQaHpedzd69q&#13;&#10;/IPdFBvPt7dP97ty4zAUu2KHJfwPbmA8GDosjVZWmofs9sUdFTtpqK2pk8rxGQ69JcqqBRFzz7hc&#13;&#10;4e5W7R77zrefW3UUKwI/hQQ0iV5JFTTBHEho8sh1FSx1UJoAAHuRvb7lD222mTY+SrT6K1lmad08&#13;&#10;WaasrJHGz6p5JXFUiQaQwUaagVJJcOlPkX3J8d8jnMv05vEbQyO46Glx2aqf7vbX3B97RUdQaqmh&#13;&#10;8W6aGuSPS7FtUSqx+hJHHtXyH7o89e2Nxc3XI999DJdqiynwbebWqElRS4ilC0LHKgE1zXHSfnv2&#13;&#10;y5H9zLW3s+d7H62O1ZniHjXEOlmAVjW3liLVAAoxIHkK9BJl8rX57K5TOZWf7rKZnIVuWyVV4oYf&#13;&#10;ua/I1LVlZUCCmVI01yOzaY0VReygCw9gvcL+73S/n3K+fxJ7mR5ZGoF1SSMXdqKAoqxJooAHAADH&#13;&#10;QzsrO226zh2+zXRDAixotSdKIoVRViWNFAFSSTxJJ6Gr/Zne8f8AQd/st/8Aff8A4wv/AM8Z/dra&#13;&#10;H/PX/wB+/wDj4f4f/Fv+Lt/lf/A7/m1/mf2/Y6/12PcD/W//ANa76/8A3Rf8ovgW3/KT9X/beD9R&#13;&#10;/uR+p/a/0Pg7egH/AK1HIH9fv9dD6D/d7/yk+Pc/8o30n9j430/+4/6f9l/T+Pu6SHVncnaHSW4x&#13;&#10;uvqre2b2VnDGsVRUYueJqXI08b+VKTMYmsWWkrYQ3qENXBImrnTfn2Ucnc984cgbkd35N3CWwnYA&#13;&#10;MUIKOBwEkThopQCSQJEYA5Ar0d838j8pc+7Z+5+cLCK/t61USA6kJwWjkUrJExGNUbq1MVp0das/&#13;&#10;mufMarxUmNj3btGhqZKfwfxuj2Lg/wCKRuV0mpjWqSWkEh+v/AXSD9FHufLj75PvZPZtapPaROy0&#13;&#10;8VLVfEBp8QDs8WrzzGVr+HqB4PueeyMN4Lp7O5kQGvhNdy+GR/CdJWSn/NyvqeiF7435vTsvclfv&#13;&#10;DsDdOa3fubJFfvMznq+evrZES5gp43nJEcMYOmKCILHGvpRVXj3jlzHzPzBzfusm+czXkt9dy/FJ&#13;&#10;KxZqCtFXyRFqdKKFRa9oHWQ/L/Lmw8qbXHsnLdpFZWkXwxRIEUE8WNPiZuLOxLMcsSejP9OfPz5R&#13;&#10;dG4Ch2jtDsEZDaOKpzSYrbe7sPjdy0OKp1uIafG1dan3sEMd7RU8VWsKiwEdgB7l3kb7ynu57f7b&#13;&#10;Hsu0bgtxZQLoiguolmWJRwVHOmZVUYVPE0KAFVQAB1FHO/3cvaTn/cZN63vbfCvZm1ST20jwPI3m&#13;&#10;zqp8J2b8TtGXJyWqeuHcvz5+UXeWCrNqbw7DOO2nkqdqXKba2hiqDbOPy1PIoWopsrVUCfeVMMgF&#13;&#10;pKaaqaFhcGOxI9657+8n7t+4O2ybLu+4Lb2UylJYLWNYFlU8VkcapWVhhkMmhgSCpBI69yP93P2k&#13;&#10;9v8AcE3nZtt8W8ibVHPcyPO8bDg0asfCRl/C6xhxxDVHRNvcC9Tl1Loa6pxtbR5GilMVZQVVNW0k&#13;&#10;2iOTxVNLMJ4JvHKGRtLqDpZSD9CCPamzvLiwu4r60bRLC6yI1AaOhDKaEEGhANCCD5gjpi4t4bq3&#13;&#10;ktbgao5VZGFSKqwIIqCCKgnIIPoehn7t+SfdfyMqdu1fcm9P741G1IclTYCT+7m09v8A2EWXeGXI&#13;&#10;po2rQUKy+RqeHmYOV0+krdrjrn73V599z2tZOeb/AOuayEghPgW8OgS6DJ/uPDFq1eGnx6qUxSpq&#13;&#10;BuQvazkT2xiuYeR7H6FbwoZh41xNrMYYIf8AGJZSukO3w6a1zWgpH6Y+RPc3x8y9TmOpd9ZTaslc&#13;&#10;YP4rjo46TJYLMrTn9r+K4HKxz0kzKCypK0PkQM3jdCSfeuQvdLnz20u2u+TNwe0EpBkjoskMun+O&#13;&#10;KQMhNO3WAHAJCsOnOevbLkf3JsksudNvjvBHXw3JZJYq8fDmjZZFBNCVDaGIGpTToz+8P5ofzE3d&#13;&#10;hZsGu/MTtWKpjMVTkdn7XxWIzUsTAXWHLTLPNTNcXEtI0UgubOBx7l3e/ve+9e82DWEd5BZasGS2&#13;&#10;t1SUj0DuZNH+mQKw8mHUS7J90r2T2a/XcG2+W8KGqpczySRA/OMaFcf0ZNanzXogFbW1mSrKrI5G&#13;&#10;qqa+vr6metrq6tnlqqytrKqUz1NXV1M5Z5JZHZnkkdizMSSST7xmubm4vLiS7u5GlllZnd3Ys7ux&#13;&#10;LMzMxJZmJJZiSSSSTXrJCCCC1gS1tUWOONQqIoCqqqKKqqKBVUAAAAAAUGOhw7v+TnePyO/uwe5t&#13;&#10;7f3y/uac1/dsf3a2ht7+Hf3hFJ/GP+PVx9D5vN9jS/5/Xo0ejTqfVIHP3ux7ge6H0n9er/676Hxf&#13;&#10;A/QtodHjeH4v+48MWrV4Ufx6qae2lWqAeQfajkD2w+r/AKj2H0P13heP+vcza/B8Tw/9yJpdOnxZ&#13;&#10;Pg011d1aLQBfcc9SJ0aP4Tf9lbfHv/xKG2P/AHMHuZvu9f8AT7OW/wDnsT/jrdRH79/9OZ5l/wCe&#13;&#10;Cf8A471Zf/MM+T/dnxu+YNHkOp941OFpMn1Hsx81t2tgp8ttjMvFnc1HFLkMJXq8XlVTpWph8c6r&#13;&#10;6VkCkg5VfeX93+fvav3phn5PvTFFLttsZbeRRJbykT3YBaNuDAUGtCklABq046xW+7T7Tcie6Psp&#13;&#10;Jbc42KzvFuNyIplJjniBhtSQkqENpJyUbVGTkqTnqvbuf58fJ/vbA1O1N49gfw7adfAafK7a2hi6&#13;&#10;LbGOzEL8Sw5iooV+7qoXFg9NNUtAbcxXufeNHPn3k/dn3C219l3m/W3spV0yQWsYgWUHiJGBaV1Y&#13;&#10;YaMyeGwwUPWSfIv3dPab2+3Fd52XbvFvIzqjnuZGneI+RjVv00YeTqgkH8fRNvcDdTl0eDqv+Yr8&#13;&#10;supcFT7YwvYo3HgKCCOlxmO31iaHdMuMhiURxxUeWrFFeIkUKkcD1bRRqAI0Ue8iOT/vR+8nJtgu&#13;&#10;1224re28YCxreRidowPJZarMRSgCvIyqAAoHnAPN/wB2T2c5z3Bt1vds+luZCWd7SRrcSE5JaNaw&#13;&#10;6ialmWMOxJLMekz3V85/kz33ip9ub57EqKbadUix1m09q0FHtjCZBL6jHllxirUVsZNiYayoliBA&#13;&#10;KoCL+yfn77xPux7iWj7Xvu4+DZSCj29siwROM1EhWssinzR5GjwO2vRtyH9332p9urxd12DbA94h&#13;&#10;qtxcO08qH1j1kpEw/ijRHoSCxHRSYZpaeWKeCWSCeCRJoZoXMcsMsZDxyxSIQVZSAVYG4PI9wpFL&#13;&#10;LBKs0LFHQhlZSQysDUEEZBByCMg9TM6JIhRwGVgQQRUEHBBBwQRxHR+9h/zOPl/sXCU+ATsDH7so&#13;&#10;6OOOCjqt77dxuey9PDEgRY3zSiGqqPpcvWTTP/tVuPeSnLv3tvevl+xXb2vor9UoFa7gWSRQABQy&#13;&#10;IY3fhXVIXckmrdY48w/dQ9lOYb9txO3PZO5JZbWZ4o2JNaiI6o0+yNUX5dF57u+Tfd/yJraSq7a3&#13;&#10;7k9yUmOnapxeCjio8RtrFTtF4TUUG38RHDSrN47oah42mKkhpDc3jH3B93PcD3QmR+ctwa4iiYtH&#13;&#10;AoWKCNiKalijCqWpUB31SUJGqhNZL5B9qeQPbSB4eTNuS1eUaZJiWknkFa0eaQs+mudAIQGhCig6&#13;&#10;uD+ItXVUP8qf5A1lFU1FFWUdP3RU0lZSTSU9VS1NPtekmp6mmniIdJEcBkdSCCAQQR7zk9l55rX7&#13;&#10;nm/XNu7RyRw7syOpKsrLESrKwoVZSAQQQQRUZ6wm954obj74PLlvcKHjdtrVlYBlZWncFWBqCCCQ&#13;&#10;QRQjB6IZt/8AmifMXb22Idtx7/xOYkpadqWl3Jn9qYXMbnij0BYXmyNRH46mSP8AEtZBM7nmVpD7&#13;&#10;xu23733vZtu0rtRvYLhlUqLia3R5wPIlqqjsvk0kbE8XLHrIjcvuleyO5bs27Nt0kAdtTQQ3EscB&#13;&#10;PmAgOpFP8Mboo/AF6JZ2F2TvztjdFbvTsbdeZ3juevWKKoy+aqmqZ1p4STBRUkK2ip6ePU3ip6dE&#13;&#10;iS50ILn3AnNHNvMnOu8PvvNV5JfXcgAMkhqQorREUAJGgqSERVQEkgVJ6nblrlfl3k7aY9i5Xs4r&#13;&#10;G0jqRHEtBqNKsxyzu1BqdyztQVY06ET/AGZ3vH/Qd/st/wDff/jC/wDzxn92tof89f8A37/4+H+H&#13;&#10;/wAW/wCLt/lf/A7/AJtf5n9v2I/9dj3A/wBb/wD1rvr/APdF/wAovgW3/KT9X/beD9R/uR+p/a/0&#13;&#10;Pg7eg1/rUcgf1+/10PoP93v/ACk+Pc/8o30n9j430/8AuP8Ap/2X9P4+7pIdWdydodJbjG6+qt7Z&#13;&#10;vZWcMaxVFRi54mpcjTxv5UpMxiaxZaSthDeoQ1cEiaudN+fZRydz3zhyBuR3fk3cJbCdgAxQgo4H&#13;&#10;ASROGilAJJAkRgDkCvR3zfyPylz7tn7n5wsIr+3rVRIDqQnBaORSskTEY1RurUxWnR1qz+a58xqv&#13;&#10;FSY2Pdu0aGpkp/B/G6PYuD/ikbldJqY1qklpBIfr/wABdIP0Ue58uPvk+9k9m1qk9pE7LTxUtV8Q&#13;&#10;GnxAOzxavPMZWv4eoHg+557Iw3guns7mRAa+E13L4ZH8J0lZKf8ANyvqeiF7435vTsvclfvDsDdO&#13;&#10;a3fubJFfvMznq+evrZES5gp43nJEcMYOmKCILHGvpRVXj3jlzHzPzBzfusm+czXkt9dy/FJKxZqC&#13;&#10;tFXyRFqdKKFRa9oHWQ/L/Lmw8qbXHsnLdpFZWkXwxRIEUE8WNPiZuLOxLMcsSerKev8AtHee0f5Z&#13;&#10;vbOA7E3TjKjZ++s3h+vfjnsoLtyHLwz0m9592dt5h5MXGMhLTeWr8l8k8hjkiSOPxQ1ERfK/lXmr&#13;&#10;f+X/ALqG82/M93G9juLrZbLafoLID9TJLuEuqNfGddcrNSckqYgF0RyoTi1zJynsW9/er2bcOWLS&#13;&#10;Rb3b4pLzerr9YxkNapb7dGBI3gq+mPT+gF1K7M2t4nC1U+8MuswOlPsne26+ud14PfGx85Xbb3Zt&#13;&#10;uuTI4TN450WqoqpUaJiFlVo5I5I2eKaGVGjljZo5FZGZSdcvcw71ypvVvzDy9cNa3tq2uKVKalah&#13;&#10;U4YFWDKSrKwKspKsCpI6KN+2HZ+aNnuNg3+3S6s7pNEsT10stQfIggggMrKQyMAykMAQa3ur59/I&#13;&#10;jv8A67qesex8ptSt23WVWLrqtsdtPH4zJ1NZhqhaqkqDWQEiNjIt38CICCy2CEr7mbn37ynuV7j8&#13;&#10;rycocytataymNnMdvokLROrqdWshSWUV0qKgkYBp1D3If3cvbT255mXmzliK4jukWRVD3DvGqyqV&#13;&#10;ZdJHcKGg1liKA5YV6CXu/wCTnePyO/uwe5t7f3y/uac1/dsf3a2ht7+Hf3hFJ/GP+PVx9D5vN9jS&#13;&#10;/wCf16NHo06n1AXn73Y9wPdD6T+vV/8AXfQ+L4H6FtDo8bw/F/3Hhi1avCj+PVTT20q1RpyD7Ucg&#13;&#10;e2H1f9R7D6H67wvH/XuZtfg+J4f+5E0unT4snwaa6u6tFoGmwd+bs6w3jgN/7Gyv8D3bteu/iWDy&#13;&#10;32GOyf2NYImgE32GZhqKaX0uw0zQuvN7Xt7C/LXM29cn77bcycuzfT3toxaKTRHJoYqVJ0Sq8bdr&#13;&#10;EUZSM1406FPMfLuz827Jc8ucwQ/UWV2uiWPW6a1qDTXGyOuQMqwPz6fu2+4+yO9t3yb97U3H/end&#13;&#10;c2PocVJlf4TgcJqoMaGWig+w25S0dMNAdvUIdRv6iePZjzpz3zT7ib1/WHnC6+svPDWLxPChi/TQ&#13;&#10;sVXRBHEmCxzpqa5Jx0Xcmcj8r+32yjl3lC1+ksw7yCPxJpe96ajrnkkfNBjVQeQHQ2dK/On5M9B4&#13;&#10;mHbexuxJqjadKpjotqbqx9HufC45b3WPFDKI1TRRglm8FHURREksyE8+5C5B+8T7se3Vim1bHuPj&#13;&#10;WUYolvcos8UY8hGWpLGo8kSRY8nsJpQBc+fd99qfcW8bdN/2wJeOatcW7tBK/wA5NBCSscDXIjuA&#13;&#10;AAwHSm7V/mK/LDtzB1G2s12N/dzAV1PJTZLHbFxVFtSTJwTDRLBW5ajBrzG63SSFKpYnUlXRgfZt&#13;&#10;zh96T3j5ysG2u53FbK3dSrrZxiAyA8Q0tWmApUEJIqkEhgeirlD7svs5yXfrutjtn1VxGQyPdyNc&#13;&#10;CMjgVjakOoGhDGMspAKsOiQe8eOp+697917r3v3Xuve/de697917r3v3Xuve/de697917r3v3Xuv&#13;&#10;e/de697917r3v3Xuve/de697917r3v3Xuve/de697917r3v3XuvVVleAf0LE/wBb2/x9l2/KBuUv&#13;&#10;5Do/5XIfZhT1J6Gb4r6v9nG+OF/0/wB+Y/8Ab/w+oB95Lfdu/wCVktv9MvWK/wB6UgchX/qV/wAv&#13;&#10;W7Ev5/5ZJ77OW39gn2DrjU/wH7eu4vof+Qf+hfdp/jH+r16pH8P5n/D1zj/U3++/Ptw8B0zF8bdZ&#13;&#10;feulHXvfuvdf/9Lf49+691737r3Xvfuvde9+691737r3Xvfuvde9+691737r3Xvfuvde9+691737&#13;&#10;r3Xvfuvde9+691737r3Xvfuvde9+691737r3Xvfuvde9+691737r3UBwQWH559l9vm8bT69N3f8A&#13;&#10;uM35dck4VSQLa/rbi1/r7fuQTNgenW7X+y6RfaNF/EtgbnoAAVq8RVwEH6aXiI9hbnohOXJ/IaT/&#13;&#10;AIOhLypjmC1/5qL/AIetFLuPErtnsjeuLqRphx27qvx2Qf2K4lfr74g77pm51u/Az+vIP+NHrvFs&#13;&#10;+u19vNvlnwpgT/jvW5n8Fdwx7l+MHWVdGyusWKNHdSCP2WDfj/g3vsP9355D7XbekooU1j/jVf8A&#13;&#10;L1xf9+7aG390Nx8A1VyrftFP8nRu/c09Q31737r3Xvfuvde9+691737r3Xvfuvde9+691737r3Xv&#13;&#10;fuvde9+691737r3Xvfuvde9+691737r3Xvfuvde9+691737r3Xvfuvde9+691737r3Xvfuvde9+6&#13;&#10;91737r3Xvfuvde9+691737r3Xvfuvde9+691737r3Xvfuvda0385rc9PkO6di7aJBkwm3EcWPOqt&#13;&#10;/wAqb/W/UPfMn7/Syfv3YXXgIJT+2T/Y66jf3eipJsPM3qJIx+yMf5+qiVvazG9xwT/S3494VF/8&#13;&#10;SUj06y8tk/3YHzGo/wCHrxHpB/rf/e/YXs2DSTU9R/l6GW5ikNtimH/wr1x9reirr3v3Xuve/de6&#13;&#10;97917r3v3Xuve/de697917r3v3Xuve/de697917r3v3Xuve/de697917r3v3XuhC6n7L3D032Ps/&#13;&#10;tDasGMqNw7LzMGaxdNmqaerxNTPErRvTZGmpZYJWhkR2RxFPG9jdHVgGAq5K5u3TkPmmy5u2VY3u&#13;&#10;rCTxI1lVmjY6WUq6qyMVKsQdLqfMMDnoM848q7Xzxyve8pbw0i21/EYpGiYLIoJBDIzK6hlIBGpG&#13;&#10;WoypFR0cj5G/zKO+vkTs6p68rKXbHX+zsosK7hoNmw5VMhuKGOTy/wAPyuXylTO4oy4QvT06RCTT&#13;&#10;plaSMlPc6e6X3q/cH3M2J+WRFDtdhOAJ1t/EMswBJMbyuxpE3bqRFUtQq7MjFOoP9sPus+3ftnva&#13;&#10;cywvPuV9DXwXuTHohJFNcccaKPEArR3L6a1QKwDdV6+8Yesluve/de697917r3v3XuhG6w6i7J7o&#13;&#10;z9Xtfq3aGV3puCgw9Rn63F4gU7VNPh6Wsp8dPkHFS8a6EnqqeM2a93Xj62FnJ/I/NfPu5vs/J9k9&#13;&#10;9cxRNM0aFARErojP3sooHkReNasMUr0FubOdOVuRdvTd+br2OwtpJBCskmrSZWV3CDSGNSsbtwpR&#13;&#10;T0kNw4DMbUz+c2tuHHz4ncG3Mxk8BncXVaBU43L4etfHZPH1AjLLrhnjeN9LEXBsT7It02y+2Xc7&#13;&#10;jZ90jMNzaSyQzRmhKSxOUkQ0JFVdSpoSKjBI6PNu3Gx3nbrfd9tkE1tdRpNFItdLxSqHjcVoaMrB&#13;&#10;hUA0PUfK4nKYOumxmaxuQw+SpRCajH5SjqMfXQCogWqgM1JVqkih4nSRNSjUrKwuCD7pfWF9tl01&#13;&#10;juUMlvMlNUcqNG66lDLqRwGFVIYVGVIIwR05aXlnuFst3YypPE9dLxsrodJKmjKSDRgVNDggg5HU&#13;&#10;D2j6U9Gu7q+ZHbPfXWGwuo960ezoNrdczYabAzYHD5Cgy0kmC2/Jtmi/iNXU1tRHIDTSMX0Qpd7M&#13;&#10;LD0+5r9wffjnT3K5TsOTuYIrVLTbnieIwxSJITFC8C62eaRSNDkmiLVqEUGOod5D9j+Tfbvmzcec&#13;&#10;9he5a73MSiYTSo8YEsyztoVYkK96ilWai4yc9FR9wp1MXXvfuvde9+691737r3Xvfuvde9+69173&#13;&#10;7r3Xvfuvde9+690MOY+P/cmA61xvcWZ6/wA1j+ssumPkxm8ZjR/wmsTKymCgMLJKZD5XBVQY73Bv&#13;&#10;a3uQb/2u5+2vlKPnq/22SPaJljZLktHoZZSBGQA5fuJAHbUedOgPZe5HI25c1S8kWW5RSbtCXD2w&#13;&#10;1+IpjFXrVQvaMnP2dA97j7ocdSKWlqq6qpqKippqyrrJoaWkpKWGSoqqqqqJBDBTU0EILvI7kKiK&#13;&#10;CSSAASfb0EE91OltbI0kkjBURQWZmY0VVUVLMxIAABJJoM9NzTQ28LXFwwSNAWZmIVVVRUsxNAAA&#13;&#10;CSSaAZPTvitq7jze6sdsjGYavqd3ZbcFHtXH7eaBqfKT7jr8iuIo8M1NVaDHUNVOsBjk0lXNmtY+&#13;&#10;11ns27X+9RcuWtu5vpp1tkgI0SGd5BEsRD6dL+IQhDUo2GpQ9ILzeNrsNol3+6nRbKGFrh5q6oxA&#13;&#10;iGRpdS1qgjBeq1quRXpT9n9Rdk9L5+k2v2ltDK7L3BX4enz9Fi8uKdamow9VWVGOgyCCmeRdDz0t&#13;&#10;RGLte6Nx9LnHOHI/NfIW5ps/OFk9jcyxLMsblCTEzuiv2MwoXjdeNaqcUp0U8p86crc9be+78o3s&#13;&#10;d/bRyGFpI9WkSqqOUOoKahZEbhSjDoOfYT6FPXvfuvde9+691737r3Xvfuvde9+691737r3Xvfuv&#13;&#10;de9+691737r3Xvfuvde9+691737r3XvfuvdC92r0H3F0ecD/AKWdgZzY395xlP7vnMrSr/FP4L9t&#13;&#10;/FftvtpZP8x93Ta9Vv8AOLa/Nh1zp7a88+3n039dNuksPrPE8HxGjPieFo8Smh3+HxErWnxClc0B&#13;&#10;PJ/uLyRz/wDUf1N3GLcPpPD8bw9X6fi6/D1alX4vDelK/Cegh9gXobde9+691737r3Xvfuvde9+6&#13;&#10;91737r3Xvfuvde9+691737r3Xvfuvde9+691737r3Xvfuvde9+691737r3XvfuvdLjrPsHO9Ub/2&#13;&#10;j2RtiLHy7g2VnKHcGHjy1PLVY166gk8sC1tNDJC7xg/qVZVJ/qPYl5P5p3Lknmay5r2dY2ubGQSx&#13;&#10;iVS0ZYAjvVWRiM8AwPz6D3NfLW3848uXvK+7FxbX8TQyGMhXCOKHSxVgD6EqR8uhO737x7R+WG/Z&#13;&#10;exN4YXHVO4MNs6DH1sWysFk4MdQ7a29U1FdJlK6nkmrHjSJqtzPUPII1Gm+n6kW+4nP/ADh70cxH&#13;&#10;mbeLVHuLW0COLSGUIlvC7uZZFLylVUynXIWCAaa04kK+3nIHKXs7y6OWdkuHS2uLkupupYy7zzKi&#13;&#10;CNGCxBiwjGhApYmtK+RefcW9SX1737r3Xvfuvde9+691737r3Xvfuvde9+690a7YXzH7a646E3h8&#13;&#10;csBSbPk2BveLc0OZqMjhshU7jRN2UEeNyn2ORhrY4UIjjXxaqZtJuTq+nua+XffjnPln23vPa3bo&#13;&#10;rVttvUuEkZ4pDOBdLpk0uJlQEA9tYzQ8a9Q7zD7H8mcz+4tl7n7i9yNysDAY1SVFgJt3Lx60MTMc&#13;&#10;nuo4qOFOio+4U6mLr3v3Xuve/de697917r3v3Xuve/de67LEqELsUVmKDUdIZwAzBPpcgC5/wH9P&#13;&#10;dtTFQhJoCSB5AmlTT1NBX1oPTqtB8QGT/k/4s/t66916t1737r3Xvfuvde9+691737r3Xvfuvde9&#13;&#10;+691737r3Xvfuvde9+691737r3Xvfuvde9+691737r3Xvfuvde9+691737r3Xvfuvde9+691737r&#13;&#10;3Xvfuvde9+691737r3Xvfuvde9+69173b0+0f4evev2H/B1xqyfJT8D8XsLG4/x9l3MP/JSl/L/B&#13;&#10;0e8prTZlz69DT8WD/wA5ifG4f2jvmNiOPoaCcH3kp927/lZLb/TL1it96ep5Eviv8J/w9bsK/n/l&#13;&#10;knvs5bf2CfYOuNr/AAH7eu4vof8AkH/oX3af4x/q9eqR/D+Z/wAPXOP9Tf778+3DwHTMXxt1l966&#13;&#10;Ude9+691/9Pf49+691737r3Xvfuvde9+691737r3Xvfuvde9+691737r3Xvfuvde9+691737r3Xv&#13;&#10;fuvde9+691737r3Xvfuvde9+691737r3Xvfuvde9+691GqGdQNHtyMKT3dIL6SaNQYum9HkMsgYm&#13;&#10;1rm/9Leyu3oNxccOjC6A/d4Y8SM9YJpZllREay6QeeRz/T2VbxcXsd8I4Tjp/bEiazDMM9c66lNT&#13;&#10;QS005WaOdGRo3As4YadJ9mkdjb7tai33NdaHiPIjpBf3l3YD6nbm0Sr8J/peXWkX8q9tz7f+VfyG&#13;&#10;w2fpz/C6LeGSfFxlNAWnaqZkK/1H0sR749fep5Y2jlX3OuouT08CNpC1AfNjU067Pfc65s33nvkT&#13;&#10;bLXnWTxzoVKfKnn69bIH8obdM+4PixBRyTCSHCbnylJSIT64KZiCkTAm9vTwfea33LN83jd/a2e3&#13;&#10;3iYzNa3bohbiEKhgK+YB4dYb/ft5U2jlL3wa12SIRQz2kUhA4FyTqI+2vVqPvMDrDDr3v3Xuve/d&#13;&#10;e697917r3v3Xuve/de697917r3v3Xuve/de697917r3v3Xuve/de697917r3v3Xuve/de697917r&#13;&#10;3v3Xuve/de697917r3v3Xuve/de697917r3v3Xuve/de697917r3v3Xuve/de697917r3v3Xuve/&#13;&#10;de60/P5ke5KjeHzU7TSWq+5oNtNhsXQIrFo4Vp8VEJFAH+1XB98fvvmczXW7c/JaSSaordWRB/CN&#13;&#10;Zx+fHrr79yXZY9m9vJ7uBNMt0xaX+lUY/wCM9ExDEkEr/Z+n04+gv/j7xRsrm7ndYFoyDrJ29gtb&#13;&#10;eJrhMOf5fLrk3Atz+bcf0/s/8T73DGY55wwpkH/D0sluGuLS3ZzUgN/OnXH2o6Y6FjrTojuTuN5l&#13;&#10;6v6z3lvaCkZo6uvweErKjE0cqgMIKzMuq0kUhBBSOSYMRyAfY45S9tefee2Y8o7Tc3yLXVJHGfCB&#13;&#10;FKqZm0xBsjtL6jxAwegZzV7icjcjop5s3W2sGfKpLKokYeqxAmRlxlgpA8z1J7M+PvdnTcdPUdod&#13;&#10;Xby2XQ1cnhpcpmMLVR4apnZdYpYM1CHpGltyYhNrH5X29zb7Xe4XIiLPzbtFzZRPgSOlYiTwXxU1&#13;&#10;R6v6OvV8umuVPcnkHniRouU92tr6RBVo45V8UDhqMRpIF/padPz6Cejoa3J1lNj8dR1WQr66eKlo&#13;&#10;6Cip5aqsqqmVhHDT01NAGeR3YgKiKSTwB7BNra3V9cJaWcbTSyEKiIpd2Y8FVVBZifIAEnoZT3EF&#13;&#10;pC91dOsUUYLM7kKqqMlmYkAADJJNB0ZqD4S/LSowy56L4/dnGgenFUkbbcqY8q0JAK2wMtq8sQbi&#13;&#10;P7bX/tPuXY/u+e9UlgNyXlu88MrqAKAS04/2JYTav6Ph6vl1FEnv17NRXx25uZLHxA2mvjAx1/5r&#13;&#10;CsNP6WvT8+i2ZXE5bAZGsw+cxmQw2Wx85p6/F5WiqcdkaGoUXaCsoaxUlicXF1dQf8PcTX9hfbXd&#13;&#10;ybfucEltPEaPHKjRyIaVoyOAymhBoQDQ9SnZ3tnuVql9YSpPDKKpJGyujj1V1JVh8wSOlb/oq7Q/&#13;&#10;uP8A6Tv9G+/f9G3/AD8L+5+4f7j/APF3/u//AMfZ9v8AYf8AA/8AyH/gR/wI/Z/znp9nH9T+bf6v&#13;&#10;/wBa/wB13f7q/wCUz6ab6T+08H/cjR4P9t+l8f8AadnxY6Jv64cpfv8A/qp+9LT96f8AKH9TD9V/&#13;&#10;Z+N/uPr8b+x/V+D+z7/hz0LOJ+G/yozm3V3Vi+huy6nCvBJVQTttusp62opo1v56TD1QSsmVhzEY&#13;&#10;qdvIOU1Dn2OLL2G95Nx2sbxacu3hgILDVHokIHmIXKzGv4aRnWKFagjoGXnvj7Q7fuZ2e75isVnB&#13;&#10;CkeMrIrHyaVaxKRwbU40nDUPQLbc2Dvjd+6F2TtbZ+5twbxaqqKM7XxGEyVfn46mklMNbFPi6eNp&#13;&#10;ozAwInMiAR2OsrY+wFtfLHMe+bz/AFe2ewuLm/DFDbxxO0qsraXDoBqTQ2HLgBPxEU6He58x8v7L&#13;&#10;tH7/AN4vYLax0hvHklRISrCqlZCwVtYymknVjTWvQpdhfFb5GdV4R9y9gdOb525t6I/5TnKjDyVe&#13;&#10;JobkKpyWQxpmipgxICNUMgY8KSfYx5m9mPdTk3bzu3MWx3VvbL8UugSIg9ZGiZxGP6T6QTitegly&#13;&#10;17ve2POF+Nr5b3u1urlvhiEgWR/9IkgVpCOJCBiBk06C3ZmwN+djZOfB9ebJ3dvzM0uPlytViNmb&#13;&#10;bzO58pTYuCoipJcnPj8HDPKlOks8ETTMgQPIik3dQQVsXLfMPM92238tWFzuM6IZGjtYJbiRYwyq&#13;&#10;XKRK7BAzqpYjSGZQTUiov33mPl7li0W/5lv7fboHcRrJczxQRtIVZggeVkUuVRmCg6iqsaUBou9j&#13;&#10;/HLvfsnMZ3AbJ6j35nsrtbI12H3LSw7cyNKNuZrGS+DIYTPVOQSGKjroX9ElHUOkwII0XBsJuXPa&#13;&#10;r3H5tvbjb+X9lu7iWzd4px4TRiGWMgPDK8uhI5lJo0TsJBntwaBzf/c/285WsrfcN+3q0t4btElg&#13;&#10;YzI3jRSCqSxKhZpImGRKgaMindkdJzsjqLs7p7LwYLtDYu5djZWrheooKfcOLqKGPI08ZVZp8ZVs&#13;&#10;DDUohZVd4JHCkgMQePZVzbyNzfyLept/N23TbfLICUEqUWQClTG4qkgWoDaGbSSAaE9GnK3OnKfO&#13;&#10;1i24co7hBuESEBzC4YoTWgkX4kJoSA6qSBUVHQnbe+HXyj3VtyDduA6K7Ir8DVQNV0lUNv1FNNkK&#13;&#10;UJ5Fqcfjqzx1VRHIpBheGFhJ/ust7GO2ew/vFvG1rvO38vXj27gspKBGZR5rFIyysD+EhCHGVr0E&#13;&#10;9z97vaPaN0bZtx5hso7hDpZfGDBGrTS7rqjQg/EGYFfxU6L5lcTlcDkq3DZzGZDDZfGzyUeRxWWo&#13;&#10;qrHZKgqovTLTVtDWKksUinhkkUEfke4uvrC+2u7k2/coZLeeI6XjlRo5Eb+F0cBlPyIB6kuzvbPc&#13;&#10;bWO+26VJ4JQGSSNldHU8GV1JVgfIgkHpW736q7Q6y/hn+kjrjfvX38a++/g3999n7h2r/GP4aIf4&#13;&#10;j/DP49T0/wBx9v8AcQebxatHkj1W1rc33/k/m3lTwv61bXd7b9Rq8L6q2mt/E0adfh+Mia9GtNWm&#13;&#10;unUtaahUl5f5v5T5r8X+q+6Wm5eBp8X6W5huPD16tHieC76Neh9OqmrS1K6TRM4Db2f3XmMft7a2&#13;&#10;DzG49wZaf7XF4LAYytzGXyVSUMgp8fjMckk8z6VZtEaE2BNuPZXtm17nvV9Htez28t3czGkcMMby&#13;&#10;yuQCaJGgZ2NATRQTQE8B0bbjuO3bNYyblu9xHa20I1SSzOsUSLWlXkcqqipAqxAqelfP1B23Tbzo&#13;&#10;+t6nq3sWm7DyFO1ZQbDn2RuaLelfSJRy5F6qj2tJSiuljFPBNOXSAgRxu99KMQcvyRzpDvsfK82z&#13;&#10;3qbnKpdLQ2s4unUKzlktzH4rKFR2JCEaUY1opIJY+duTZNifmiLd7JtsibS92LqA2qMWVArXAk8J&#13;&#10;WLuqULg6mVeJALrhOg+7txb2r+t8P1L2LVb9w8VLUZraD7QzlLnsFTV1LHWUVXn8fWwRyUMM0MsM&#13;&#10;sU1WI0ZZEZWIdbmG2e2nuDvG/wAvK+37LevuMAUy25t5UkhDqHRplkVfBV1IZGl0BgylSdQqiv8A&#13;&#10;3G5B2vYY+aL7ebJNunLCK4FzE0UzIxVlhdWYSsrKyssepgVYEDSaOPZfxv746doYcr2Z1TvTaGIq&#13;&#10;HWKLM5LETthRPIwSOmlzFJ5aaOVyQEiklDt+Afazmz2n9yORbZb7mzZrmzgbHismqIEkABpYy8aM&#13;&#10;SQFVmBbyB6Tcre6Pt5zvcNacqbxa3s6ipiSQCWgyWETaZGUebBSB5noQfh/2l351J2XnNyfHPYNX&#13;&#10;2Nvau2Nk8JlMHSbJ3LvySm2rUZ/GZCuypxO1XSojVKumoYTUufGplCEapE9iD2Q5w9xOS+a7jdfb&#13;&#10;HbDut/JaSRSRC1uLsrbtNA7yeHbsrrSSOJdZOga9JFWXoOe9nKPt1znyrb7X7m7ku12Ed2kscrXU&#13;&#10;FoGuFhnRI/EuAUYmN5W0Aajo1DCt0df+XxsHsfsf5rbo7f7V6gzS0tXm+2szuTLZjr3M0+0Nrdr1&#13;&#10;OYORyeHjqc1BJDQZKhq6iaOOkmn+6gPpPrBPvIH7s3L3M/Mnvvf8884bJKiytuMssslnKtvBuDTh&#13;&#10;pYkaZGWKeJ3kQRs/jR9ynIPUC/eT5i5Y5Y9iLPkrlDeoi6RbdFDHHeRNcz7esWiOQrE6tNBLGiMZ&#13;&#10;FTwZBkdpHQLfNv49d/bo+VndW4Ns9HdwbiwOa3lJNhs3gus96ZfEZaH+FQEy4zJY+hkhnX9t/VE7&#13;&#10;D0t/Q+wF94L219xd495N93LaNg3K6tp50McsNjdSxSAQRAlJEiZXAIIqpOQfQ9Dr2E9yvbnaPZ/Y&#13;&#10;tt3Xf9ttbiC2pLFLfWsckZ8R8OjyqyHIwwHEeo6r93DtzcO0czX7c3XgMztjcWLmWDKYHcOLrsLm&#13;&#10;cdO8SzpDX4vIpFPC5R1cLJGCVIP0I94z7ptW6bJfSbXvNtLZ3UJAkhnjeKVCQGAeOQK6kqQwBAqC&#13;&#10;DwI6yS2zdNs3qxj3TZ7iK7tphWOaGRJYnAJBKSIWRgCCKqTkEcR1P2dsXe3YWWbAbB2durfGdWkl&#13;&#10;r3wuz9vZfc2WWhpnSOetOOwkM8whjaRFeTRpUsoJFx7U7Ly9zBzNeHbuW7G43C4ClzFbQyTyBFIB&#13;&#10;cpErsFBZQWpQEgE5HSbfOYNh5asxuPMd9b7fblgni3M0cEetgSF1ysq6iASFrUgGgwemrNYTM7by&#13;&#10;2RwG4sRk8FncTVy4/LYXNUFVi8tjK+mcx1FFkcdXJHNBNGwKvHKisp4IB9o9w27cNpvZdt3WCS2u&#13;&#10;YWKyRSo0ckbDiro4DKw8wwBHSyxv7Hc7OLcdsmjubeZQ8csTrJHIjCoZHQlWUjIZSQRwPTZ7RdK+&#13;&#10;h72F8WvkX2hjkzGw+l+wtwYWaKKemzcW3a2iwlbFMnkjfG5jJrDTVN1s37Er2BUmwZbyby17N+6f&#13;&#10;N9qL7l7YbueBlVllMRiidWFVMck3hpICM/ps1AQTQMKxxzH7u+2PKV0bHmHfbO2nUkNEZleVCDQh&#13;&#10;449bpnHeq1IIHA0aeyfjt3p0/TrXdmdUb42fjHeKNc1lcFW/wEyzELFTjPU6yUflJIAi8+u5ta/t&#13;&#10;HzZ7Ve43I0P1XNezXVnDj9Voy0IJIABmTVEGJIAUuGJPDpZyt7m+3vO8pt+Vd4tb2UVPhRyr41Bx&#13;&#10;PgsVl0inxaKfPpD7M2BvzsbJz4PrzZO7t+Zmlx8uVqsRszbeZ3PlKbFwVEVJLk58fg4Z5Up0lngi&#13;&#10;aZkCB5EUm7qCGdi5b5h5nu22/lqwudxnRDI0drBLcSLGGVS5SJXYIGdVLEaQzKCakVEW+8x8vcsW&#13;&#10;i3/Mt/b7dA7iNZLmeKCNpCrMEDysilyqMwUHUVVjSgNFtsb49d59j5vO7b2R1PvzcGb2rkKnEbpo&#13;&#10;abbeSgbbWWop2pqrD7ilrUijoauORHjamqnjlDKy6LqwAj5c9rvcXmy/uNs5f2a7uJ7N2jnXwWQQ&#13;&#10;SodLxTNIEWKVTUGJ2V6g9uDQg3/3L9v+VrC33Tft5tLaC8RZLd2mQ+PGwDLJCELNLGQQRJGGShBr&#13;&#10;QjqB2Z0d2901UUtP2l1xu3Y/391x9VncPV0uNr3Cl3ioMqoalmdQCXjimZlHLAe03N/tzz1yE6Jz&#13;&#10;htdxYCTCPIh8Nzk6VlXVEzUBJUOWAFSAOlHKnuByTzzG8nKO6W9/4fxrFIrOg4VeM0kUEmgLKAfI&#13;&#10;noPMRiMtn8lQ4XA4vI5vMZKZaXHYnD0VTkslX1L/AObp6Kgo1eWVzbhEQk/09hew2+/3W8j2/a4J&#13;&#10;Lm4lNEiiRpJHPGiogLMaAmgBPQlvb6y221kvdxmS3giGp5JHVERfVnYhVHzJA6MDuL4dfKLae25t&#13;&#10;27h6K7Gx2ApYI6qsrGwNRUTUNM66zUZDHUvkqadIxcyvNCoj/wB2Ffcn7n7D+8Wz7W287hy9eJbo&#13;&#10;AzEIHZQfNoo2aVQPxEoNH4qdRvtnvf7S7xui7NtvMNlJcOSqr4oUOw8kdtMbk/hCsS34a9Wwd9f9&#13;&#10;ufun/wDqF6z/APd3P7zO9yP/ABCbaf8Ann2z/q6nWHft3/4mtvX+mv8A/q0vVBvvmr10X6vE/k7d&#13;&#10;TZyl3tv3sbdnWuXpsPU7Nxbde753BtCthxVTPLmpabLPs7cuSpxDJIUj8c7UUxbSCrcXHvoR9yHk&#13;&#10;7cbTd905l3na5Y4pLeD6O6mtnVHDSSeJ9NO6BWqAuvwmNQBq8usAfvt847fNsW3csbPusbzpcyfW&#13;&#10;WkNypkUCJTGLmBH1KATVBKoFTUZ6Jjtzq/szYnzl6lzG9+u99bNxG4/lztSTb2V3VtHP7exuejHb&#13;&#10;9JVGTC12Xp4YqpfFJHJeBmGllb6MCYKtuUeatg+8RtW5b7tt3ZW91zNAYZZ7aaGOYHc0YGJ5EVZA&#13;&#10;VIYaCaqQeB6nTcubeVeYPu/7zY7DudpfT2vLlwJo7e4hmeI/u2RaSpG7NGdQK94GQRxB6NF/Nk2J&#13;&#10;vTsX5f8AXm19hbU3DvPcVX0FtqSHC7axFdmcgYE7F3PHLVPTUCOyQxl18s7gRoDd2Uc+5V++Ly1z&#13;&#10;BzV717Zs/LVlNf3T7RARHBG0jafrr4FmCg6UUsNTtRFrVmA6iX7nPMOw8r+yu57vzHeQ2Nsm7zgy&#13;&#10;zyJElTZWJChnIBY0OlBVmpRQT1XP2D8Vfkb1ZhX3Jv7pzfW3dvw/8Cs3NhpazFUIH9vJV+MM0VMp&#13;&#10;+itUMgJ4BJ94z8zey/uryft53TmLYrq3tlrqlCCREAFSZGiaQRr/AEn0j59ZN8t+8HthzffjbOW9&#13;&#10;8tLm5b4YhIEkf5IkmhpD6hAxHn0X/wBxf1JPRiNjfEr5K9kYaLcWyulOwM1gqlUko8ucJPjsdXxS&#13;&#10;KHSfGVeW8CVMZB/zlOXX8Xv7lTl72Q92ua7IbnsewXctu1NMjIIlcEAhozMY/EUg/EmpfKtQeoy5&#13;&#10;g95vavla/O2b7v1nBcLUNH4okdCMESLHrMbf0X0n5dBbvrrbsHrHMfwLsXZW6NkZgq0keP3PhMjh&#13;&#10;aiohUi9RSJkI0E0XItLEWQ3Fib+wdzJyjzRyde/u7mrb59vmNaLPE8eoClShYBXUVHchZcjPQv5e&#13;&#10;5p5b5ssv3jyvfwX8HAvBKkoUnybQTpb+i1G+XSJ9hzo+697917oWOtOiO5O43mXq/rPeW9oKRmjq&#13;&#10;6/B4SsqMTRyqAwgrMy6rSRSEEFI5JgxHIB9jjlL215957ZjyjtNzfItdUkcZ8IEUqpmbTEGyO0vq&#13;&#10;PEDB6BnNXuJyNyOinmzdbawZ8qksqiRh6rECZGXGWCkDzPUvsr48d5dPQR1fZvVe9dm42Vkijy+X&#13;&#10;wdWuDkmkI0U6ZynD0ZlNx+159fPI9qObPaz3F5FiFzzZs9zZQmn6rxloakgAGZNUQYkgBS4bPDpj&#13;&#10;lX3M9v8AnaQwcqbxa30q1JjjlXxQBxPhNSTTj4tOn59InZmwN+djZOfB9ebJ3dvzM0uPlytViNmb&#13;&#10;bzO58pTYuCoipJcnPj8HDPKlOks8ETTMgQPIik3dQQ1sXLfMPM92238tWFzuM6IZGjtYJbiRYwyq&#13;&#10;XKRK7BAzqpYjSGZQTUioh33mPl7li0W/5lv7fboHcRrJczxQRtIVZggeVkUuVRmCg6iqsaUBottj&#13;&#10;fHrvPsfN53beyOp9+bgze1chU4jdNDTbbyUDbay1FO1NVYfcUtakUdDVxyI8bU1U8coZWXRdWAEf&#13;&#10;Lntd7i82X9xtnL+zXdxPZu0c6+CyCCVDpeKZpAixSqagxOyvUHtwaEG/+5ft/wArWFvum/bzaW0F&#13;&#10;4iyW7tMh8eNgGWSEIWaWMggiSMMlCDWhHUDszo7t7pqopaftLrjdux/v7rj6rO4erpcbXuFLvFQZ&#13;&#10;VQ1LM6gEvHFMzKOWA9pub/bnnrkJ0TnDa7iwEmEeRD4bnJ0rKuqJmoCSocsAKkAdKOVPcDknnmN5&#13;&#10;OUd0t7/w/jWKRWdBwq8ZpIoJNAWUA+RPTbUdR9r0myk7Jqusuw6brqSGnqI9/VGzNyQ7KeCsrlxd&#13;&#10;JKm6ZKYUJSWpdKeNhPZpWEa3cge0U/JPOdvsQ5on2i9TbCFYXbWs62pV2CIwuDGIqO7BFOujMQoq&#13;&#10;SB0qj505Om308rw7tZvuYLKbRbqA3QKoZGBtw/i1VAXYaKhAWOBXoPfYX6E3Qgt1L2suyf8ASU3W&#13;&#10;fYC9cGJZv9ILbM3GNk+F8kMOsv8Aek032Gk1hFKG89vN+1+v0+xQeSec12P+tLbRejbKavrPpZ/p&#13;&#10;dJbQG+o8PwqF+yuumrt446DQ5y5PO/f1W/etmd0rT6P6qD6qujxKfT6/Fr4f6lNHwd/w56NL80e7&#13;&#10;flN3H/o1/wBmX6sretP7uf3x/uV951vvHr7+Nfxf+Ff3k8f97JJPu/tvtaC/29vF5Rrv5E9y7778&#13;&#10;/wDu5zz+6v8AXT2Zto+l+p+l1WV1Z+L4n0/j0+pZvE8Pw4fgpo191dS9RF7Fche0fJH70/1q93Xd&#13;&#10;fqvpvqtN7bXnheH9R4Ffp1Xw9fiTfHXXo7fhboAIfjl39Nu7CbCfpbtCh3luOmqK3B7by+xtxYXK&#13;&#10;ZHH0TBK7JUtNmKeAmlgLAT1JtFHca3W/uOIPar3Kn3q35d/cF/He3Ss8UMtrNC7olA7jxkQeGhZQ&#13;&#10;8hIRSwDMCRWSJPc/24j2afmJd9sJLG1ZVlnjuoZY0d6lEYxO/wCo4B0R/G1DpU9M/ZnSvbPTVdSU&#13;&#10;HaPXu6tjVGQDvjnz+JqaSiySRgGb+G5Kxp6gx6l8ghlYoSA1ifaPm72+525CmS35w2yewMvwNKh8&#13;&#10;N/UJKtY3I/EFYlfMDpdypz3ybzxA9zyjuVvuCx01iGQM6V4a0w6VodJZRqpivS52N8Svkr2Rhotx&#13;&#10;bK6U7AzWCqVSSjy5wk+Ox1fFIodJ8ZV5bwJUxkH/ADlOXX8Xv7EXL3sh7tc12Q3PY9gu5bdqaZGQ&#13;&#10;RK4IBDRmYx+IpB+JNS+Vag9B7mD3m9q+Vr87Zvu/WcFwtQ0fiiR0IwRIsesxt/RfSfl0Fu+utuwe&#13;&#10;scx/Auxdlbo2RmCrSR4/c+EyOFqKiFSL1FImQjQTRci0sRZDcWJv7B3MnKPNHJ17+7uatvn2+Y1o&#13;&#10;s8Tx6gKVKFgFdRUdyFlyM9C/l7mnlvmyy/ePK9/BfwcC8EqShSfJtBOlv6LUb5dZ9kdVdodm/wAT&#13;&#10;/wBG/XG/ewf4L9j/ABn+5Gz9w7q/g/8AEhN/Dv4n/Aaeo+3+4+3n8Pl06/HJpvoa3tg5P5t5r8X+&#13;&#10;qu13e5fT6fF+ltprjw9erR4ngo+jXofTqpq0tSuk0a5g5v5T5U8L+tG6Wm2+Pq8L6q5ht/E0adfh&#13;&#10;+M6a9GtNWmunUtaahVXdZ/G/vfuOhnyvWXVW9N4YemlenmzWMw864T7mMfu0keZq/HSvMlwXhSUu&#13;&#10;oILKAR7EPKXtR7k89WzX3KezXN5App4qppiJBIKrLIUjdgR3KrErioFR0Sc1e6Pt5yROtnzXvFrZ&#13;&#10;TsARE8gMuk8GMS6pAp8mKhTmhNOkj2F1Z2P1PmV2/wBl7I3NsfLSI0tNR7kxFZjDWwppD1OPmqFE&#13;&#10;dTECwBlgd0vxe/Hsi5o5M5r5Jv12zmzb59vmapUTRsocClTG/wAEiioqyMwBNCa46POWebuV+crL&#13;&#10;95cq38G4QqaM0EivpJrRXAOpGwe1wppmlOvf6Ku0P7j/AOk7/Rvv3/Rt/wA/C/ufuH+4/wDxd/7v&#13;&#10;/wDH2fb/AGH/AAP/AMh/4Ef8CP2f856fdP6n82/1f/rX+67v91f8pn0030n9p4P+5Gjwf7b9L4/7&#13;&#10;Ts+LHWv64cpfv/8Aqp+9LT96f8of1MP1X9n43+4+vxv7H9X4P7Pv+HPQs4n4b/KjObdXdWL6G7Lq&#13;&#10;cK8ElVBO226ynraimjW/npMPVBKyZWHMRip28g5TUOfY4svYb3k3HaxvFpy7eGAgsNUeiQgeYhcr&#13;&#10;Ma/hpGdYoVqCOgZee+PtDt+5nZ7vmKxWcEKR4ysisfJpVrEpHBtTjScNQ9AttzYO+N37oXZO1tn7&#13;&#10;m3BvFqqooztfEYTJV+fjqaSUw1sU+Lp42mjMDAicyIBHY6ytj7AW18scx75vP9XtnsLi5vwxQ28c&#13;&#10;TtKrK2lw6Aak0Nhy4AT8RFOh3ufMfL+y7R+/94vYLax0hvHklRISrCqlZCwVtYymknVjTWvQpdhf&#13;&#10;Fb5GdV4R9y9gdOb525t6I/5TnKjDyVeJobkKpyWQxpmipgxICNUMgY8KSfYx5m9mPdTk3bzu3MWx&#13;&#10;3VvbL8UugSIg9ZGiZxGP6T6QTitegly17ve2POF+Nr5b3u1urlvhiEgWR/8ASJIFaQjiQgYgZNOg&#13;&#10;A9xf1JHRiNjfEr5K9kYaLcWyulOwM1gqlUko8ucJPjsdXxSKHSfGVeW8CVMZB/zlOXX8Xv7lTl72&#13;&#10;Q92ua7IbnsewXctu1NMjIIlcEAhozMY/EUg/EmpfKtQeoy5g95vavla/O2b7v1nBcLUNH4okdCME&#13;&#10;SLHrMbf0X0n5dBbvrrbsHrHMfwLsXZW6NkZgq0keP3PhMjhaiohUi9RSJkI0E0XItLEWQ3Fib+wd&#13;&#10;zJyjzRyde/u7mrb59vmNaLPE8eoClShYBXUVHchZcjPQv5e5p5b5ssv3jyvfwX8HAvBKkoUnybQT&#13;&#10;pb+i1G+XWfZHVXaHZv8AE/8ARv1xv3sH+C/Y/wAZ/uRs/cO6v4P/ABITfw7+J/wGnqPt/uPt5/D5&#13;&#10;dOvxyab6Gt7YOT+bea/F/qrtd3uX0+nxfpbaa48PXq0eJ4KPo16H06qatLUrpNGuYOb+U+VPC/rR&#13;&#10;ulptvj6vC+quYbfxNGnX4fjOmvRrTVprp1LWmoVV3Wfxv737joZ8r1l1VvTeGHppXp5s1jMPOuE+&#13;&#10;5jH7tJHmavx0rzJcF4UlLqCCygEexDyl7Ue5PPVs19yns1zeQKaeKqaYiQSCqyyFI3YEdyqxK4qB&#13;&#10;UdEnNXuj7eckTrZ817xa2U7AERPIDLpPBjEuqQKfJioU5oTTpLb76m7O6xz9PtbsHYW69obgrGVc&#13;&#10;fi87g6+hqMpqdYkbE+RNNWpd1QPTM6liFvfj2Tcx8j848o7omzcy7ZcWd1KaRxyRMDKTQfokArLl&#13;&#10;lH6ZYaiF446OOX+c+U+bNubduW9xt722jy8kUqMI6Ak+JQ1jNATRwpoK0p1er0Z0dvLbv8sTufbV&#13;&#10;R1DujB9t7rot8Q1G359hZbG9i7iRMnCuDgkxM1ImSqwIgftUMbDTfxi1/fRH275E3va/um7ztEmz&#13;&#10;T2+8XkN+GgNpJHeTEuwhBiMYnkJQARgqe2mnHXPj3B5+2Pc/vX7HusW9QXGzWb2hWYXcb2UPYxlI&#13;&#10;kEhgj7v7Q1Gfi6oL3Xs7d+w8zPtzfG1dybL3DTRU89Tgd14TJ7dzNPBVxCalmmxeXihnRJUIeNmj&#13;&#10;AZSCLj3zZ3nYd75cvjtnMNlPYXIAYxXEMkEoVsqxjlVWAbyNKHy66M7Pvmy8w2K7ny/eQX1sxIE1&#13;&#10;vLHNESpowEkbMhKnBANQcHpOeyno0697917r3v3Xuve/de697917r3v3Xuve/de697917r3v3Xuv&#13;&#10;e/de697917r3v3Xuve/de697917r3v3Xuve/de697917r3v3Xuve/de697917r3v3Xuve/de6979&#13;&#10;17r3v3Xuve/de697917r3v3Xuve/de697917r3v3Xuve/de697917r3v3Xuve/de697917r3v3Xu&#13;&#10;ve/de697917r3v3Xuve/de6y1n6of9cf8R7Lt9zuEnzA6POVv+ST+Z/y9DN8VwD8xvjYByw3uha9&#13;&#10;iAgx85/P+v7yV+7b/wArJb/81B/h6xY+9H/yoe4f6T/KOt11fq3/ACzT32eg/sk+wdcbZPg/PrlH&#13;&#10;9W/1x/vXvc/xD/V69Nx/CftP+HrlH+pv99+fbh4DpmL426y+9dKOve/de6//1N/j37r3Xvfuvde9&#13;&#10;+691737r3Xvfuvde9+691737r3Xvfuvde9+691737r3Xvfuvde9+691737r3Xvfuvde9+691737r&#13;&#10;3Xvfuvde9+691737r3WKQA2uRx/vH+Pvamhr1R4/EFOm/wCssp/FvqP9459obeGl2ZPXq97i0AHp&#13;&#10;1hniMo9BPk06VH+P4+vtNf23jXYz1fb5Slrkdc/FKIoi5sygKwH5YD+ns6tFWGPwuivdQ0pDLgV6&#13;&#10;1aP5vnXUG0/kntzOU1MYqbsyhRquRVsj1kLlJZGP9SAD75L/AHx9ta050uNyQcQX/Prrl9xDeorn&#13;&#10;ZbayGWtnowxgDgfzHQ6/yZe4psT2Jvvomecfw6bHnNYyIsLCshYtMI7nk2Bv/r+5S+43z9XZ7nk+&#13;&#10;5jUeNL4yPXuLaTUfs6BX94fyabnnG15+gkY1hELpQ6RkU/wdbHXvol1zT697917r3v3Xuve/de69&#13;&#10;7917r3v3Xuve/de697917r3v3Xuve/de697917r3v3Xuve/de697917r3v3Xuve/de697917r3v3&#13;&#10;Xuve/de697917r3v3Xuve/de697917r3v3Xuve/de697917r3v3Xuve/de697917pLb43PSbJ2Xu&#13;&#10;zeNebUW1tt5vcNVyATBh8dJXyKCeLkR2Hsu3i+G27Vc7gc+BE7/aVUkD8yKdGG1WR3LdLbbwaGeV&#13;&#10;I6+mtgtfyr1o9753lV9j9nbt37XSNNLuvM5CtqZma9/NOXhS5/CoQq/4D3wo99d8O+80S3L5ZSf8&#13;&#10;PXeH7vnLqbTyj9OtANIp+wdJ11AeSPghG0gD6kf6/sBcpQieYMTk9H3M7m2iYAdcbBQFubqNJuf9&#13;&#10;jx7Xbjbm3vpCT8VP5dV2q6a6sUqKaP8AL0Ovxj6iHfHffWHU8s0lPRbt3Ikeanp2tUxbdw9HNuDc&#13;&#10;jUrfiUY+kqfEx4D2J4Hsc+0XJUfuJ7k7RydOxWK8m/VI4+DEjzzBSKUYxROFPkSDmnQO91+dD7ee&#13;&#10;3W7c4IoaSzgJiB+EzSMsMGr1XxpE1DzWoHVv3zx+bG5vjLuLE/F74wU2B61odi7dwh3Dl8bhMVXV&#13;&#10;OJbK0UeUxW2sDQZSKelhH2UsNVV1c0Mk8rVClXjdXeXNv7xXv7uvtRuMHtT7ULDtosYIjNKkUbmE&#13;&#10;OoeK3hjdWjT9Iq8jujMwlUqVYFjhV93j2G2r3W2yb3Y92Hm3R9wml8GN5ZEWTw2Mck8rxskjfqq0&#13;&#10;ccausaCMghlIVUh8U/5j+E33t/sHqn507gwuc2ZkdtPLi91ZPZ7VT5OOSpTHZHaeZw+y6GQ1ErRz&#13;&#10;JU0NTDQLJH4ZmllZzCVJPZv70lhzBtm58p/eAuYZrN4CyXElsD4qlgkltLDbRnxGKurRGOANpSQu&#13;&#10;xbSejv3h+69f8v7ltvN/3fbaW3vopwJLeO50+GQpdLiKW6lGhQylJUaYq3iRhEC6wRD+HXXfSfxj&#13;&#10;6F7s+a7wx78x9Hnt+U/TmayVI2PrX2Hg9yzbL2pHQLmIo5aHIZ3JH7SslaLWi6I0U/uLKLPZLln2&#13;&#10;99p/bvfvfRNN/B415+75mUo/0UM721tGnjqrRz3Uw8OQlQSSiAGh1Bn3u5l5+92PcTYfYgMdvleG&#13;&#10;0O5RI2tBdywLdXBfwmKyw2kP6kahtJOpyR2lCFV/80v5jVW9JN1Uu/cPjsUK0TwbEp9nbZm2lDQL&#13;&#10;Jr/hLtU0z5KSMi4edsh9xz6ZkAULjZc/e/8Ae2Xfm3iC+hit9dVsxbQNbhP99lin1DA8S/jiQmul&#13;&#10;lFFGRNt90b2Qh2EbPNt8ss2mhuzczi4L0/tAFcQAjyQQ+F6ocknk+XG2tg/M/wCFWG+Zu2NtUm3O&#13;&#10;0dn42J9zRUs0RqJ8Zis5/d/du2spUlU+6jonJyWMmmAlFONKgecp7yG96Nn5b99/YeD3v2m0W23a&#13;&#10;yi1yUYavDilMV1byNRfFWE65oGYBtI7dIlZTj/7MbrzH7F+/E/sfut011tN7IRAWB0iSSLxraeNa&#13;&#10;nw2lFIJ1UlDJkk+GG6GP43782x1d/Kh2x2Hu3bmK3ZjNmY/ee4KHbubRHxeT3ZjvkBk5tiQ1gkBA&#13;&#10;C5wY6QMAWVlDKCwAIx9p+Y9p5R+59Z80b1bR3cNhHdzpDLTw5LiPd7hrRSSDQ/VCEqwBKsFKgsAO&#13;&#10;gV7o8ubtzb98O75Z2e5kspb57WF5oq+JHbvs8AuytKcbXxgRUAgkEgEnogPSH8zj5PZP5AbHl35v&#13;&#10;DF5vYm7d64Pb2f2bFtnB4/DYzC7gy8OLmnwc+Ppv4gs1Ekvmp2kq5WkKaZjKGPvHP29+9l7sbj7m&#13;&#10;bcnMN3FPt1/dQwS2qwRRxxRzyJHrhZUM4aLVqXXLJqoVetajIzn/AO6j7T2ntvuA5espINwsrWWa&#13;&#10;G6M8ryySwxtIFlDv4JWUrpfTGgUGqaaDo+H8xH5AL8QclS13Re19sbY7r78FTk979ltgcdkMrBgN&#13;&#10;oQU+JxoihyEclPLUTSS+lpopI1ETs8bySI6ZE/ea9yz7KOlxyDZwW2/cx6mub7wUZxFaqkaEhgVe&#13;&#10;SrgJrV0UKxZSSOsefuze2596bZ4PcC7nu9h5c0pa2PjOkZmuS8j1KEOqKFyFZWJdQrqqsrJj+Wh8&#13;&#10;uu0fknnezume+MvjOwqZNkzblxlTk8Fh6OrqcM+Vh29uXB5WDFU8NLV0kn8RptImi8i3ZCzxsqxl&#13;&#10;H3VPevmv3Tvd25L9wZ49xMdt48bPDGjvEZBDPHIsaJFJH+rFSqBhqIJdSAht96n2X5S9rdv2nnn2&#13;&#10;8hk21jdCCRY5ZGVZRG00EsZkdpI5B4L10tpNAwCsCXBL+WdtKj2B/MA+Sew8cNOP2XtDuHaVAnlm&#13;&#10;n0Um2+6sDhqZfPMS72SFRrclj9Sb+49+6xstry795Pmvl+yGmGxt9zt4xUtRId0tI1GpiWNFUCpJ&#13;&#10;J4k16H33qd5n5j+7hytzDdGst/c7bcOaAVafa7uVjQUAyxwMDgMdJH5g/wAwHtnr3ursHqn475HC&#13;&#10;9V7K2PvfcsOZq8Bt/b1fmN4b8q8rLX79zuaqs1TVSKz5eWsXxworMVLzM5YJGV++H3k+ceWOe9x5&#13;&#10;L9sZIdpsdvuZRK8MMMklzdu7SXkkhljkRT9S8gYKodnVmkcltCHHsn92/k3mXkTbecPc2KXd7/cL&#13;&#10;WAxLNNMkdtaLGqWkUSxPGSBbLGasSACFRVALNYj193jtLvD4O4X5M977E21vfcnT0O594tj5cZGt&#13;&#10;HNv7r+aqx+EyNBFKhjgkr1NLJKqK0EcspITTGqrk9yv7gbRz97CW3uvz/t0F5cbOtxdmPQCv1diZ&#13;&#10;UjkiDCiPKArYqqM9OCimM3MnIG88g+/0/tV7fbhPYW29GC2DhzqFpeCN5UcgguIjrCkkOyoM1Yk1&#13;&#10;M7U/mn/Kle18Lujc288NU7In3BQrndhJtbA0u24dtT16DIUlFWQUxycckUJdoapq2SUMBrMqXjbD&#13;&#10;HY/vfe7b872+57vew/uySeMTWn08QhS3Z1DhHCfUBlSrK7SudXxBk7Osyd5+6J7Qnk2fadpsZV3B&#13;&#10;YX8K7NxM05nCHQzqXEBVmoGjESpQnToajgdf50OwMFg+xOm+xMdj6WjzO/NvbtwmfqaZfFJlJdjV&#13;&#10;eNfHVdci2V5Vhy3gEx9bRxxoxKxRhR79+3l/brHmPYeZLaIJcX8N1FMwwZBatbmMsOBZRcMuqmoq&#13;&#10;FUkhFAj37i/Mm4X/ACzvnLN1KzwbfNbSwq2RGLpZw6qeIUtb69PwhmZgKuxIgfzu/wDuWP8A8rR/&#13;&#10;8qfs/wDv8ceU/wDqZ/8AeO6D33Cf+dr/AOpZ/wB5DqtL4Ef9lh9A/wDh8Rf+6up94vfdp/6fjy7/&#13;&#10;AM9D/wDaPN1lL94r/pyfMf8Azy/9ZI+rbt6f9voOpP8AxHuS/wDfNbn95ncyf+Jy8v8A/PBJ/wBo&#13;&#10;G5dYa7D/AOIM71/z2p/3crDpCfzC/mxvvobuPcfVfQKYHYufytHtvdPa2/4MNi8tunO7jqtv0tDg&#13;&#10;8av8XiqKeGKlwlNj08jQtIwkAj8IRmmD33mPfvmL235zn5Q9uFgsLmdIbm/vBFHJcSTNGkcSUkVo&#13;&#10;10WsUSlnV2ZWUJ4ejU4g+7V7D8v+4nJFrzf7jmbcLaFp7fb7MyyR28UCzSPK/wCmyOzSXUkx0hlU&#13;&#10;FSW16gEFz+Xf8mt3fMTZvb/TPyGgxO+/4Vgsdry82KoKCTce19yioxOSxebocZDDS+WmeOJ4KqKN&#13;&#10;JG8pLeuISMNPuye7O9e92w71yb7kpFfm3jjBkMaL9RBcCSN45o0VY9SFBR1Clg+VDJqYF/eY9qdl&#13;&#10;9kt92Xnj20aTb/GlekYkdxBPBokSSJ5GaTS4ZgyMWUaKDtfSCifylsENr/MzuPbInNSNu9T9hYIV&#13;&#10;JAU1IxPau3Mes5AtbX49Vrfn3Cf3PNrXZPfnftmRi4s7C+gDHiwi3GyjBPzOmvU1ffI3A7v7G7Hu&#13;&#10;xXR9VuFlLp/h8Tb716flqp0Ovw57s7Pj/mA/IPolNzW6pn7d+S275dq/wbbzatxDfU6jI/xw0n8S&#13;&#10;HCL+yKzxcfo+vuRPYzn3m1/vF8z+3jXf+6db/fLkW/hQ4m+vPf4vh+P5nt8TR/R6j33v5C5TP3ce&#13;&#10;WvcI2n+7gbdsdsLjxZv7H6RezwvE8Dz+Lw9f9LoJu8vnl3b1p85aza24N8vU9L9ady4tpdqR7b2r&#13;&#10;AaXbVRiv4LnLZehoI8lUNHQ5GueJJ6twZNBIJVdIS5/+8Pz5yh94Z9k3HcNXL+3bhCGt/Bt10QSQ&#13;&#10;qkp8VYROxRJ5HAaQgsADgCgw9v8A7vPIfNf3f03jbtvC77um2yUuDPcHVOsnixfpvMYEDSwxBisa&#13;&#10;kLWnE1Tf84bqWnwPbexe6sNTxHEdp7YGLzFdSRwPTVO59oJFDT101XBwzVWKnoY4S99S0rFWZVsh&#13;&#10;L99/kuPb+bNt59skHhbrD4MzKBpM9uBodmHFpIHRVrWqwYNBQG33Jec5Nx5N3HkS+Y+NtE/iRIxO&#13;&#10;pYLksWQKeAjuElZqcDMKgE1Ih/yusBi+lujfkR8vt2wBaPG4av27t7XFpmqcZtOkGfzkNLIAWZcj&#13;&#10;kZMdRRaSB5qdg17AqKvui7Va8i+3XMnvNva6Y1jeOIkZMNohll0EZImmKRAY74fPBAY+9ruV1z17&#13;&#10;g8s+y2ytV5ZEmmocLJcN4MRYcAYYRNK1anRKCPnSZuDO5TdOfzm585UtWZrceYyeey9Yw0vVZTL1&#13;&#10;r5DIVBH9Xlkdj/r+8Ad23O83vdbnedwbXcXcsk0rcKySuXc/mzE9Z6bZt1rtG22+02C6ILWKOGNf&#13;&#10;4Y41CIv5KoHQ7/E+u6MxHeO0898iamSPrLb33marseMJkNwU+by9HD/uCxORx2MimkelNSyT1CtG&#13;&#10;ySJEYnBWQ+5I9k7n29sPcK03T3Pk07Xah5ShikmWWZQBDG6Ro7FNR8RgV0t4ehsMQY795Lf3AveQ&#13;&#10;LzbvbJAd1udMSv4qQtFEx/VkR3ZQJNAKIQwZWcOuV6PJ8pv5o3beb7IyeG+Ne94Nn9R4L7Oh27k8&#13;&#10;dtTGjK7oWKhj+5ydam76B6ikhExkipqWOCG0aq0gZj6cgfeD73fOF7zPJY+1N+tns9uEWKVbdDJc&#13;&#10;HQCzsLqEtGgYlEjCIaLqYnUAsAe0X3SeTbDleK+90rA3u83Gppo3uH8O3qx0xqbaYJIxUBnkLv3E&#13;&#10;haAZPl/Lt+Ru/vmL153B158hcVjd7Y/CUuGxj7hqMBQ4+h3ViN00tZTZbA5qjx8UNE1RSiCGVJKe&#13;&#10;FGKzguqsiPJkP92T3R5l97eV962H3It472O2EURnMKol1HcJIJYZUVRCXjCKxKKtVlXUi0DPjz95&#13;&#10;j2v5c9kuZdk5k9tZpLCS4aWQQiZ3e3kt2jaOaJnZpQkmtlIdiAYyFJDMqkv/AJT2Ep9s/NTurblK&#13;&#10;8k1Lt7q3sfC000wAllp8T2xtyghlcD+0yxgt/j7gn7oO2Q7N7/cxbPbEmO0sr+FSeJWLcrJFJ+dF&#13;&#10;Fep0++HuEm7exGw7rMAr3N/ZSsBwBk2+9cgfIE46xfMT5+dq9a9y9g9QfHOrwnVez9nb23C2fyeD&#13;&#10;wWEyWd3jv3KZGXLb8zWWq83BVRxa8rPUp44YxITHqklKsIYt++f3j+ceUuedx5H9sWh2iysLmQyy&#13;&#10;xQxSS3N3KzS3cjmVJEUG4kcEKmsuhZpKN4aX9kPu5co808j7bzr7nJLu99fWsPgxyyypDbWkaLHa&#13;&#10;RRrE8bNS3RDViVAaipVTI5weg+2sn88vg/3nge6qDDZLdm1cfubDvn6fHU9JHV5Gj2v/AHk2dvFa&#13;&#10;CljSClrqWquHWlVUYQg6FWVo/c4+2fONz94v2F33bue4onurcT27SqgAZ1gWe3uglNMcsbsMJ26o&#13;&#10;wwCh9AhL3G5Ntfu8e/uwbjyJJLFZ3bwSiEuzFUafwLm2LsS8kUkfAyEsNdKkoG6Bn4Vbe2V8SPhV&#13;&#10;vT5q7j25SZzsLcdJlE2n98rx1NPhzuFdmbZ25STKsj08eSyimrrqiFAzUxiLXWEEgL2H2vYPZX2G&#13;&#10;vvfTdrVZtyuo5DDrBDCIzC3trdGAcxpcThZJZFWpRkL1WJaDr333Lffef33sfYna7prfbbRo/qNF&#13;&#10;Cpk8E3M87Cqh2ggPhxIxoJQ4GZD0TjbX81X5bYrsCn3Znt14Xcm2ZMkk2U67l2tt7H7elxTSAzY3&#13;&#10;F19FTrkaZ0juKeoatkcOFafzrqRoL2n74fvFaczLu+6XUN1ZM4Mll9PEkPh1GpInVfHRgtdDtM9G&#13;&#10;oZBIO0zfuv3QfZq75bbZtus5bW7CER3ouJnmElMPIjOYHBNNaCJRpqI/DNCLRf5imZ2luT+XzjNz&#13;&#10;7DpKSg2dunK9Zbp29SUVNDR09Pjty1n8bjjFHTWSFr1B8kSgBH1LYWt7y8+85fbPuv3bW3bYQq2V&#13;&#10;21hPCFAVfDmmSVaKML8dSBwNR1iT92Wx3na/vJSbTzE7SXtpHfW8zMxZi8CeETqbLDswx4rQ+fWs&#13;&#10;t75L9dWutgT+T73b2fvN969Tbm3N/EtgdabLw0uydv8A8F29SHCvkdw1D1rfxWgpIq2p1l2Nqupl&#13;&#10;tf02499LPuT8/c28xR7jylvF34237TbW4tIvChTwg8kurvSNZJK0H9o708qdc3vvr8hcp7CLDnDa&#13;&#10;rTwtx3W5lF1N4szeLohTT+m8jRJSg/s0SvnXolVR8lO6+7Pml0XtPs7en95tv7A+W+1KfaWO/u5t&#13;&#10;TC/wiE9sUOMKfd4CgpJ6j9inhS9VJIfTe+osTBF57p8+c8+/ex8vc03/ANVZ7bzLALaPwLePwwu4&#13;&#10;pEO+GGN3oihf1GbhU5qep3i9rOROQ/YnmDeuVLH6W53Ll24Ny/jXEviH93yyV0zSyIne7H9NV404&#13;&#10;AAWV/wAyj5ibn+M+Z2xtjqCh29ie1d/7VSr3Dv8ArsNjsrmsRsnDZesg23jcbT16vDIzV0+UljNZ&#13;&#10;FLDF+7oiMkxePKf70vvbu3tPPZ7ZyXHDFu+5wky3bxpJJFaxPIIVRWqrMZpJmTxVeNaSUjLOSuLH&#13;&#10;3WvZLafdWxu9151kmm2fbbgrDZpK8cUl1LHGZ3coQwAiSBW8Jkd+yrhUCsE/8tv5tdv969kbk6Q7&#13;&#10;yytD2Hjc3s7NZvC5bI4PCUVdTPjZYafKbdyNNh6WCmrKKrpqiZyaqNnRk8epo5AiA37rPv5zt7h8&#13;&#10;z3nInP8AKm4pJbSTxTNFFG66GjR4HWKNI5I3WQsC66lKlSWVgEGP3o/YXkr295Xteffb+F9tlguY&#13;&#10;opY0lldG1h2jmRpZHeOWN0UdjBWDaqBlLMh/i78Neuan5sfJbJboxVFUdT/HTddVXYHAZKmSp2+9&#13;&#10;fuOoqcztukyIrAUnpsNQQTPJAyODIKdpG08SlHtN7Gcsn3+5qvtygVtp5buA9vC6Aw+Lc6p4ga9r&#13;&#10;LaRA/p6WoTCzEUGs992vfHmaP2G5VtNqmZd45mt1SaZG0zaIAkU7Jpyj3UrKA4I7fFCiuULv3j/N&#13;&#10;T+R28975ObqTckPVvX9DkKqHbWKx+39vZHM5DGQv46PJblyGfpqwmolUGRqelEUMevxlZSgmaKPc&#13;&#10;H74PudvfMEzckXS7TtkTssCpBDJLLGCAsk7zxy0dgC2iMIqBtB8QqHMncgfdC9sNi2CJOcrU7vuU&#13;&#10;iKZ5HmmSJJCKskCQvF2KTpDya3bTqBQNoB1Pjr2hR/zNujOzuju+cXhX7V2PQQZraW/aHGQY90qM&#13;&#10;kk1Nht0U1LScU9RR1cawZOGmSOGpppUQIC0lp99sOb7T71/t5u3IfuHbxfvWwVZIrqNAlGkDiG5j&#13;&#10;AJMcsTronVQsckbhaUd1EEe5vKU/3UvcDaef/byaUbRuDmK4tHcuCsZVpbdmb40kjJeBnLSRSoza&#13;&#10;sLXX5y2MrcHlcnhcnCafI4fIVuLyFOWVjBW4+pakq4SwuDpkRluDbj3zT3Gwudr3CfbL1dM1tI8U&#13;&#10;grWjxsUYV86MCK9dI7K8t9xs4r+0bVFOiyIeFUdQyn8wQeh0+K3S3+zCd+9c9UTS1VNidw5iWp3F&#13;&#10;WUaFp6TbWCoJc5n3jlYhYpJKamkp4JXuFlkj9LkhGkP2b5C/1yvcja+UJiy288he4ZQSVt4UaWXI&#13;&#10;I0F1Twlcmiu64Y0Ux97v89/62vtzunOEYVpraMLArHDTyusUNRxYK7h3UZKK2VFWFqHza+de6/jv&#13;&#10;u3/ZXvizRbf60291lisVi81nsdgsVXVUeTrKGLLHC7do8lFNRwRQwzKtbVTU8lRNUvKQ8bRmSbMD&#13;&#10;7wH3ht59s96HtR7Sxw7XBtcUSSzLDGzI7KkiwwI6tCirGw8R2R3d3YL4bJqfEP2F+75s/uXs3+uz&#13;&#10;7uSTbrc7rJJJFC8siKUV2j8WZkZZWZmUmKNXWNIlSocNpRq+E3z5393R2DS/HH5O/wAG7R2b2xSZ&#13;&#10;DbVDk8vt7CUtTT5OWjlq4MRm6fFw09NV0daEamUvTmaOYwsr6NVkvsB947mPn3mRfa/3WWLdrTd0&#13;&#10;khSV4YlOvQ7mKdEVI5IpVBQfp61fRUlSxVX79fd05c5G5bf3P9qPF2i92dkneOOaVlKBlUyRNIzv&#13;&#10;HLESHNHCMgcFdVKib8Luiaf46fzJO+OtMW8su2qXo/O53Z8s8rzz/wB1twb32pk8XSVE8nqkko9b&#13;&#10;0Mkr2MjQmT6MPYn9j/buH2v+9LzByvY1+j/dMs9rUlmFvNd2DIhJyTE2qKrZbRqPHoKe+nuFN7nf&#13;&#10;dc5e5quwBdtusUNyAKD6iG13BHYAYCyUEoUYUOF8ugD+Ynz87V617l7B6g+OdXhOq9n7O3tuFs/k&#13;&#10;8HgsJks7vHfuUyMuW35mstV5uCqji15WepTxwxiQmPVJKVYQxR975/eP5x5S553Hkf2xaHaLKwuZ&#13;&#10;DLLFDFJLc3crNLdyOZUkRQbiRwQqay6Fmko3hpI3sh93LlHmnkfbedfc5Jd3vr61h8GOWWVIba0j&#13;&#10;RY7SKNYnjZqW6IasSoDUVKqZHOD0H21k/nl8H+88D3VQYbJbs2rj9zYd8/T46npI6vI0e1/7ybO3&#13;&#10;itBSxpBS11LVXDrSqqMIQdCrK0fucfbPnG5+8X7C77t3PcUT3VuJ7dpVQAM6wLPb3QSmmOWN2GE7&#13;&#10;dUYYBQ+gQl7jcm2v3ePf3YNx5Eklis7t4JRCXZiqNP4FzbF2JeSKSPgZCWGulSUDdBV/LazWP+Qv&#13;&#10;xC7z+J+4ahEqcJS5qlwcjsymkwPY1NUVuNradZA4L4/Ow1VWzKpUGWEMhJJcFfdX3K09yfZLfvaH&#13;&#10;c2o1ss0aEYKwX6yOjgtqUvHciZ6gUFY6r5sL/vSWNz7a+9XL/vDtikrcNE0o/imsmRXU0oQs1q0c&#13;&#10;YBNToejfw0XUGydy5DfNH1zDjZE3jXbrp9kxYeVl8yblqcuMFHjpGi1DUKphESpIv9L++etvy3u9&#13;&#10;zzLHygItN/JdLZ+GxGLhpRDoJXUMSHSSKj0r10EuN/2q25ffmh5QbGO3a6Mg4GBYzMXFaGnhjUK0&#13;&#10;+dOryv5ou4sP0h8behvihtKdY4p6bEz5RI47PNtjrvHR4+klrCeNWQykwrGYAs0lM5Yi/r6Efe53&#13;&#10;ax5D9qNg9otlOlZREGFK1trFFVdRPnJOY3rksY2JPGuAP3SdsveffdLmH3h3lasrSCMk4FxeuzsF&#13;&#10;+UMCmMDACyqAD5Q/53f/AHLH/wCVo/8AlT9lv3+OPKf/AFM/+8d0o+4T/wA7X/1LP+8h0c7+Yd8l&#13;&#10;ch8Vdkbf3lsLB4Gp7Z3/AFkmycPuHN0r1y4Pa+IVs7mKiGj1ATMJ5qdEhLLGXkWWXyCBImn77ynu&#13;&#10;te+z3LNvvnL1vDJu24SC1ikmBZYoUDSyNpBBeh0qF1Kupw76hGEaCvu0+1dt7v8AMFzsfMNxMmz7&#13;&#10;coupYYm0mWeQiKJS1DpGlXJahYKpRNPiM4JB8OM/vL+Yj3Xi97fI+m25ufbHxn2qHxeDo8JFR4jP&#13;&#10;bw35lpHx2R3FjHeSnlAhxkjvFHHHG7UlNqjK+UPAnsfvO8/eZ54i5i9zIre4t+U4KxQpFpjlur2Q&#13;&#10;lJZUZmU6UtidIAUvHG1MEGfPe/bdj+7NyJLsHtg89rd813FJJWlLSQ21pGNaQuArrVpwAzFmAmlo&#13;&#10;1dBUCPkl/NJ75z3Zmcx/Rm66TrzrXbeXrcVts4rB7ZzOQ3PSY6pNLBuDK5DN0tauio0NLBTUvjhW&#13;&#10;J0WQTOvk9xv7sfe69wb3my4s/by8TbtrtJHiiaOK3me5CNpEzvLHKuh6Fo0j0roYa9bUIkP2t+6P&#13;&#10;7d7dypb3PuDZtuW63UayTeJLPEluzjUYY0ikiNUqFd5NTl1JXQp09HQ+PHZOE/mdfH/sPp3vXD4b&#13;&#10;/SpsCCkrMTvLH0sFBMKrMQVEW3t7Yqlp0/ySop54DT5ampx4Jo3QaFScxRzv7Zc17X97D223Pkv3&#13;&#10;Dt4/3rt2krPGughpA4gu4RQ+FIjI0c6KTG64KhJTEsFe5nK24fdR9yNs529vZ5P3RuJZZLZ2LjTG&#13;&#10;UM1rIxP6iOjh7d3/AFI2BOotHrZDfyXcVXYHL/K/B5OEQZHDZHqXFZCBWSQQV2Oqd3UVXCJIyVbT&#13;&#10;IjLqUkG1wbewx9xiwuNq3DnLa70aZraTb4pACCA8bbkjCowaMCKjB6EX36Ly23Gz5O3C0bVFOm4y&#13;&#10;IaEVR125lNDkVBBoc9E+7a/mSd4YreVTtP4+ZfB9Q9OdfZGp2319tfbO2dtZCGr25gqn7HGV+Zqs&#13;&#10;7S1ZkapSLztDDoiUSaGErgzPDPPP3p/cCw5hk2P22lg2bZNrka3tIIIIJA8MLeGjSNLHJhwmoJGE&#13;&#10;VVfSTIR4hmrkz7rnIN5sabz7lQy71vm5Is95PPPOhWaZdciRrFJHQIW06n1OSuoaARGp++1N5U3z&#13;&#10;N/lgZvtrfeFxFLv/AGZS1mYXIUVMyxUO6NlbkTG5PIYnyAtCmVxutZoFYohnKgnxIwyR5t3qH31+&#13;&#10;6bcc48w28cd/aRSThkFQlxZzFHeLUCUFxErBlBOkSsmo6Q3WOXKOxy+xv3srfk3l6eR9uvmWLQzZ&#13;&#10;e3uoC6JJTDG3moVcgM3hhqDWwKn+N+/NsdXfyodsdh7t25it2YzZmP3nuCh27m0R8Xk92Y75AZOb&#13;&#10;YkNYJAQAucGOkDAFlZQygsACu9p+Y9p5R+59Z80b1bR3cNhHdzpDLTw5LiPd7hrRSSDQ/VCEqwBK&#13;&#10;sFKgsAOiz3R5c3bm374d3yzs9zJZS3z2sLzRV8SO3fZ4BdlaU42vjAioBBIJAJPRAekP5nHyeyfy&#13;&#10;A2PLvzeGLzexN271we3s/s2LbODx+GxmF3Bl4cXNPg58fTfxBZqJJfNTtJVytIU0zGUMfeOft797&#13;&#10;L3Y3H3M25OYbuKfbr+6hgltVgijjijnkSPXCyoZw0WrUuuWTVQq9a1GRnP8A91H2ntPbfcBy9ZSQ&#13;&#10;bhZWss0N0Z5XlklhjaQLKHfwSspXS+mNAoNU00HR8P5iPyAX4g5Klrui9r7Y2x3X34KnJ737LbA4&#13;&#10;7IZWDAbQgp8TjRFDkI5KeWomkl9LTRSRqInZ43kkR0yJ+817ln2UdLjkGzgtt+5j1Nc33goziK1V&#13;&#10;I0JDAq8lXATWrooViykkdY8/dm9tz702zwe4F3Pd7Dy5pS1sfGdIzNcl5HqUIdUULkKysS6hXVVZ&#13;&#10;WTH8tD5ddo/JPO9ndM98ZfGdhUybJm3LjKnJ4LD0dXU4Z8rDt7cuDysGKp4aWrpJP4jTaRNF5Fuy&#13;&#10;FnjZVjKPuqe9fNfune7tyX7gzx7iY7bx42eGNHeIyCGeORY0SKSP9WKlUDDUQS6kBDb71Psvyl7W&#13;&#10;7ftPPPt5DJtrG6EEixyyMqyiNpoJYzI7SRyDwXrpbSaBgFYEuXL4N/EfYuc+VvyHyu9sdS1/W3xf&#13;&#10;3xujDY/E5eE1uEr83RbpyeNwkuUkyBcVMGOo8ZPVSxOr6pDTvKdPpkjP7vnszy/fe8fNG5bxCH2v&#13;&#10;lS8uIYI5FLxNKtxOkRZnJEgt4oC5Vgx1vE7EUGuTvvAe8/MFh7P8s2ewytHunNlpbyySRnRKkTW8&#13;&#10;DyiMJTw2nknVFYFaKJVQVygVd4/zU/kdvPe+Tm6k3JD1b1/Q5Cqh21isft/b2RzOQxkL+OjyW5ch&#13;&#10;n6asJqJVBkanpRFDHr8ZWUoJmBPuD98H3O3vmCZuSLpdp2yJ2WBUghklljBAWSd545aOwBbRGEVA&#13;&#10;2g+IVDkYcgfdC9sNi2CJOcrU7vuUiKZ5HmmSJJCKskCQvF2KTpDya3bTqBQNoB1Pjr2hR/zNujOz&#13;&#10;uju+cXhX7V2PQQZraW/aHGQY90qMkk1Nht0U1LScU9RR1cawZOGmSOGpppUQIC0lp99sOb7T71/t&#13;&#10;5u3IfuHbxfvWwVZIrqNAlGkDiG5jAJMcsTronVQsckbhaUd1EEe5vKU/3UvcDaef/byaUbRuDmK4&#13;&#10;tHcuCsZVpbdmb40kjJeBnLSRSozasLVP/wAlzF12DyvytwuThNPksPX9SYvIU5IYwV2Pqd3UlXCW&#13;&#10;W4OmRGW4NuPZN9xiwudr3DnPbLxdM1tJt8UgrWjxtuSMK+dGBFejP79N5bbhZ8nbhaNqinTcZEPC&#13;&#10;qOu3Mp/MEHooHbX8yTvDFbyqdp/HzL4PqHpzr7I1O2+vtr7Z2ztrIQ1e3MFU/Y4yvzNVnaWrMjVK&#13;&#10;RedoYdESiTQwlcGZ4Y55+9P7gWHMMmx+20sGzbJtcjW9pBBBBIHhhbw0aRpY5MOE1BIwiqr6SZCP&#13;&#10;EM1cmfdc5BvNjTefcqGXet83JFnvJ5550KzTLrkSNYpI6BC2nU+pyV1DQCI1sF7F7APy6/lnV/de&#13;&#10;7sViMf2Z14X3NQ5aio0eLF7y6/3VFSVeWxMdUrCNMnQBhPTeqNTOU9XiQjJnmHmVveb7rD8/7tDH&#13;&#10;Bum3K11HIihhFd2FxQyRBw2kTxoQyHUAJWSraQesbeWeXB7Mfeqj5D2aaSXatypA8bMQZLa8tyyx&#13;&#10;yFSNRglI0vhj4YbGojpW9SfJju7c/wDLf7I77zm9vvu2cBT76fE7rG29pU/2j4fKxU2NP8Co6CPG&#13;&#10;yeJGZf3aNtX1bUefZtyT7o887v8Add3H3E3G+8TeYIb5kuPBt10tDIyxnwliWA6QAKGIg/ir0Tc5&#13;&#10;+1fIW0feh2z26sLDw9muGtBJb+PcNqEsZZ/1WmM41EV7ZRTyp1ru9rdt9hd37yrewez9wf3n3fka&#13;&#10;WgoqzL/wrC4TzU2LpVoaGP7Hb1NSUq6IlVdSQgta7Enn3zC5z525n9wd7bmPm+6+rvXRIzJ4cUVU&#13;&#10;QUUaIY40wPMLU+ZPXTHk7kzlnkHY05b5StvpLKNndY/Ello0jFnOuZ5JDVjWhYgcAAOg49hToU9e&#13;&#10;9+691737r3Xvfuvde9+691737r3Xvfuvde9+691737r3Xvfuvde9+691737r3Xvfuvde9+691737&#13;&#10;r3Xvfuvde9+691737r3Xvfuvde9+691737r3Xvfuvde9+691737r3Xvfuvde9+691737r3Xvfuvd&#13;&#10;e9+691737r3Xvfuvde9+691737r3Xvfuvde9+691737r3Xvfuvde9+691737r3Xv+Rf7fj3seX2j&#13;&#10;/D171+w/4OuNWLtTm1/UxP8ATiwFv9t7Lt+P+7Fz8h/g6P8AlY12YD0J6G74orIfmT8cTFxIN4q0&#13;&#10;l+R4RRy3AH45tz7yV+7W1OZrcL/EOsVfvTVHIl9X+E/4et1xbhr/ANI0/wB699nYQfAQn0H+Drja&#13;&#10;/wAI+3rmn591l/tR1RP7P9v+Hr0f1P8Are1DeXSeDies3uvSnr3v3Xuv/9Xf49+691737r3Xvfuv&#13;&#10;de9+691737r3Xvfuvde9+691737r3Xvfuvde9+691737r3Xvfuvde9+691737r3Xvfuvde9+6917&#13;&#10;37r3Xvfuvde9+691CqX0lbmwJAI4H49oLyZYitTSvT0K6iRSvXiBpsfyByQP9t7XwgaQ49OPSOeR&#13;&#10;WUxef8us2iy8gfT6f04/B90ZQ0oelerAaISOFB1EHlLoAQyX9V/xYfj2rIQAsePRZEZZZKE1H+Xq&#13;&#10;kP8AnX9dVFR1PtfuWGnEtJ1hlQcsY011LUeRfQvi/wAFYc/0v756/e+5Pvd6ibcLZVAqFLE0ORTr&#13;&#10;Pf7lvONhy7zXLt9/Ky+KupFXzIoDXqmT4Mdlp1h8k+t+zKuqaiw25MlS0BbWUfw5Cb7cCYEgFbt6&#13;&#10;veGHtPzVc8gc7bdO7PGkUyLIUFQV1gHFRjPWfXvhymnuhyFucVvGHeO3aRGY5qF1D9vW7HTzxVVP&#13;&#10;BUwsHhqIY54nU3DxyoJEYEf1BB99yra4iu7eO6hNUkVWU+oYAg/sPXCmWJ4ZWhkFGQkEfMGh6ze3&#13;&#10;+m+ve/de697917r3v3Xuve/de697917r3v3Xuve/de697917r3v3Xuve/de697917r3v3Xuve/de&#13;&#10;697917r3v3Xuve/de697917r3v3Xuve/de697917r3v3Xuve/de697917r3v3Xuve/de697917r3&#13;&#10;v3Xuq7f5oHc+H6i+KO9qTIVUsGQ7Igk2FiY6c2neXLwslTJYc+NU4kP9G/x9wX94Hm+35X5Gkikk&#13;&#10;Mb3R0jSKnSvc3mPPSPz6m72A5Sm5r9wbdEQOtsPEIbCluCgn14kfMdame26U0GChgq7feMgaHnhv&#13;&#10;9SwJ/J98OOar6Xct+lug5dCxz8uu7/I9rBtOwpatGI2C0IGepw1sCZB67kPb/VH/AFvYj5NaGO4r&#13;&#10;So+XUf8AOqPKW8M0HXj+ebf1/BHsx5hZXu0dRSoP7a9F/LautpIr+q/5erA/5Xmax2H+Z/WKZF/F&#13;&#10;/GcdvjC0Mx8IiTI1WzK6elSSSRgR5fEYI9ALGR0W1mJE9/dE3G1sPfLbormtbmG7hQ4oHMDyCpJF&#13;&#10;AwjZRSpLMopQkiD/AL2thdX3sZurWwr4D2srjNSi3MStQAGunUHNaAKrGtQAWz+Zjg8nhfml3BLk&#13;&#10;IpI4s22zs5ip21eOtxlTsbG0omgLclY5oZ6ZvxriYDgA+0f3sNuvLD333mW5UqtyLWaI+Txm0hj1&#13;&#10;D5CSN0PzQ+VD0q+6puFrfexWypbMC1v9TFIPNXW7nah+ZR0cf0XB49Fu6O6L7C+Q++P9HvWePocj&#13;&#10;uX+DZTO+LI5GDF0i4/EqhqGkraj0KzPJHFGGIBd1BIFyIu9uvbnmX3R5hPLXKqxtcrDJOfFfw0CR&#13;&#10;lQe6hyWdVGKVIqQM9Slz/wC4PLXtnsH9ZOa5HjtfFjhqiGRtclaUUZIAVmNMgKaAnHV53afXG78H&#13;&#10;/KXzPW+TxcdJvPqxKei3lg6PJYvKCjl2l3GuRzL/AH+JnlpnVaEjJkCUuI7K6rNeMdDed+Vt8sfu&#13;&#10;c3HKlzAEvtpijS4iV43A+k3BHmcOjlCvgqbgCuvQQGVZaoOffKHNGzX/AN8iDmi0mL2O7lmtpWSS&#13;&#10;PULnbSkQ0SKrgmX9D4QurKkx0Y66Pvlr1066v/8Aj3DUbO/lD9x5fOq9LR7pxHbM+HM2iFZYM5UR&#13;&#10;7Ixxi8rcrLXROqfQsT6QbqW6X+2cUmzfcs3e53AGNbq23Ro9WKiVnt46VPBpB2/xVGkGorzf9ypI&#13;&#10;97++jslnt5DvaS7cJKZoYlN09aDisTAnjSmSKGjR/wB0PP8Aff8AeXfsj/8AYAf9X/TR9GP/ALH3&#13;&#10;/q/6ZzqlnqT/AJmt1l/4kLZf/vR03vBrkD/lfNk/577P/tIj6zo51/5U/dv+eK6/6sP1bd/Or/5m&#13;&#10;T0h/4Y+5v/d9F7zO+/n/AMl7lz/nnuv+rkPWGn3Ef+VZ5g/56rf/AKtP0H38mb/sqDfn/iBdz/8A&#13;&#10;vwdrewn9xn/p7O4/9Kif/tMsOhL9+L/p023/APS3g/7Q7/oevgh/28/+Zf8A5cP/APBCYf3If3eP&#13;&#10;/EtOef8Aqdf93m26jz7wn/iJvI//AFJv+7Pc9VIfKr/sp/5H/wDieu4P/fhZH3hn7w/9PZ5o/wCl&#13;&#10;vuX/AGmTdZme0P8A06blf/pUbb/2hw9W8dC/9ufu4P8AqF7M/wDd3B7zj9t//EJt2/559z/6uv1h&#13;&#10;Z7if+JrbL/prD/q03VBvvmr10X6vp/nd/wDcsf8A5Wj/AOVP30U+/wAceU/+pn/3juud/wBwn/na&#13;&#10;/wDqWf8AeQ67/ncQytF8aJxFIYI5O44ZJgjGKOWddrSQxvIBpDOI5Cqk3IViPobW+/vFKYuVZgpK&#13;&#10;KdyUtQ6QzCwKgngCwViBxIVqcD1X7hLoH5qjJGojbSBXJA+vBIHGgJFT5VHqOq3P5fdDV1/zJ6Fg&#13;&#10;pImmlj3bWVzov1FLjNu1uRrZv9ZIYpHP+A94w/dmgkn99eXY4hUiaVvyS2ndj+SqT+XWUP3kp4rb&#13;&#10;2P5iklOkG3Rf9s88SKPzZgPz6tj3p/2+g6k/8R7kv/fNbn95k8yf+Jy8v/8APBJ/2gbl1h3sP/iD&#13;&#10;O9f89qf93Kw6rJ/mc/8AZcXd3/lNf/fRYD3iP97D/p/+/wD/AFA/922z6ys+6l/04LYP+o7/ALuN&#13;&#10;50bz+Sp/zMnu/wD8MfbP/u+l9zn9wz/kvcx/889r/wBXJuoW+/d/yrPL/wDz1XH/AFaTrv8Alhf9&#13;&#10;l7fIn/wx+2//AH82A9++6v8A+JJ81f8APPuf/d1tOtfet/8AEdOWP+erbv8Au2XnXXw8/wC3rvfv&#13;&#10;/h8/Jj/3u6n3v2K/8S/5p/56N8/7T+re9v8A4h7y5/zy7H/2iJ0Qv57/APZYff3/AIfEv/urpveO&#13;&#10;v3lv+n48xf8APQn/AGjw9ZDfd1/6cny5/wA8v/WSTqznLSL8wf5VFPk3MmS7C+PsUZqJXeXI5E13&#13;&#10;V9IKatkmnUeZ3rNrVYqZNYbVMQXLFPJ7y1u2X3x+58t01Ztz5fQEkkyyeLty6WLH4y89i2s1qdcg&#13;&#10;JLU1HFGzVvZT737Wi0i23mQmgACJov21KAPhAiv49ApSiAhQNWnpo+dU9N8X/gt0N8UsZIkG4t5Q&#13;&#10;0NbvNIHf96Hbs0e7N5TOIhbTU7iraYweV+Y4nUBtBKIPvDTQe0f3e9g9n7IgXF8IxPpqNSwFbi7f&#13;&#10;GB4l5JHQM2VLABtJIW/d8jl92fvB8w+8F4C1tYl1tiaYMwa3tQK+aWUT6tIwzKSRqAaiH3zm66Gd&#13;&#10;HO+Cnxio/lP3fBs3P1tdjtk7awdVvDedTjSkVfVYuirYMfS4ShqpAyxTVlTUxIZCpKwrM6gso9z3&#13;&#10;93b2kt/d7n390bq7x7dZxG5uSmGdQ6okKt+Ays2WAJEayaaNQiC/vCe7E/tFyCd721Elv7qVba2V&#13;&#10;8orsru0rqKFljRGOmoBcoCaE9WAdkfL34V/GHee4etOm/h9s3e2b6/ylXtOu3jnYdv0gfL4OoNHk&#13;&#10;RQ7mzNDnMvXpDUxaHmnliMsiF1Zl0SPktzR73exHtDvlzypyLyZb3t1tjm2e4dYIwXiIWQC5kjur&#13;&#10;qbQ66WaTSXdC2ojS5xw5Y9lffX3Z2O25q5451ubC33KNbhLaIzN+nKNSaoI5bW2hLI1QqK+hWCkA&#13;&#10;6kU6H8vj5c9hfKuu7XkzmxNobE2LsCn2dRbVx+1KPJIgr89Jkp8jT1eRrJTDUNFHSxNopaaARiQF&#13;&#10;1JkQ+5x+7h708xe8c28y3+2wbdt+3C1S3WEOavL45lVpGIRyqpGdMccegOCwOtT1Bf3kvZflv2fg&#13;&#10;2dLDcbncNw3E3L3D3DIeyIQBGVFXUgYyMKyPIWKnSRpI6Il/LC/7L2+RP/hj9t/+/mwHvHn7q/8A&#13;&#10;4knzV/zz7n/3dbTrIT71v/iOnLH/AD1bd/3bLzqsj5Vf9lP/ACP/APE9dwf+/CyPvEr3h/6ezzR/&#13;&#10;0t9y/wC0ybrK/wBof+nTcr/9Kjbf+0OHq3j+VL/2S98qf+orI/8Avvpvecf3Mv8Ap0/M/wDzXk/7&#13;&#10;Qx1hZ98H/p7PKP8ApE/7TF6ydkq2+v5OGyK7bBkyUW06DZ7ZyGmUy1FMu2d+vt3NeSCLUwFPMwnk&#13;&#10;LD0wgzNZBca5s/5EP3ILKfaKzC1t7PxQoJK/TXaxT1AqaRsCzE4VFLmiivVOViOX/vvX8G70iN49&#13;&#10;z4RbAbx7QTRUJoKuo0CnGQ6BVsdUE++a3XRrrYJ+S2GymC/lH9Q4zMRSU+Qjw/TtVJTzCRZ4IclN&#13;&#10;/E6OCaOYBkdIJo1eMj0EFfx76a+69ld7f9zHarS+UpKtttWpWBDLqaJgrAgEMoIBUjtIp5dc2vau&#13;&#10;9tNx++bvV1YsGjMu5qCKUJQFGIIqCCykgj4hnz619vfMrrpL1dh/JU/5mT3f/wCGPtn/AN30vvPz&#13;&#10;7hn/ACXuY/8Anntf+rk3WBv37v8AlWeX/wDnquP+rSdEL6x/7L268/8AFvNpf+/mp/eO2wf+JK2P&#13;&#10;/izQ/wDd1XrIfmn/AMR13L/xXLj/ALtj9Gz/AJzP/ZUGw/8AxAu2P/fg7p9y79+b/p7O3f8ASog/&#13;&#10;7TL/AKh37jv/AE6bcP8Apbz/APaHYdIb+Ul/2V9jP/Ee73/60U/sm+5X/wBPmP8AzwXX/HoehB98&#13;&#10;z/py0n/Pba/4X6uL+LuZhbvb+YFgcXHTVm5qDtfA5mLG1brFT1cWU2U1HiY5pfr4nqKOaOU2soIP&#13;&#10;9r3nR7WbhE/uB7ibbb6Xuotxgl0HAKy2MSR1P8LPE4Pp+fWEHuzYuvt77cbjdlktJNvmiLrkqY7r&#13;&#10;VIQP4gkqlfU/Z1W7Xfzd95Y2trMdkPjR1pRV+PqqiiraOprcnDU0tZSymCqp6iF6UMjo6sjqRcEE&#13;&#10;H3izd/fa3myupLK85TtY5YWZHRp3DK6EqysPAwVYEEeRHWUVv9yzZLuBLm25qvZI5VDoyohVlYAq&#13;&#10;ykSUIIIII4jpfdd/zQe/t/S5j/RT8P8AE7wqcJSU1RnI9h0u7M3W0NJWVHgpXrKfA0UkoR5FOm6/&#13;&#10;2Wb6IxAi5Z+9v7h80C4flDkcX5tVQzC1eeV0V20pqWK3ZiGINKA4Vm4KSA7zL90v255cWAc387PY&#13;&#10;rcMwiN2beJXZRVgpllVagEVz5gcSAaU+xs/Xbr7B31ufK4psFk9yby3Pn8jg2WVWw1fmc3PkavFM&#13;&#10;s6pIDTySNCRIit6fUAbj3gLzZuVzvPNW57xeQG1mu7u4mkhNawvLM7tEdQVqxsxQ1VTUZAOOs7+W&#13;&#10;dvt9n5a27abSb6iK1toIUlFKSpFEiLJ2kjvChsEjOCR0e/8AlS5jHYv5jbSpq+VY5s7tLfOHxeoL&#13;&#10;pfIrg3y3j1MRpLQUk+n8k2Ufq95E/c2vrSz967eG5YK1zaXUUdfOQKstPt8OJz+VPPrHn74NldXf&#13;&#10;sjeS261W3ubSST5J4ojr86PIlfQZ8uj/APyt/mMb0+PPe+9+ravoLYOcpsK+LrMRuHL1tfDV5/EZ&#13;&#10;jEQZSlybaKdkNmkeByjECSN0PqUgZK+8X3od69r/AHAveUJ+XLe5SERvFO8rIZo5Y1cPQRMMMWjN&#13;&#10;GPcjDiCOscfZ77sWxe5ft7Yc3Q8x3du04kWSGNEKwyRyOjJlwRgBxUCqup4EHoF9o/zYu0N3bjxG&#13;&#10;29kfFrY2e3XlarwYTEYCpzNXmKyrjjao0UEFJSmRnVEZyV+iqWNgCfYH2P75fNXMG7QbPy/yfBc3&#13;&#10;k7UiiimcyMwBY6QIK4UFifIAngOh1vX3OeU9k2qbdd+5uurazhWsskyxrGqkhe8tJQAkgZ4kgcT0&#13;&#10;OPw/7f7I7s/mCb13Z2p1Zkent2UPxVrMBNtDLY/PYyu+xouz8FXUeUlo9x09NUr5hUlVJj0kICpP&#13;&#10;0A39med+Z+ffvI3u8c27LLsV3Hy88P00qyo5RdwtnWXTNHE4DeIVHbTtwTwAA96uSeV+Q/u32Oz8&#13;&#10;n7wm92cnMCzC5jeJ01tYXSNGGhd0OnwwT3VBbI9aUflV/wBlP/I//wAT13B/78LI+8CPeH/p7PNH&#13;&#10;/S33L/tMm6zy9of+nTcr/wDSo23/ALQ4ereP5Uv/AGS98qf+orI/+++m95x/cy/6dPzP/wA15P8A&#13;&#10;tDHWFn3wf+ns8o/6RP8AtMXogf8ALY7iHUPyt2QK6tWj252PHVdabgaaUJTg7jeOTbszl/QpTLQU&#13;&#10;CmRraY2k5AY+8aPupc7f1N94bGG5k0Wu7K1jLVqLqlo0Bpw1fUJGgJ4K7UOTXIz703JP9dPZ+/Nv&#13;&#10;HrutrK30NBU/ogicepBt3lOkcWVcEgdWd4f4iNR/zU8rvc4y2woNtSfIWldaNUx/9683LJtf+HST&#13;&#10;qNBq/wCPCszQCgOFRCw5DPltY+yxt/veT80LDTbltjuykIFj+qm1WxjJ4NIbgS3ZK0YHSW4gvide&#13;&#10;+9Hj/dCh5f8AF/3YtONnYaqv9PEBcawOIj+k8O1zUElgOBC1VfzD+3k7k+V3Y+ToqhanAbLqIutN&#13;&#10;uSJrZf4fs+SSmyksTubMk2VkyNREyAKUkUi/LNhz957nRedvePc57dg9vt2mwhIBHbbFhLx41uXn&#13;&#10;KkAKUK0r8Ry/+7PyUeSPZ7a7WZdFzfg30wNPjuQrRggcCtusKMDUhlNacBYb/O7/AO5Y/wDytH/y&#13;&#10;p+8kfv8AHHlP/qZ/947rGz7hP/O1/wDUs/7yHXv53f8A3LH/AOVo/wDlT9++/wAceU/+pn/3juvf&#13;&#10;cJ/52v8A6ln/AHkOuv5MOSoshtn5J7PjmFNmag7IyMMj6fXRV2PzGL80eg6yKeVVMnAA8qWJJNlP&#13;&#10;3Fb+3udk5m2Re2cPbS1NKFJI54xTNexozqxQa1oSSaV+/PazW278r74w1QKLpCPRke2kofLvUmnr&#13;&#10;oavDqifL4rI4HK5PB5elkocthshW4rKUMxRpaTI46pajraWQxErqjkRkbSSLjgn3zuv7C72u/n2y&#13;&#10;/Qxz20jxSIaEpJGxR1JBIJVgRgkYweuhFleWu42UO4WTiSGdFkjcVoyOoZGFaGjKQRUA56uh/kr4&#13;&#10;LJTdjd27kSGX+D4/ZO3cFUVGkiA5LMZ16+ih1k8uIqGdrAGw+pFxqzx+4dYXTb5zDugU+CkFtEWp&#13;&#10;2l3kkcCvmQqEkZoCK0qK4Lfft3C1TlnYNrLDxpLqeUDz0RxBGNPTVKg8qnhWhoYP+VjlKTO9y/PX&#13;&#10;N4+RZaDM9m7VytFIrpIslJkd1b3q6aQPGSrAo62ZSQfwbe5I+6ZdwX3uD7k3tudUc24wupBBBV7n&#13;&#10;dWU1GDUEZGOo2+9zaT7fyN7dWFyKSQWFxGwoRRkt9rVhQ0IoQcHPWuX75dddPOr8uhf+3P3cH/UL&#13;&#10;2Z/7u4PfSr23/wDEJt2/559z/wCrr9c6PcT/AMTW2X/TWH/Vpuov/dDz/ff95d+yj/2AH/V/00fS&#13;&#10;j/2Pv/V/0znVLHUn/M1usv8AxIWy/wD3pKb3g17f/wDK+bJ/z32f/aRH1nTzp/yp27f88V1/1Yfq&#13;&#10;2/8AnV/8zJ6Q/wDDH3N/7voveZ338/8Akvcuf8891/1ch6wz+4j/AMqzzB/z1W//AFafoPv5M3/Z&#13;&#10;UG/P/EC7n/8Afg7W9hP7jP8A09ncf+lRP/2mWHQl+/F/06bb/wDpbwf9od/1Yh8EM1C/aX8xTA4u&#13;&#10;OmrNzY/5M7+zEWOrGWKnrIsnuLO0eJjmm+vieoo5o5TayAg/2veUX3eL+F+aPcnbbbS91FzBfS6D&#13;&#10;gFZZZ0jqf4WeJwfT8+sZvvDWLryl7Z7jdlktJNis4i65KmOG1aQgfxBJVK+p+zoj9d/N33lja2sx&#13;&#10;2Q+NHWlFX4+qqKKto6mtycNTS1lLKYKqnqIXpQyOjqyOpFwQQfcDXf32t5srqSyvOU7WOWFmR0ad&#13;&#10;wyuhKsrDwMFWBBHkR1Plv9yzZLuBLm25qvZI5VDoyohVlYAqykSUIIIII4jpfdd/zQe/t/S5j/RT&#13;&#10;8P8AE7wqcJSU1RnI9h0u7M3W0NJWVHgpXrKfA0UkoR5FOm6/2Wb6IxAi5Z+9v7h80C4flDkcX5tV&#13;&#10;QzC1eeV0V20pqWK3ZiGINKA4Vm4KSA7zL90v255cWAc387PYrcMwiN2beJXZRVgpllVagEVz5gcS&#13;&#10;AV3/ACis/Xbr7B+au6MpimwWT3JvLr7P5HBssqPhq/MZveeRq8Uy1CpIDTySNCRIit6fUAbj2b/c&#13;&#10;z3K53nmrn7eL2A2s13d2k0kJrWF5ZtzdojqCtWNmKGqqajIBx0H/AL5+3W+0ctch7TaTfURWtteQ&#13;&#10;pKKUlSKLbEWTtJHeFDYJGcEjrXn98zeulnV+XQv/AG5+7g/6hezP/d3B76Ve2/8A4hNu3/PPuf8A&#13;&#10;1dfrnR7if+JrbL/prD/q03Xuhf8Atz93B/1C9mf+7uD3723/APEJt2/559z/AOrr9e9xP/E1tl/0&#13;&#10;1h/1abqg33zV66L9e9+691737r3Xvfuvde9+691737r3Xvfuvde9+691737r3Xvfuvde9+691737&#13;&#10;r3Xvfuvde9+691737r3Xvfuvde9+691737r3Xvfuvde9+691737r3Xvfuvde9+691737r3Xvfuvd&#13;&#10;e9+691737r3Xvfuvde9+691737r3Xvfuvde9+691737r3Xvfuvde9+691737r3Xvfuvde9+69173&#13;&#10;7r3XvfuvdeHvY8vtH+HrR4H7D/g67qQA0Nv9WP8Aeh7LN/8A+Sg/+lH+DoQcrGuyk/M/5eh2+INh&#13;&#10;81/j15CoQZ+QIWtpL/Zy2Cn+vHvJn7tNP6zQEeTDrFP71RZuQLweg63UV+v/AE7T/oX32dhOq3Q/&#13;&#10;If4OuN0pIjx6nrlH9W/1x/vXukn9svTURJjz8+uUf6m/3359vHgOm4vjbrL710o697917r//1t/j&#13;&#10;37r3Xvfuvde9+691737r3Xvfuvde9+691737r3Xvfuvde9+691737r3Xvfuvde9+691737r3Xvfu&#13;&#10;vde9+691737r3Xvfuvde9+691737r3UCtBISy39Qvf6f63sm3Ydqt6HpTbnJHy6jU87GolRm9KAW&#13;&#10;/wBtbj8+zqQBLFHXGB0GbS6km3WW3bIUmnTkrawwvcWPtNDKWbPR9Io0nqDJ5UmhK3039VuRx+T7&#13;&#10;VtKFU4/z9JIYaNXoHPkP1Ng+8On98ddZqmjrafP4SsgSGWxUVSQl6diP6h7e4q9yeTrTmnlW7inR&#13;&#10;nk0sVp6gV6kD285sk5R5wtN0iagRwHp/CSK/s49aRu5sLX7a3RmNuU2vH5HrvcU1NBRtqSSmOPrb&#13;&#10;xhF4II0++NfPVkvLPN67ekTJRhxrgg1z+fXcT223tOYOSpr+5cN40ZwPOq0p1uO/A3u+m7z+OWxc&#13;&#10;+9fHWZ3EYqlwefUMDNFW0EIgBmX6gkLa/wCbe+wHsdzjDzVyVbRNKsk9qiI9DU00jST/ADH7OuMn&#13;&#10;vdyfNylz3dp4JiguXeSKvAgsa0P2/wCHo5nuZuog697917r3v3Xuve/de697917r3v3Xuve/de69&#13;&#10;7917r3v3Xuve/de697917r3v3Xuve/de697917r3v3Xuve/de697917r3v3Xuve/de697917r3v3&#13;&#10;Xuve/de697917r3v3Xuve/de697917r3v3Xuve/de61dP5u/eY7N7rXqDGzio2/1lQLHMI5NcMm5&#13;&#10;Kq02Rl9PGuMhYbf7R75dfe19xpd15om2GwlDQ2iiIAEHOTITTzLdv2KOuoP3PfbqGw5YHMW4Qsk9&#13;&#10;44kVmBH6YpopXiCKtX+l1VhSuZIaFgx8dNH431avr9RyfeDFhtZ3BJWZC3HI6z1ud0k2yRYonCqw&#13;&#10;pmnn1MP14N9Vjx+Qfrf2mgu5dslKQnTnpq9sY9xhEki6iQSOuPs5ubn6xIpmNSdX+TogtLf6WWWG&#13;&#10;lKFeP59KLZ+7M7sPde2967Xrnxu4tp5rGbiwldHyaXJ4msSto5Sn0ZdaAOjcMt1YEEj2v2DfNy5Z&#13;&#10;3u05h2aTwrqylSaJvR42DCoBFVNKMvBlJU4J6T73s23cxbPdbDu0YltbyKSGVD+JJFKsK+RocEZB&#13;&#10;oRkdXe7l74+Bfz32xtib5EZXL9D9y7bxn2DZ+i1U0U8CMamqocduiShrqGqxrSlpoaTKRQ1ELySL&#13;&#10;Tk6pJZOgW5+4f3c/vG7Ra/65E78v73bR6fFr4ZAB1Okdy0UkEsJYkpHOqyKWbw1BLMcB9r9vPvE/&#13;&#10;d13a7T2zhj5h2O6k1+C3cQT2qz24liljnCgK0kDPE6qhk4Ki5dtd8/A34D7S3TL8d87lu9O49zYo&#13;&#10;UMebrPLWxRxEtU0NLldyw0WPoKXGR1CJLPR41JaqVkiE36Y5YnNr9w/u6/dw2S7HttcvzBvV1HTx&#13;&#10;NXiFh3FFkuFjit4oVcAvHCGlaiF1Y6XFN19u/vDfeL3mzT3Mt4+X9jtJNfhLRDXCu0cBlmmknKEq&#13;&#10;kk5WFAX0cWRix/Dj+YVUdU7h7E2139SVu/usO5Nw5rc+7J/toMpXYfcu6FMO4sicPWft1uOyERWK&#13;&#10;uoLiyqrwqx8kU0Tex33nJOVN03Pa/cpXvtr3ueW4mcL4jQzT4mPhNXxLeUUDxD4aVRWqytK3vf8A&#13;&#10;dqj5v2zbN09uHXbt22OGKC3GoxrLBBmFPFXMU0LVaKXzJKuR2ug2VXRv8pHLZx+xIvkNuHF7WqZ/&#13;&#10;4xL1xTZavpqaFWl8kmIp8dUYJtwx05vpNOszVA9XjmUaQo/m9uvuZX24HmpeZHitJD4psVuNCAHJ&#13;&#10;jERtvrkU/wC+w/iKahWVaKAHD7gffMs9vHK7ctQzXijwhemNWY4oJC4uhZM/nrKiM41ITUkEfnH8&#13;&#10;6tqdw7PwHx96A27LtHova5xn3MstBHh5tzfwJAuBxWOwcJP2eKo2UTqsx808ojd0h8NpY8+8H94f&#13;&#10;Zuddlg9tPbW3+l5ftvD1t4fheOIaeDFFDQeFbxEBu4B5HCdsax/qD72A+73vHJO9XHuT7kXIveYL&#13;&#10;vxNIDmUQeLXxpHlP9rcSglCV7I0LqGk11RT/AOzO9Hf8NWf7Ld/ff/jNH0/uZ/drd/8A3kZ/fz/j&#13;&#10;4f4f/Cf+LT/lf/A7/m1/nv2/a3/XY9v/APgQP9a76/8A3e/8ovgXP/R6+r/tvB+n/wBx/wBT+1/o&#13;&#10;fH29FX+tRz//AMF3/rofQf7ov+Unx7b/AKMv0n9j431H+5H6f9l/T+Du6rD66ylBgewdiZzKz/aY&#13;&#10;zDby2zlMlVeKaf7agx+bgq6yo8FMryPojRm0xozG1lBNh7xS5Qv7Xa+bdr3O/fw4La7tpZGoW0xx&#13;&#10;zI7tRQWNFBNFBJ4AE46yv5os7nceW9x2+zXXNPbTxotQNTvE6qKsQoqxAqSAPMgdWJfzP/kX038i&#13;&#10;N7dV5jpzeH98Mdtva2dxuanO391bf+zra3LR1VND4t00NDJJqRS2qJWUfQkHj3k397X3R5G9zt32&#13;&#10;W55Ivvro7SG4WU+DcQ6Gd4yopcRRFqhTlQQKZpjrGj7pvthzx7Z7HvFlzvY/Qy3U8LxDxrebUqxs&#13;&#10;rGtvLKFoSBRiCfIdI7+Wb3r1X8fO9927z7e3T/dLbWT6kzu2KHJfwTcee8+crN5YHK01D9ntijra&#13;&#10;hdVPRVMnleIRjRpLhmQMHfup+4XJ/tr7h3u+c6Xn0VrLt00CP4U81ZWubSRU0wRyuKpFIdRUKNNC&#13;&#10;akAnf3qvb7m/3J9vbPZOSrT626i3GGd08WCGkS213Gz6p5IkNHlQaQxY6qgUBIFv4mfJvo7rP53/&#13;&#10;ACY7n3vvb+Cdbdg/6Zf7o7k/u1u/JfxYbr7jxu6tv/7h8Rj6ivp/uKCnmn/yqlj0adEmiQqhGns1&#13;&#10;7scgcqfeG5r543+/+n2rcv3n9NP4Fy/ifUbnBcQ/pxwvMmuFGf8AUjXTTS2liFIN95Pajn/mn7vX&#13;&#10;KvI2w2Hj7ptv7s+pg8e2Tw/p9tnt5v1JJkhfRM6p+nI2qupdSgsK7O/9z4Pe3fHde89sV38T21u7&#13;&#10;tzsfc+38l9vWUX8Qwef3lW5XE1/2eQjiqIvLTyxyeKeJJFvpdFYEDGX3I3aw3/3C37fdpk8W1vdx&#13;&#10;vp4X0suuKa5lkjfS4V11IwOl1VhWjAGo6yZ9uNp3DYPbzYdj3aPwrqy26ygmTUraJYbaKORNSFkb&#13;&#10;S6kakZlNKqSKHqxrqX5QdG7Z/lv9j9CZzfH2PbGfpt8pidqf3Z3hU/dNmcrFU40fxyjx8mNj8qKz&#13;&#10;fu1i6fo2k8e8quSfd/262j7ru4+3W47j4e8zw3ypb+BctqaaRmjHirC0A1Ag1MoA/FTrGDnP2l9w&#13;&#10;d2+9DtnuLt+3+Js1u1oZLjx7ZdIijKv+k0wnOkmnbEa+VeqiveEHWaXVtv8ANM+TnR/yOPRQ6Z3v&#13;&#10;/fL+5v8ApO/vJ/v2t37e/hv94f7vfwf/AI+nH0Pm832NV/mNejR69OpNWZ/3uvdj2/8AdD+r/wDU&#13;&#10;W/8Arvofr/H/AELmHR430fhf7kQxatXhSfBqpp7qVWuGX3Rvann/ANsP6wf15sPofrvofA/Xtptf&#13;&#10;g/WeJ/uPNLp0+LH8emurtrRqGKxfyj+HPzW6E2l1b8qtyVvWHYm0qWgl/j8f3NApzWKohjKnce1t&#13;&#10;zPS11EqV8NjVY7JR31OVjWUwx1CyzZ+7vsh7++3dpyj7uXf7p3K1VWaQlogJo18Mz21wySQgSqam&#13;&#10;Gap7iAr6BJ1GN17Se93sP7iXnN/tFaru22XjOPCOl/0pG8QQXEAkilJib4JoDSgBYoHaMpDqbtz+&#13;&#10;Xr8MOyNvx9Tbn3F2juXcGTjwm9+4t0UmWyeF682VMhqsvHt2jwGMpTWVFS0dPCPsKKoIDMz1OhGp&#13;&#10;pCbk3nP7snsRzLBDyhey7rdXL+Fd7lMJJo7S2Kl2EXgQIspdhGlLeKQ1JMktEMZO+ceTPvK++nK9&#13;&#10;y/ONpDtNrbIZbXbYGjjlvLoHTGZmmnfwkQM7frSxjACxVYSql9z/ACx+P+R/mb9dfIWj38Zun8Ds&#13;&#10;2uxWV3f/AHV3rH9rXy9aZ3ARwfwCXGrlHvWVtNDqjomX16ydCsykG9+83trd/er2f3Jt9y1bLa2j&#13;&#10;xS3P090NMhtL2IL4JgE7fqTRrVYiO6taBiDjafZz3Htfupbp7az7dp3u4ukkjtvqLU6kF9aTE+MJ&#13;&#10;zAP04najSg9tKaiASLfOvs7Y/cnyp7S7I63zf949mbk/uScNmRjsvh/vBh+ucRgcj/uOz1PS1cfj&#13;&#10;q6WeL92BdWnUupGVjjv94PmzYOePd/d+aeVrj6qwuvpfCl0SR6vDsraF+yZI5F0yRuvcgrSoqpBO&#13;&#10;QX3feVN/5H9odo5X5ot/pb61+q8WLXHJp8S9uZk74XkjbVHIjdrmlaGjAgGM/lf/ACK6b+O29u08&#13;&#10;v3HvH+6GO3JtbBY3C1I29uncH3lbR5eSqqovHtahrnj0owbVKqqfoCTx7lX7pXujyN7Y7vvVzzvf&#13;&#10;fQx3cNusR8G4m1sjyFhS3ilK0DDLAA1xXPUYfez9suePc3Y9ns+SLH62S1nmeUeNbw6VaNVU1uJY&#13;&#10;g1SCKKSR5inXvgl8i+m+mvlz3P2d2TvH+7mxt2bV7Fxu385/d/dOX+/rc92Zh9wYqEYzA0NVWReW&#13;&#10;jpZ5tU9Oirp0OVdlU+9g/dDkbkn3w5h5w5nvvptuvob9YJvBuJNbTX9vPGPDiiklXVFG7VdFAppa&#13;&#10;jEA++8H7Zc788ey+xcp8r2P1W4Wc9k80XjW8ehYbG5hkOuaWONtMkiLRXYmtVBUEhLdLfJ/r7qv+&#13;&#10;YHv7vasqqnKdV7y7N7iY5yhx2QFZFtPfm5a2uwu5YcNVRR1elNdLUTUzwrOIjIoiMwEZJ/b73c5Z&#13;&#10;5O+8juvP1y7S7PuN7uY8ZUfUtvd3EksU4iKiUj+zZkKCQIW7C4CE3579puZOb/u37b7fQIsW72Nj&#13;&#10;tv6Tumk3FpBEksBlVmjqaSIrhjGX0kuEJYDh/MDofg5v3b+7u7+n+06PO92bpz+2q6r29jc5kJqD&#13;&#10;J0kyR47L1YwNdSCSmnEIjnlDzxhWV7IGOgyT95S1+7/zHs1/7gcobtFc8w3UluxjiuGYSLVIpD4B&#13;&#10;B0MIgGbKUKk0qSDH/wB2649/+XdzsuQeddoe32G0inRZpIUDxsNTxr4yyUddZKLRXJBGaDUHb+TT&#13;&#10;2DlKfsvtXqGejqMltjdmyot4TKYVqaDG5PbeShwszVcbjSsddT5MwysbhmihQqQbq79xjma8j5j3&#13;&#10;nkmRGktLq2F3wqkckLrC2rGPGSZQfXwlFPPpH9+Llq0k5V2fnSN1iu7O6NsM6XeOdGlGkjJMTwal&#13;&#10;HkHdqjzK/wDzMO4m7a+Vm9KSirfu9udYxU3WuCWKYvTLUYJ3m3TOI19HkbLTVkLSLctHFECSFULE&#13;&#10;f3sOdjzj7v3lrbya7XZ1Wyio1V1x1a4anAP47vGxFSREgJ7QBLX3VeSByb7P2M9xHout2LX0tRRt&#13;&#10;MtBbivHT9OsbAHAZ3oMkmv8A940dZIdHM+DHyepfit3bDvPO0FflNlbkwdVtDedJjfG9fT4utraf&#13;&#10;IU2ax1PMVSWejqKaN/EXUvE0qKys4Puevu7+7dv7Q89/vjdEeXbryI29yEyyKXV0mVT8bRMuVqCU&#13;&#10;ZwvdQGDfvBe003u9yGdj26RIr+1lW5tmeoRpFR0aJ2FSqyI5Gqh0uEYggHo93anUv8sTuXemc7jp&#13;&#10;vlLkdiQ7xyNZujc21sfTSid8vkqpq3MVGMw+axLZCkkqJXkleAwzqJGJiUR6UGSHOHJH3TOfd7n5&#13;&#10;6Xm47f8AXM088EbopMjktIywzW7Txu7EsyFW7iSqgGnWPHKHOf3sORtjt+R5eUU3A2KLBBO5wI0U&#13;&#10;LGryxXAhkVFAUOGjOkAOS1W6Fz46/PX4RdC5pulOvMVn9l9MY/EVuXqe3dwYjO5fN7139JNSx+fK&#13;&#10;YbC0k+RMctKJVWqlpUCtHHDHTU1OiFhZ7a/eL+757eXZ5D5ZjmsNkijaU7hLFNI91dkxgl4443uD&#13;&#10;qSo8SSNQNAjWOOJUqDfc37u3v57h2I585lmhv98lkWNduhkijitbQCQ0jllkSCqvpJjWRiQzSNLL&#13;&#10;IzUKZ8PfkB0D0b82u/8AsfcvYkNH1PurBdk0Wyt1wbX35XDJjc3ZmH3RgqOTDU+NlycEgoqecStV&#13;&#10;UqoHiYeQ6oy8MezHuV7cchfeA5l5r3TdAuz30V8LW4FvdsHNxfW1zGhiEDTqRGrhi8arqQ9x1KWm&#13;&#10;T3s9t/cfn/2F5c5Y2vbC+8Wctk11bm4tE8PwLG5t5WEpnWBwZXTSI5CSrg6RRgte/f8AufB72747&#13;&#10;r3ntiu/ie2t3dudj7n2/kvt6yi/iGDz+8q3K4mv+zyEcVRF5aeWOTxTxJIt9LorAgYy+5G7WG/8A&#13;&#10;uFv2+7TJ4tre7jfTwvpZdcU1zLJG+lwrrqRgdLqrCtGANR1kp7cbTuGwe3mw7Hu0fhXVlt1lBMmp&#13;&#10;W0Sw20UciakLI2l1I1IzKaVUkUPVjX8vv5Q9GdIdD9/bL7Q3v/djcu9qiuk2xjf7s7wzQySzbNkx&#13;&#10;cZ+82/j6unhvUMI/8olj/wBUfTz7yq+7N7ve3ft97eb9sXN+4/SXV7M7Qp4FzLrU2yxg6oIZEXvB&#13;&#10;FHZT58M9YwfeS9pfcHn73D5d3zlLb/q7WwVBO/j20Wgi5Eh7Zpo3bsz2K3pxx0HvwQ+b23OjMRuj&#13;&#10;pHu/EVW5+iN/PXNViKlbLT7XrMzRLi80smKdganFV0AH3lPB+5G4M0KSPJIjhb7un3gdq9vrG65A&#13;&#10;9wImueX78udQUym3aVQkqtFUl7aVcuiDUr6nVHMj9CT7wvsHunuBe2nPvIMy2nMO3BNNW8MXCxMZ&#13;&#10;IiJAOy4ib+zd+1lIR2VVQqYH/RZ/KQ2Lml7ZHcm5N74GiqIczi+n1q6vNU1ZUlxPSYmow02Jp8tL&#13;&#10;TgqA1Pk65Ft6auVkLK0nf1M+5hy5uH9dDvj31tGVkj23xTOhaoKoYPAF061GY7iXTkiYlKjqOP63&#13;&#10;/fM5hsTyd+44bC5kUxyblpWJlWlGkEouHt1cg4eCJj5woGAIefmh86OhPkP8QRtHa24P4d2TlNw7&#13;&#10;YysnXZ25uyF8FjsXmZZBRTbhnx8WJlkgpBD5Pt6soz3EQIsAr99/vCe2nuT7KSbJst2U3S4ktpPo&#13;&#10;zBcqYlSYMUaYwi3LJGBq0SlSahCRTpD7Ffd99xvbX3q/fW723i7XDDPGL3x7ciV5IgNQhEzXCq8m&#13;&#10;rTrjDAU10OeqMvfPDroH1Y7/AC0vk3sH43dv7kfs6qmw+0OwNsQ4GXckNHVZCLA5fH5NK/GVGRpa&#13;&#10;FJJzSSqZ4ZJIo3ZHMbMvj8jplV91D3X5b9sOcb2Pm1zb2W6QpH4+lmWKWN9UfiKoZhG4dwzgHQ2k&#13;&#10;sNGplxf+9T7U8x+6HJVoOU0E97ts5lEBZUM0boUkCM5VfEUhGVWZQyhgDq0qw09803wa67726D7s&#13;&#10;6T7Rp8pVN8lNqb57WoqLLZbc2O2/tem3ZT7oy2ax2Np6J6lY4HimIgjlmlYMqRRvwBIPuZD933lr&#13;&#10;nzl33B5F3aOWY79bXe4COd7lY7cXAuJpliVXcBGUnShZjqCohwAA/buX7wHM3t9zFyFz5tDQoNju&#13;&#10;LTb2eOOB5rg2728cTyNKELOGXvZUQULOy5qBf8zLvXqv5B98bT3n1Fun+9u2sZ1HgdsV2T/ge48D&#13;&#10;4M3R7yz2VqaH7Tc9HRVDaaetppPKkRjOvSHLK4WL/vWe4XJ/uV7h2W+cl3n1trFt0MDv4U8NJVub&#13;&#10;uRk0zxxOaJLGdQUqdVAaggSF91X2+5v9tvb282PnW0+iupdxmnRPFhmrE1taRq+qCSVBV4nGksGG&#13;&#10;mpFCCUt/Lu7k646L+R1Fv3tTcZ2ttOHZu6cVJlf4Pnc3prslFCtFB9jtylrKk6yjeoQ6Rb1Ecey3&#13;&#10;7sPPXK3t37m/1g5xuvo7P6SeLxPCml/Udoiq6II5XyFOdNBTJGOjf7zPI/NHuD7YPy7yha/V3hur&#13;&#10;eQR+JDF2IX1HXPJGmKjGqp8gehH/ANndi6i+c/avfPV1Sd79Yb73A9Lm8WYcng03btSampv36Wnz&#13;&#10;MEM9LWUs0ZmpJKinUhgyMPFK9xe/3goeTPvCbx7hcpudx2bcpESZNMkXjwCOMa0WVUdJYnVjGXQV&#13;&#10;7lNFct0Fh7Bvzp937Z/bzm1P3fu23Q6opKpL9PcBn7WaJ2R4pFYLIEc4IYHWi0NP2FiP5WvywzFV&#13;&#10;2tV9vZ/pDemfmFfu7EXXbM1dlZlvU1eUxOcx2QoHqn4aaoxFWYpH1PLrmZ2Mv8y2H3Rvei9bnCfe&#13;&#10;32K/nIa4XWtqzuQKmSK4hliZ+GqS3bSzVLMzVPUR8t3v3uPZyxTk+HZYd+sLcaLaT+3CRj4Vjkhm&#13;&#10;hmEYyFS5j1qtFTSgUdcM58wPiV8Neotz9WfDA5ffPYO5ojHkOxsjHVy0kOVWkNFBuLN5vJU9GtdP&#13;&#10;SRuzUNFi6FKJZC7ExlpBLTcfe32X9iuS7rk/2PLbjuVwO66bUyeLoCi4mndY1mZFNY4raMQ6qj9O&#13;&#10;rVtt3sr7y++POlpzf75iPb9ttTVLJCoYx6tRhiiR5DEkjACWW4lM5UAAMApSi+aaWollnnlknnnk&#13;&#10;eaaaZzJLNLIS8kssjklmYklmJuTyffPCWWWeVppmLu5LMzElmYmpJJySTkk5J66CIiRoEQBVUAAA&#13;&#10;UAAwAAMAAcB0p9ib33L1tvLbO/NnV74rc20sxRZzC1yDUIayhmEqJNEeJIpBeOaJvS8bMjAqxHs4&#13;&#10;5a5i3blHf7TmTY5PCu7KRZY24jUp4MMVRhVXX8Skr59FHMOwbXzRsd3y7vcYmtL2JopU9VcUqD5M&#13;&#10;uGVhlWAYZHV324vkB8BfnntbbcnyMrct0f3BgMWKAZ6japo1VCfPWUuH3OKTIUFVjTOTLDTZiCOe&#13;&#10;IvIsB9UssnQTcvcf7uP3jNmtV9ypX2HebeMqJNRjKVoXEVyY5IJYS2US4USCraFFWY4DbZ7b/eM+&#13;&#10;7vu10vtlHHv+yXMmvwmCtXyVpIPEhmjmC9rPbO0bgKZOCIvDrre/8tn4LvX7+673zuXvrtibHV1J&#13;&#10;gpIXGWrMfT1kfgmosdWUlDjsPjo5hpSpqZ2mrPGZREGjdoWryzvn3Wfu8+LzDy3uUu/7vIjrEVYT&#13;&#10;yKrUBjRo4obWBWxqeQmYguFLLVOrczbD96X7wKR8ucy7fBy7s6ujSgjwkdlNQ7q0s1zMVyURAkOo&#13;&#10;IXowEgAL4ffNXaVP8y+3PkT8jt1x7Pot/daZ3AUEtPh9zbio8dVNurb1Rt/a9DSbco62pWKnx2Nk&#13;&#10;VZpIVRjEWdhLIA0Y+y/v5sw99N69zfc67FhFuFhLBHSO4nWM/UWZht0WGOVwFhharlFVmVmNGehk&#13;&#10;b3r9iN6k9jtl9sfbCzN9Jt19FM4MkELOv094Jp3aeSJCzzTqSoYsA4CjQlRXj3/ufB72747r3nti&#13;&#10;u/ie2t3dudj7n2/kvt6yi/iGDz+8q3K4mv8As8hHFUReWnljk8U8SSLfS6KwIGMfuRu1hv8A7hb9&#13;&#10;vu0yeLa3u4308L6WXXFNcyyRvpcK66kYHS6qwrRgDUdZL+3G07hsHt5sOx7tH4V1ZbdZQTJqVtEs&#13;&#10;NtFHImpCyNpdSNSMymlVJFD1Y1/L7+UPRnSHQ/f2y+0N7/3Y3LvaorpNsY3+7O8M0Mks2zZMXGfv&#13;&#10;Nv4+rp4b1DCP/KJY/wDVH08+8qvuze73t37fe3m/bFzfuP0l1ezO0KeBcy61NssYOqCGRF7wRR2U&#13;&#10;+fDPWMH3kvaX3B5+9w+Xd85S2/6u1sFQTv49tFoIuRIe2aaN27M9it6ccdVJUdZVY6spchQ1EtJX&#13;&#10;UNTBWUlXTyNFNS1VNKJaeoglSxV0dQysDcEAj3hTa3NxZXMd5aOY5YmV0ZTRldSGVgfIggEH1HWZ&#13;&#10;k9vDcwvbXCh45FKsrCoZWFGUjzBBII8x1sw1380j45Hoyt3VRbwCd/1XViRJtH+5m9BInYKYaRqb&#13;&#10;DvuAYtcYaWHJzSS+VasRmO5HqIT31cufvde1f9RH3a3vv937WNRam2uwfrPCJWEz/T+BoWdj3iTR&#13;&#10;pqR6dcqrf7pHueOf49onsa8uJfkm5+ptaGz8UapRD9QZ/EaBQNJj1aqA4z1rNTTS1Ess88sk888j&#13;&#10;zTTTOZJZpZCXkllkckszEksxNyeT75PyyyzytNMxd3JZmYkszE1JJOSScknJPXVlESNAiAKqgAAC&#13;&#10;gAGAABgADgOraf5pnyc6P+Rx6KHTO9/75f3N/wBJ395P9+1u/b38N/vD/d7+D/8AH04+h83m+xqv&#13;&#10;8xr0aPXp1JqzK+917se3/uh/V/8AqLf/AF30P1/j/oXMOjxvo/C/3Ihi1avCk+DVTT3UqtcNPuje&#13;&#10;1PP/ALYf1g/rzYfQ/XfQ+B+vbTa/B+s8T/ceaXTp8WP49NdXbWjU9/NM+TnR/wAjj0UOmd7/AN8v&#13;&#10;7m/6Tv7yf79rd+3v4b/eH+738H/4+nH0Pm832NV/mNejR69OpNXvvde7Ht/7of1f/qLf/XfQ/X+P&#13;&#10;+hcw6PG+j8L/AHIhi1avCk+DVTT3UqtffdG9qef/AGw/rB/Xmw+h+u+h8D9e2m1+D9Z4n+480unT&#13;&#10;4sfx6a6u2tGoSf4pfJTc/wAWe28b2PgaQZnFz0kuB3jtiSoNLHuPa9ZPHPVUaVOlxDURSRRVFLPo&#13;&#10;bRIgDK0bSI0E+zHuvuntBznHzLZp9RbyKYbqDVp8aBiGIByFkRlDxsQaEFT2u1Z594fazavd3k2X&#13;&#10;ljcH8CZWE1tOF1GGdQwVitRqRlZkkSoqrVBDBSLRexaD+V18uc83bOS7f3B0lvPMtHU7xwsa021Z&#13;&#10;srkZkDVFblKDM4zIUMtc3HlrMZVNHI2p5hLKxcZgc0Wf3SvezcP653e9ybFfS0+pQMlq0rkA6pUn&#13;&#10;gljeQcDLAxVjXWXbIxJ5Yufva+y+3Dk202WHfrGCotpTquBGgOFjeKeGVYv4Yp4wyigTQgoU52h8&#13;&#10;1fjh8a+j8r8fvg9T1+Xy+fhraTOdp11LW0q002SpxSZTcJyGTgpqrJ5dob09LIlNDSUoCPCWSJIG&#13;&#10;Kub/AH79rvafkKX259gFM1xPrWS9KvpRnAWS4Mkiq9zcleyIhRDEApUlI1hYz5S9iPc/3T5+h9yP&#13;&#10;f1lhhtyjRWCsrFhG2qOHRGzxwWwbvkBd5pasrgM7SANf5Wfyc6P+OJ71Hc29/wC5v98v9GP92/8A&#13;&#10;ftbv3D/Ev7vf3h/jH/HrY+u8Ph++pf8AP6Nev0atL6QV90X3Y9v/AGv/AKwf16v/AKH676DwP0Lm&#13;&#10;bX4P1ni/7jwy6dPix/Hprq7a0agq+9z7U8/+5/8AV/8AqNYfXfQ/XeP+vbQ6PG+j8P8A3Imi1avC&#13;&#10;k+DVTT3UqtakveGHWZvVuvUvyg6N2z/Lf7H6Ezm+Pse2M/Tb5TE7U/uzvCp+6bM5WKpxo/jlHj5M&#13;&#10;bH5UVm/drF0/RtJ495v8k+7/ALdbR913cfbrcdx8PeZ4b5Ut/AuW1NNIzRjxVhaAagQamUAfip1h&#13;&#10;bzn7S+4O7feh2z3F2/b/ABNmt2tDJcePbLpEUZV/0mmE50k07YjXyr1g/wBmd6O/4as/2W7++/8A&#13;&#10;xmj6f3M/u1u//vIz+/n/AB8P8P8A4T/xaf8AK/8Agd/za/z37fsv/wBdj2//AOBA/wBa76//AHe/&#13;&#10;8ovgXP8A0evq/wC28H6f/cf9T+1/ofH29O/61HP/APwXf+uh9B/ui/5SfHtv+jL9J/Y+N9R/uR+n&#13;&#10;/Zf0/g7uqwuuspj8D2DsTOZSf7TGYbeW2MrkqrwzTmmoMdm4Kysn8FMryPojRm0xozG1lBNh7xT5&#13;&#10;Qv7Xa+bdr3O/fw4La7tpZGoW0xxzI7tRQWNFBNFBJ4AE46yx5os7nceWtx2+zXXNPazxotQNTvE6&#13;&#10;qKsQoqxAqSAOJIHViX80D5FdN/Ine3VmX6c3j/e/Hbb2tncbmqk7e3Tt/wCzrazLx1VLF4900NC8&#13;&#10;mpFLaolZR9CQePeTX3tfdHkb3O3fZbnki++ujtIbhZT4NxDoZ3jKilxFEWqFOVBApmmOsZvume2X&#13;&#10;PHtlse8WfO9j9FJdTwvEPGt5tSrGysa28soWhIFGIJ8hTpHfyze9eq/j53xuzefbu6f7pbayfUee&#13;&#10;2xQ5P+B7jz3nzdZvLA5WmoftNsUdbULqp6Kpk8rxCMaNJcMyBg791P3C5P8AbX3Dvd850vPorWXb&#13;&#10;poEfwp5qytc2kippgjlcVSKQ6ioUaaE1IBO/vVe33N/uT7e2ex8lWn1t1FuMM7p4sMNIltruNn1T&#13;&#10;yRIaPKg0hix1VAoCQ27F+ZFV0T8zO4u7tgM27+uewe0eyKzL4hlq8Sm79h7i3xV5vE19LFkoo5qW&#13;&#10;sjjkiq6Q1ECujFopUVZJV9t8te+cnt37577zzsFb7ad0v71pY+6P6i1mu5ZYpEEgVklRWEkfiKCK&#13;&#10;tG4XU1FXMHsfF7hexuychcxD6LdNtsLJY5O2T6a7htY4pEYoxWSJiGjk0OVYAOhJVD0dfsLEfytf&#13;&#10;lhmKrtar7ez/AEhvTPzCv3diLrtmauysy3qavKYnOY7IUD1T8NNUYirMUj6nl1zM7HIDmWw+6N70&#13;&#10;Xrc4T72+xX85DXC61tWdyBUyRXEMsTPw1SW7aWapZmap6gflu9+9x7OWKcnw7LDv1hbjRbSf24SM&#13;&#10;fCsckM0MwjGQqXMetVoqaUCjrhnPmB8Svhr1Fufqz4YHL757B3NEY8h2NkY6uWkhyq0hooNxZvN5&#13;&#10;Kno1rp6SN2ahosXQpRLIXYmMtIJabj72+y/sVyXdcn+x5bcdyuB3XTamTxdAUXE07rGszIprHFbR&#13;&#10;iHVUfp1attu9lfeX3x50tOb/AHzEe37bamqWSFQxj1ajDFEjyGJJGAEstxKZyoAAYBSgN/yuvlD0&#13;&#10;p8eZe+Z+7d+S7Un3xJ1pNgp5tu7x3NJl5ME24Xzkssm2KCvMbRmvpizVJQuZLpr0vpj37pXu5yL7&#13;&#10;bS8xzc/7ibR9xNi0TNDcztK0RvTMSYIZiCDMhJkoWLYrRqDf72vtLz57lJy7HyFtwvF28XwlAmto&#13;&#10;BGJfoxEAJ5oQQRC9AmrTp7qVWtR/vC3rM/q3XqX5QdG7Z/lv9j9CZzfH2PbGfpt8pidqf3Z3hU/d&#13;&#10;NmcrFU40fxyjx8mNj8qKzfu1i6fo2k8e83+Sfd/262j7ru4+3W47j4e8zw3ypb+BctqaaRmjHirC&#13;&#10;0A1Ag1MoA/FTrC3nP2l9wd2+9DtnuLt+3+Js1u1oZLjx7ZdIijKv+k0wnOkmnbEa+Vel98Cfk18b&#13;&#10;X+NO9/ix8iM/Fs+gy9duYw12QbJUeKz+29008ctTHT5zHI4pK+kqUldROUVgYTGZGEiKI/u4+7Ht&#13;&#10;dL7U3ntF7k3KWKObldUrPHHPb3HcwEyikcqOzCjMpI0MhY6god+8X7U+6C+6lh7u+2dub6SFYKqm&#13;&#10;hpIZ7ckKTE5HiQyIVB06iCHDhRpY1w/K/aHROye3KnDfHTeEm9etjgMNVwZaXJvlpIc1MJIstQPX&#13;&#10;NTUofQyJINKMAHA1E3Axc97dj9udg51+i9rrwXu2GCJ9Yl8bTMS4kTXpWtAqtTIGrj5DKD2c3r3B&#13;&#10;3/kxb73Os/oN08aVTGI/DBiGkxvo1vStSuSCSvDzJavcQdSp1737r3Xvfuvde9+691737r3Xvfuv&#13;&#10;de9+691737r3Xvfuvde9+691737r3Xvfuvde9+691737r3Xvfuvde9+691737r3Xvfuvde9+6917&#13;&#10;37r3Xvfuvde9+691737r3Xvfuvde9+691737r3Xvfuvde9+691737r3Xvfuvde9+691737r3Xvfu&#13;&#10;vde9+691737r3Xvfuvde9+691737r3XvfuvdeHvY8vtH+HrR4H7D/g69VfrhH5vb/D6Dk+y7fjp3&#13;&#10;KT5Af4OhByr/AMkYU8yehr+KrtH8xfja6WDnfCwvflfG2PmuF95LfdtGnmW3+bD+fWKn3p8ciXpH&#13;&#10;ktet1wfX/kBP+hffZu2/sE+wdcb5BWOnz65x/Vv9h/vXv0n9svTMfwH7T13H9T/re3zwHTMHE9Zv&#13;&#10;delPXvfuvdf/19/j37r3Xvfuvde9+691737r3Xvfuvde9+691737r3Xvfuvde9+691737r3Xvfuv&#13;&#10;de9+691737r3Xvfuvde9+691737r3Xvfuvde9+691737r3UecAgG1z+Lc2/N/ZffR+KoUHq6HPSY&#13;&#10;inByFStjccfQgcH8H2YbuujZkY/Lh0CNkuFl5puIcgivHh0+I+qJ1UFWA4/PNrkcew9t1yBTj0PJ&#13;&#10;U0nPA9Zo2KU2uY8rcm9hbn8n2eSyK3dw6bRCWCrnpmhyUDV3iQGzGx+pB1cE+zRrUvZ6sUI6BA3u&#13;&#10;FOYGtKGoNP29apf81L461nU/yTk7D21C6bX7EpfvsqViaOnhzVilQFf6Etwbf198hPvVcursPPUl&#13;&#10;+QGEigrRTg+np+zrs3907m7+snt8doFBNA2g1YE08jTiBTpa/wAp75KwdRdyv1NuiueDBdjmKlxU&#13;&#10;M0yxxU+XZtUU4Vio9VtJP+v7S/db90hy3z3FbTh/pr39KQ6uxa+ZGMg0b8vn0Yfe29mp979uRzFA&#13;&#10;0f1O3EygAd7ofiWo9Bn7etqX311BBFRwPXIfr3vfXuve/de697917r3v3Xuve/de697917r3v3Xu&#13;&#10;ve/de697917r3v3Xuve/de697917r3v3Xuve/de697917r3v3Xuve/de697917r3v3Xuve/de697&#13;&#10;917r3v3Xuve/de697917r3v3Xuve/de6A/5G9xYfofpze3ZWYqIoThcTUJiYpGVTWZyrjMOLpY1Y&#13;&#10;jUTIQxA50qfYK9xOZl5R5Ovt8/HHGQn+nbCn8vi/LoX8icsz83812exQiomkGv5IDVv5YHzPWlnW&#13;&#10;7gyO+c5und+fqpKvNZzKV+RqKidi0kn3NS0uoueSQG+nvghzhv8ALe803G4OCyzMxYVOST8+voB5&#13;&#10;L5UG3ck2ltEygQoq6aCgAAGfy6acWgixtbcc+RiobngNaw9yl7bbLJebfPdKRQqTQ/Z6dRd7hb2l&#13;&#10;rfQ2rq1Q6gU889ZoV9KtzdAC/wDsT+PcJcyKY93mibyYjrIDlWxa/wBvgmU0BUf4OuMn62/pfj/W&#13;&#10;t7U7WxNmvyJ6DPMNqbTeJV4Vpw64ezDol697917r3v3XuvX1fXn+l/qLH8e95Y9apTh17j+l/wCv&#13;&#10;+I/p711vr3v3Xuve/de697917r3v3Xuve/de697917r3v3Xuve/de697917r3v3Xuve/de697917&#13;&#10;r3v3Xuve/de697917r3v3Xuve/de6FPpDamxt89sbF2h2TukbH2RuHMjF5/dxrsdjItvw1VNIlLk&#13;&#10;qmvy6PSxQx1Hh8zzhUCatTxj9xRr7dbLy3zDzrt+y83Xn7v265kKTXOuOIQgo+hzJKrRqviBAxcU&#13;&#10;0k9y/EAdz/vHMHL/ACduG9cq2f7w3C2i8SG30PIZirLqRUjIkZimrSEq2qlFb4TeLDmvih/LX6k7&#13;&#10;KrOpe1aDtfvHsLFxY/BeLObd3LkYaqCKeLAST47bd6fHYqjmlkralql/JVOnjV3KxRx9Bku/Zz7q&#13;&#10;fJ26zcpbqN237ckVYlM0M8pZQ4g1RwaUhtonZ5JHfukIKBnYRIuAb2PvF96bnPaoOcdofZ9g22Qv&#13;&#10;LWKaBCpKGYB5++a4lVVijCDTCDqKqC7Nr31lZVZGsqshXVEtXXV1TPWVdXUSNLNVVVTKZaionle5&#13;&#10;Z3dizMTckkn3zNurm4vbmS8u3MksrM7sxqzOxLMxPmSSST6nrpPBbw20KW1uoSONQqqooFVRRVA8&#13;&#10;gAAAPIdR/abp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xUf7372PL7R/h603D8j/gPXKq/VB/&#13;&#10;rj/e/Zbv/wDyUZKeYH+DoQcq/wDJG/M9DR8Vjf5jfGxB6Sd7rNq+gISjlUrf+vP095L/AHbWrzLb&#13;&#10;f6YdYqfeoNeQ79j5L/l63XR9f+naf9C++zdt/YJ9g643SfB+fXKL6H/kH/oX3af4x/q9em4/h/M/&#13;&#10;4eucf6m/3359uHgOmYvjbrL710o697917r//0N/j37r3Xvfuvde9+691737r3Xvfuvde9+691737&#13;&#10;r3Xvfuvde9+691737r3Xvfuvde9+691737r3Xvfuvde9+691737r3Xvfuvde9+691737r3XRAP1H&#13;&#10;uhUOO4dbBI4dYPt4QS/jTUeS2kXP+ufd3/Vj8OTK+h6TpbW8UpnjQK54kDJ6yiNFtZQLfT20sMS/&#13;&#10;CoHSksx4nrzxrIpVxqB+o/r7cIHGletBipquOo/2lOrBxBGGW2kgAH/G7H254klNFTTpL9FaNP8A&#13;&#10;UmMeJ/FTPRGP5hPx0qfkT0DuLC4OGJd2beifcmCqPGrTvNjIzUTUcTDn91FKgf1t7xm+8P7dXPO2&#13;&#10;yLPtdqks8CszEgVpT186DPU7+xHuAOQ+cYri9meK1mISQKTTjgkfb1p801XnUz1J2ZTRTYLcXVuZ&#13;&#10;hp3owXgnaqw8+mRhHwbkrzx75nbe228kb4ItxHguJBhf4q0rTrqbfLvXP+yBdpY3EDp8LeYI+fW5&#13;&#10;d8HflJt75UdKYTd+PqFXcOKgp8VunHM3+UUuRhi8ZldTzaTSSD76xey3uPtfPvLax20/i3FmFSSo&#13;&#10;IJFO054+hP2Hz65Re83tpuvttzU9lfw+FHcVkjFQQKnK44UrgenRyvcy9RD1737r3Xvfuvde9+69&#13;&#10;1737r3Xvfuvde9+691737r3Xvfuvde9+691737r3Xvfuvde9+691737r3Xvfuvde9+691737r3Xv&#13;&#10;fuvde9+691737r3Xvfuvde9+691737r3Xvfuvde9+691734mmT17rWm/m5fKeDsHfeN+O20MmKnb&#13;&#10;2zKg5Hd8tJIWp6rcqWjio5HjNj9srEWP0Yn3ze+977v2252Kcqct3Z/RmPi6fhYrggn5Hh10b+51&#13;&#10;7ST7fuLc58z2dY54h4GqoKBshqf0hQ9VCQoIEVYrqQoU6TYfXm3vnxJDBcUkuVDN/h66FC4uLcG3&#13;&#10;tnKxDy65i4XTc6SblSeD/r2/4r7WW1/uVj/uDM0SnFAcU6R3Nnt99Rr2MSGnEjIPXVygsuoAnnng&#13;&#10;W/tEe00qRXD+LcDWx4n59K7e9vrRBHZymNV4AcOu+bC9yfyT/wAR7qqJGumMUHVZZ57lzLO2pj59&#13;&#10;e976p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v8Avvx72PL7R/h6911W/qpv+Qv969l2/f8AJQf7F/wdH/Kv&#13;&#10;/JH/ADPQ1fFf/ssH40/+H5F/7r5veSf3af8AlZLf/TjrFH70/wDyoW4f6Q/8eHW68Pr/ANO0/wCh&#13;&#10;ffZ62/sE+wdccZPg/PrlF9D/AMg/9C+7T/GP9Xr03H8P5n/D1zj/AFN/vvz7cPAdMxfG3WX3rpR1&#13;&#10;737r3X//0d/j37r3Xvfuvde9+691737r3Xvfuvde9+691737r3Xvfuvde9+691737r3Xvfuvde9+&#13;&#10;691737r3Xvfuvde9+691737r3Xvfuvde9+691737r3Xvfuvde9+691737r3Xvfuvde96J8vPr3Td&#13;&#10;VyEHxCMOso0SA/QowswP+v8AT3p7WG7heKZiFdSCB6EU6QXd5cW8qC3TVkVJ4D8/XrVx/mxfFir6&#13;&#10;c7Y2z3FsLCvD1hveqkg3hQUcJ+zoM87maaWWOIadMouwLD+o98pfvZ+1dryzvC7ns9vKY7oNpehZ&#13;&#10;RKO7TUDFRWn2ddcvuT+6UfNO23HLfMl7FDNYxgpqIUvGBQceJHA9AN8DflRB8XO9PuZKx4OsN7VN&#13;&#10;Pjs5SNcUsUc8qolZGgOkNGTe5/x9xn93b3X3/kfnOxt5WRLaVvCuEc0Glj8VT5jqS/vHezey8+e3&#13;&#10;d/vFuHmvoB4sDICxLAHt+wj063BMLmcZuLEY7O4ashr8VlqOCvoKyncSQ1FNUxiSKRGX+oPP9Pp7&#13;&#10;7P2d5bX9sl5ZuskcgqrKQQR8iOuLF1a3FlcPa3SGOSM0ZWFCD8x06e1PTHXvfuvde9+691737r3X&#13;&#10;vfuvde9+691737r3Xvfuvde9+691737r3Xvfuvde9+691737r3Xvfuvde9+691737r3Xvfuvde9+&#13;&#10;691737r3Xvfuvde9+691737r3Xvfuvde9+690QP+YJ8uaD4ydR1tDt+spqjt7ftLVYbYGGEqmppW&#13;&#10;mjMVZuWpiF2WGlUkxsRZpdI+gPuEffH3Jt+ROUrhLWZFvpo2Eak9wWhqwUGtTwU+ufLqYPZj28uu&#13;&#10;e+braOaB3sYZFaZgDpIBB0VpT5t/Rr69akyPU/eV8ubqZMluHNVc2Tr8lUkyVU9ZUyGepkklckkl&#13;&#10;ySxve/vijuPMO4cz7nLd3gABY8BShrw67eWfKm0cq7TbwbTKzIUBoeI+RPWT2moRj06v173r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6/778e9jy+0f4evddVv6qb/kL/AHr2Xb9/yUH+&#13;&#10;xf8AB0f8q/8AJH/M9DX8WP8AssL41f8Ah+x/+4E3vJP7tP8Ayslv/px1ij96f/lQtw/0h/48Ot10&#13;&#10;fX/p2n/Qvvs9bf2CfYOuOMnwfn1yi+h/5B/6F92n+Mf6vXpuP4fzP+HrnH+pv99+fbh4DpmL426y&#13;&#10;+9dKOve/de6//9Lf49+691737r3Xvfuvde9+691737r3Xvfuvde9+691737r3Xvfuvde9+691737&#13;&#10;r3Xvfuvde9+691737r3Xvfuvde9+691737r3Xvfuvde9+691737r3Xvfuvde9+691737r3XveiaC&#13;&#10;vXumqrqo4KiNWBbUpXSACdR59kV/uMdpeJDpJZ6U9M9Ko4DJAz/w5r9nQY9udZbZ7n693T15uujg&#13;&#10;q8bn8fPTQtNGJHoKwxkUtbTlhdZImIII/wBb6H3XnLlW25t2B9pnVQZBUMyhtJ9RXz49M8pc13fL&#13;&#10;G/ru1nKymNhgEjUoOVIHEHrTI78+PG6fj32zluod5wyvjqWomrcLuIROlLkKKaQzUkkcn9QtgQD9&#13;&#10;ffFf339sd09puaJ0lmWcudS6cEqxqKj1672fd596tu92+SbfbdusTC6ppdmzUjBp1bp/K7+ese3X&#13;&#10;o/jn3JlWCPVx0XX24qmY/apAT4YcVUNJ9LmwU3t/vPvJ/wC6594Xb9tS35H30TMs5ASViXCMaChH&#13;&#10;EAn0+3y6xE+9/wDdg3PbpJfcLZnhNQXkiRdBZfNv9MPT8utiUEMAQQQQCCOQQeQR76UAgio4HrmU&#13;&#10;RQ0PXfvfXuve/de697917r3v3Xuve/de697917r3v3Xuve/de697917r3v3Xuve/de697917r3v3&#13;&#10;Xuve/de697917r3v3Xuve/de697917r3v3Xuve/de697917r3v3Xugt7j7e2f0jsTMb93pXx0eMx&#13;&#10;dPI8UTOomrqoIWipKdDyWYj8Dj2B/cLnvaPbvlmfmLdjiMHQnm70wPs8yfIdDHkXknefcDmKDlzZ&#13;&#10;ErJKRVjhUWuWY+Xy9T1ps99d67u+UHeu4e09x1MkdNTyVOP2bTOzijxGEidhTUscbGwBBLsQeSSf&#13;&#10;r74n+7Hube88cwzb3eSvruG4BjRRXtUA/CBwp12u9oPZ639uOU49otljbSNTtQVZ6ZJP29BGkH23&#13;&#10;mirnFVkmdmjq4zeFEc30of6+wRNtktoVukI0yAEj5n16G0G7puDNaUo0RIP5enXIf69/8ePbHSrr&#13;&#10;v37r3Xvfuvde9+691737r3Xvfuvde9+691737r3Xvfuvde9+691737r3Xvfuvde9+691737r3Xvf&#13;&#10;uvde9+691737r3Xvfuvde9+691737r3Xvfuvde9+691737r3Xvfuvde9+691737r3Xvfuvde9+69&#13;&#10;1737r3XveyCOPXuve9de6972ATw69163vehuvde91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re9100+0de66quWg/2I/wB5&#13;&#10;Hst3/wD5KD/YP8HR/wAq/wDJH/M9DX8WP+ywvjV/4fyf+4M/vJf7tgpzLb/6cdYo/en/AOVC3D/S&#13;&#10;f5R1uuj6/wDTtP8AoX32btv7BPsHXHGT4Pz65RfQ/wDIP/Qvu0/xj/V69Nx/D+Z/w9c4/wBTf778&#13;&#10;+3DwHTMXxt1l966Ude9+691//9Pf49+691737r3Xvfuvde9+691737r3Xvfuvde9+691737r3Xvf&#13;&#10;uvde9+691737r3Xvfuvde9+691737r3Xvfuvde9+691737r3Xvfuvde9+691737r3Xvfuvde9+69&#13;&#10;1737r3XvfuvdNtTCpnWUsL6bC/1HsvurKKdhKV1Fc19Pn08t0kSeE3n5evTZNTzyXkgddat6gL3t&#13;&#10;/Sx9u7Rds0hjunqFwB/g6Jt7sibYGwjo5Na+fr0Qz57/AA5oPlv1ZUUOElhxfZm3ozU4LKxhIp6j&#13;&#10;SpJoZ5vrYkDTc8H3D/v37XWHPHJl5LZbdHc7oErbuwAaqj4KnFD1O33efdzevbXnGxmv76W2sA4F&#13;&#10;wqZFCR3hR6efr1qc7m2rubrTelbsHPLV4zeOzqv7KWumWSnrIMhSPpSaJvSbhgGBH+v7427jyvzn&#13;&#10;yVvPiXUD2NyHqEBA00Pkf8HXbjb+d/bv3D2hru5uv3jbyJ2g5DY4Ef4eti/+W7/MEffFHQ9D965y&#13;&#10;CLfWHpoqba278nMkC7qpEX9mgqpnsDUxrZVZrFxbkn6dQ/Yr3y2y62G22HnbdIzegKqNIaFvIBn4&#13;&#10;E+VTT7adcj/fT2S3jbuYL7mTlHbWG16ixWPIQVNWC8dPrTh1dcCCAQQQRcEcgg/Qg+8uVZXUOhqD&#13;&#10;kEZBB8x1ipwweu/e+vde9+691737r3Xvfuvde9+691737r3Xvfuvde9+691737r3Xvfuvde9+691&#13;&#10;737r3Xvfuvde9+691737r3Xvfuvde9+691737r3Xvfuvde9+690hOyOydmdTbRyu9995ujwW38RT&#13;&#10;yTz1VXMkZldELrTUqMQXke1lUf65sAT7DnNPNexcm7TJvPMFwsEKcCxoWalQqjiSf5cTjoQcs8sb&#13;&#10;3zfu8WybDA088pwAMKPNmPAKPU/YM9alnzG+aW9vl3vLNUGGqJsN11h6iel29jUdljno4pLCpnW9&#13;&#10;mkltrZrf7YAAcmffP3o3bnzeZUtrtWtRURxR4VVB4d2SfUnJPoKAdYPY32X232/5fjG6WLLfPRpp&#13;&#10;W+Jm+RHwqvkv+WtSdYjS9GcDNGIZrFDVABb/ANTf+vvGptuSasksYLDPz6yKXcbmBRHHJ2nAB4dc&#13;&#10;dLY+WTFG8wT1ioYgk6f8f8faeO6E6mIEnR69GKWJtv1WTSz5J9esnv3TnXvfuvde9+691737r3Xv&#13;&#10;fuvde9+691737r3Xvfuvde9+691737r3Xvfuvde9+691737r3Xvfuvde9+691737r3Xvfuvde9+6&#13;&#10;91737r3Xvfuvde9+691737r3Xvfuvde9+691737r3Xvfuvde9+691737r3XY/wCN+95OB1VjVCq8&#13;&#10;Tjrv+uq9yPx/X/G/tfZfSxZlFPtz0VC0voasQfzJ66PH14/r7M2urHToUg/kOldtPKqEMwqOvf77&#13;&#10;/H2Fr21ee4PgA0PoadK/FZ10kgnrsEcA/UWNrW4H059p7ezuIpg0oIA9SemnWQV64kD8/QXI/wB7&#13;&#10;9i6a6sW24xR08SnoK/t6SxPN4+luHXfshjBpobpf117r1v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5f2T/rj/AHr2otADdLX5dJ7wkWpIxx69&#13;&#10;W/56n/1x7KN9/wCShJ9g6EvKp/3U/t/w9DR8Wbf7OF8a1/P9+4mP+saKce8lPu2f8rJB/px/h6xU&#13;&#10;+9N/yoO4/wCk/wAo63XR9f8Ap2n/AEL77OW39gn2DrjhJ8H59c4/q3+uP9692n+If6vXpuP4T9p/&#13;&#10;w9co/wBTf778+3DwHTMXxt1l966Ude9+691//9Tf49+691737r3Xvfuvde9+691737r3Xvfuvde9&#13;&#10;+691737r3Xvfuvde9+691737r3Xvfuvde9+691737r3Xvfuvde9+691737r3Xvfuvde9+691737r&#13;&#10;3Xvfuvde9+691737r3XvfuvdQKg6XVmBIH/I+be3owCpX16K7xikyuy1A6YJteMmnyZEslM6hTDy&#13;&#10;xuebgewxvLLs0S3lqpkbVQgdCOwuX3ZRZuojI+EnFeoEM0scsuQx0EshrLOwlFwvP0A/Hu23cyX2&#13;&#10;6zpYzReGnkxH+HpLe7bb7cJbx2LSJ5A1r/sdVwfPf4Eba+Ru1sv2XsPEU+J7uwtKamF6fTTwbsip&#13;&#10;V8n8Prx9PPa4hlP5srcciFPez2H5Y5ujm5j1ul3CjMNJqr0zTT6n1HU1+w3v5v3I/wDuonVWsp5B&#13;&#10;qDDMdcakJ8v4hwxjrV13FgN77S3gaWo/im2N37ZrVZoqhJKOsgqqRhcR3sf1LwQf9b3yS3bdbvl3&#13;&#10;epo2t2Xw3IGtTUaTg0Ix12h5J5O2Lnfl6KfcdwjWK5QVVHU1DD7eGetiX+Xx/M+2t2TDgOj+16+L&#13;&#10;E7/wtNHiY85lKlKSny/g/apj9xVEK7lQAfVe/vrn93LnJ+Zfaex3bd7uBZlLxmJpFWQKjlVYKxrp&#13;&#10;KgN8q9cd/vJ+3ljyN7xbryvyzBcTWsTB45hGzRvqUFwGAp2sSOPl1d9HJHKiSxOkkbqGSSNldHUi&#13;&#10;4ZXW4IP4I95BI6SKHQgg8CMjrHhlZGKOCCOIOCOufu3Veve/de697917r3v3Xuve/de697917r3v&#13;&#10;3Xuve/de697917r3v3Xuve/de697917r3v3Xuve/de697917r3v3Xuve/de697917oGu8O+etvj3&#13;&#10;squ3x2Tn6TEUFPFL9jRNNH/EsxVxpqWixtKTqdiSAzW0rcFiPYP53502vkXYZt73Kr+GpKRLTXIw&#13;&#10;FQq14fMnh0LeTeTN6543mLZ9nTLsA0jYjjBPFj/gAyfIdanXzJ+Ze/flvumWpy8822+oMZPImB27&#13;&#10;T1DIhQE6Z68i3kkcWZ2PB/oAoA5E+7P3g+a/ca9db61EUSsVjiUllROAqTgsfM8SeHkB159o/u38&#13;&#10;oe3djb3G333j3zqDLIRTW/mAOIUfhH+XonsuXwckdMm261YVgASfSoOoLyxLKfcArbvDIb0QuW4k&#13;&#10;Hh+XU/3EkzKbGeVQB5/5+pVZmMTX0a01LWLHlbDVKq83/JIHu53ndY2OqDsIoa8eqw8tbbOgmkuQ&#13;&#10;CuRnrHBnMRDTx0VVWLLkUHL2A1D+jG/sotoLhZmuRCxVjwHz6NLsI8CReOvZiv2dSI8lQy8Rzxsb&#13;&#10;2tq5H/Ee13juMyRMv29F3060/tl/l1I+4g/46L7144rTw2/Yet/S/wBMft66+4g/46L/ALc+9+N/&#13;&#10;wp/2dW+lP8Q699xB/wAdF/259+8b/hT/ALOvfSn+IdcjPALfuIf8L/8AFPevqFPFG/Yeqm105Lgf&#13;&#10;n1x+4p7EmWOwuT6hxb68e6m5HlG37D1v6amWZf29RxkqEuI/OhJ+oU/T3fxpKZhYD162tunESr+3&#13;&#10;/Z6zGrpVtqqIATey6xqv/SwP190FxVqeG37D176MlsOKfb1z+4p/qJIiDwLH/H8E+7fU5p4bfs6r&#13;&#10;9IT8Mi/tHXvuIP8Ajov+8+9i5pwRv2db+kP8Y/aOvfcQf8dE/wBv719QP4G/YOvfSn+Mdd/cQf6t&#13;&#10;f9uffjcgYKN/q/Pqv0rf78HXH7qnP0kQ/wCsfdvH/wCFN+zrZtDx1j9o67+4g/46J/t/dfql/wB9&#13;&#10;t/vPW/pD/GP2jriaiAj/ADsa8fQnn+n9fehcqD3If2HrQtW8nU/n1yFRB/x1jPNrjgXvb34XA05Q&#13;&#10;n8uvNaMv4h+3rvzw/wDHRP8Akr3v6gaqeG37D176U0rrH8uuvuIP+Oi/7c+9+N/wp/2dbFqafGOu&#13;&#10;vuIP+Oi/7c+/eN/wp/2db+lP8Q699xB/x0X/AG59+8b/AIU/7OvfSn+Ide+4g/46L/tz7943/Cn/&#13;&#10;AGde+lP8Q67+4g/46J/t/evqB/A37B1r6U/xjr33EH/HRP8Ab+/fUD+Bv2Dr30p/jHXvuIP+Oif7&#13;&#10;f376gfwN+wde+lP8Y699xB/x0T/b+/fUD+Bv2Dr30p/jHXvuIP8Ajon+39++oH8DfsHXvpT/ABjr&#13;&#10;o1MH/HRR/SxPJ/H59++oH8DfsHXvpD/GP2jqPNkqGC4lqY0sVHJFhc3Fj72JnOVhc/l1X6YUA8VQ&#13;&#10;ft64HMY4WtVRn6fnkj/H37xZlz4DdO29rB9SiGdRU+vXNMrj3IAqk1ar3IH0vYc39p7i6udNFhI+&#13;&#10;3oU7rstqkahLhTqHUh6+gUEvVIAoAvxc3Nhbn2hW5u2lDeFn5f8AFdR7NbRRSNSVTTrB/FseAAKl&#13;&#10;CB+m5H0HBPpP9fYw2zxZo/FaJg3r0ssLVGNfGUdY2y2PH1qkH1PFrcfjn29uXixQahExr69HTWUT&#13;&#10;0QzLQdZv4njAgZaxOQLqbDn8WsfYLhkvFuKtESPQceigWkQnIEy9cUymOlJValL/AOuB/tufZq08&#13;&#10;qihhcfl099JjEqnrM9TTqLmZVUWuf9j9fdRc1NPCb9nWvpWJy4H7OsEWSopnKLPGXU2Omx/17e9m&#13;&#10;aSlTEwH2dXFslcSKflXPUn7iAW/cTn6c/wC88e6LdClBGxP2deazauHA+0j/ADdcTV0aD9yqgj/x&#13;&#10;aRV/H4BPvZuGr/ZN+w9VFq54Ov5nrpauiYXSrgcfT0SKxY2/IHuv1LE08Jh+R6sbN1bLr+0dcXra&#13;&#10;WMAvOoBNgw/J/p7c8cnAjYn5DrX0pyS4/aOsP8Xxt7CpjJvbTq5/3v37xJuHgPT1p176ZOHjLXrK&#13;&#10;2RoVVZPOukmxJtYf7EH3rx2OBE1fSnXvpKfFKgHrXruGuo5hdJ0YWJBBPP8AtvejOy5aJh142h/D&#13;&#10;Ip/MdZfuIP8AVp/vPuxuQOMbfs699If9+D9o66+4g/46L/tz7943/Cn/AGdb+lP8Q699xB/x0X/b&#13;&#10;n37xv+FP+zr30p/iHXf3EH/HRP8Ab+9fUD+Bv2DrX0p/jHXvuIP+Oif7f376gfwN+wde+lP8Y699&#13;&#10;xB/x0T/b+/fUD+Bv2Dr30p/jHXvuIP8Ajon+39++oH8DfsHXvpT/ABjr33EH/HRP9v799QP4G/YO&#13;&#10;vfSn+Mde+4g/46J/t/fvqB/A37B176U/xjr33EH/AB0T/b+/fUD+Bv2Dr30p/jHXvuIP+Oif7f37&#13;&#10;6gfwN+wde+lP8Y699xB/x0T/AG/v31A/gb9g699Kf4x177iD/jon+39++oH8DfsHXvpT/GOvfcQf&#13;&#10;8dE/2/v31A/gb9g699Kf4x177iD/AI6J/t/fvqB/A37B176U/wAY699xB/x0T/b+/fUD+Bv2Dr30&#13;&#10;p/jHXvuIP+Oif7f376gfwN+wde+lP8Y699xB/wAdE/2/v31A/gb9g699Kf4x177iD/jon+39++oH&#13;&#10;8DfsHXvpT/GOvfcQf8dE/wBv799QP4G/YOvfSn+Mde+4g/46J/t/fvqB/A37B176U/xjr33EH/HR&#13;&#10;P9v799QP4G/YOvfSn+Mde+4g/wCOif7f376gfwN+wde+lP8AGOvfcQf8dE/2/v31A/gb9g699Kf4&#13;&#10;x177iD/jon+39++oH8DfsHXvpT/GOvfcQf8AHRP9v799QP4G/YOvfSn+Mde+4g/46J/t/fvqB/A3&#13;&#10;7B176U/xjr33EH/HRP8Ab+/fUD+Bv2Dr30p/jHXvuIP+Oif7f376gfwN+wde+lP8Y699xB/x0T/b&#13;&#10;+/fUD+Bv2Dr30p/jHXvuIf8AVp/tz7t9R/wpv95619Kf4x177iH/AFaf7c+/fUf8Kb/eevfSn+Md&#13;&#10;e+4g/wCOif7f3X6gfwN+wdb+lP8AGOvfcQf8dE/2/v31A/gb9g699Kf4x177iD/jon+39++oH8Df&#13;&#10;sHXvpT/GOuzPB9DJH+fzf6e/G48hGx/I9VFofNx+3qKclQBtP3Kavra9uf6c+/eNLWvgt1s26DHi&#13;&#10;r1IFTT8XlSxFxzc/6/191+qHwmNq/Z1b6M6a6x+0dd/cQf6tP9ufd/qR/vtv2dU+lb/fg699xB/x&#13;&#10;0T/b+9fUD+Bv2Dq30p/jHXX3EH/HRf8Abn3vxv8AhT/s639Kf4h177iD/jov+3Pv3jf8Kf8AZ176&#13;&#10;U/xDrv7iD/Vr/tz7943/AAt/2dU+lb/fg699xB/x0T/b+9fUD+Bv2Dq30p/jHXvuIP8AVr/tz72b&#13;&#10;mn+ht+zrX0jf78X+XXvuIP8AVr/tz719Tivht+zr30jf78X+XXvuIP8AVp/tz72Liv8Aobfs699K&#13;&#10;f4x177iD/jon+396+qX/AH23+89b+kP8Y/aOvfcQf8dE/wBuffvqRWnht+zr30h/jH7R177iH/Vp&#13;&#10;/tz7t9R/wpv95619Kf4x177iD/jon+391+qX/fbf7z1v6Q/xj9o699xB/wAdF/259+Wev+ht+w9a&#13;&#10;+lP8Y/l119xB/wAdF/25978b/hT/ALOrfSn+IddNVUyi7SoB/iSB719RU0EbdaFoScuB+Y6wx5Cj&#13;&#10;lYLHPG3qseb8/U8g+9mZhlon/Z1v6XHbIp/PqR9zB/x1j/p9fdRdKTUI37OtGzalDIP29dtUQfiR&#13;&#10;f9a3/FT7145HGJv2HrX0n9Mft6wS19HBbyTxLf8A1R/JHFrn3YXDHhCx/Lq30dOMij8x1ySspZE1&#13;&#10;JMhH/BgPpxb3prihzEw/I9a+lYntdT+fWQT051ATI1r/ANLW/pe/vQuARUo37OtG0I/GP29e+4g/&#13;&#10;46J/t/dvqB/A37B1v6U/xjr33MH+rT/efe/qR/vtv2de+kP+/B+0de+4g/1a/wC3Pvwua/6G37Ot&#13;&#10;fSN/vxf5de+4g/46L/vPuouK/wChN+w9b+lIHxjrr7iD/jov+3Pu3jf8Kf8AZ1v6U/xDrv7iD/jo&#13;&#10;n+396+oH8DfsHWvpT/GOvfcQf8dE/wBv799QP4G/YOvfSn+MddfcQf8AHRf9ufe/G/4U/wCzrf0p&#13;&#10;/iHXf3EP/HRf9u3u3j/0H/Yeq/S/0x/LrHJWU0Vi8yKD9CxsODyb+6+OSaLGxP2dW+lFO6RR+fXG&#13;&#10;LIUc9/HUIbW+lvp/qgfejcFfiiYfl1Q2tD2yKfz69LX0kP8AnJ414vYkXsPwLf19+8dmNI4mJ+zr&#13;&#10;QtQcmRR+zrEMvjiQBVJzz+Px/sfaixec3grA3TN/bRrZk+MvDrnWZTF64S9bEg1cX4sCL3Psu3iO&#13;&#10;5uNwkZIWAxjz6E3K8EC7QFe4jXjWvDoaPiXl8Pk/mn8dcZQ5ahqayl3atdJTwzRvULElHKp1xA3H&#13;&#10;LD6+8j/u3fUrzNAs1tJGA47iO0kdYs/ertoY+Qr547iOQspwrAnj1u2j6GxB9Ccf7D6MPfaC3p4K&#13;&#10;UPkP8HXGGQnRgevXJOPxa4ub+/TVMoHTUPwdco/qf9b2+3AdNw/EadZfdelHXvfuvdf/1d/j37r3&#13;&#10;Xvfuvde9+691737r3Xvfuvde9+691737r3Xvfuvde9+691737r3Xvfuvde9+691737r3Xvfuvde9&#13;&#10;+691737r3Xvfuvde9+691737r3Xvfuvde9+691737r3Xvfuvde9+691FmkCsFY8H8Wvfj2guZvDk&#13;&#10;APTioGXIr11UReRPxpt9LAA/649mERRx3itfUdF95HIy1jJWnoadREHi0iwCDiwAtz/QD2/4aEYA&#13;&#10;r9nReJZEbVIxPrXNeo1XHJT6qiN/23KhkP0sRxx7CG9Wd5MGYPj/AFY6FdkYJoxCFpiop1W381Pg&#13;&#10;Ps35K4So3Jt+KHA9hUtNJJS5KjSOJ62SMMyRVLKBqufoT7gbfvbiz3G5aVreGR3qGDopJr86dTTy&#13;&#10;V7obtsca7NuF1MlunwMjsNPy48OtVffmztzbL37uDrLtnaWR2bm9kVbU1DnzDNSHLNEdVPXQ1UYU&#13;&#10;sXGlgQ3vmFz7sW5ck873tnaXhQmYh4VJAiXiula8CMggddivbLmrlnmr2ttL63to76dowDIyo7VF&#13;&#10;QdRIJrXjny6tI+Fn8zjsno2XE7G7gXIb46kiEVHS7inmmqs/gYLBYnWWUsZIkHOhjcj6G9h7yc9j&#13;&#10;/vEDk4Jsm5TTXkBoKMzPp/0mo4p8uPn1hp73/dpHN1zLzJsqxWFw3cQAFV/OrUoKn1p1srdV9w9d&#13;&#10;d0bZpN2dc7mx24sTVRRyE0s6GqpS4uIqylvrjYfSzD/W99F+Vecth5wsVvtmlrUVKMNLr9qn/CKj&#13;&#10;59c5+Y+Wd45V3F9s3iPRIhpUZVvmreY6E32KuiDr3v3Xuve/de697917r3v3Xuve/de697917r3v&#13;&#10;3Xuve/de697917r3v3Xuve/de697917r3v3Xuve/de68SACSbAckngAD6kn3okKCzGgHE9e6ID8u&#13;&#10;P5gfUvxn2/kKajyFHvPsd0kgxO08XUxziKsIssuVmhJ8aIeWUcmxFx7x191fvH8je3lnJawz/U37&#13;&#10;AiNY11IrerMaKQD5AkeXWRXsd92/nX3q3qOz20Jb2oozySMFJX+iONSPM/bQ9ar3yT7+7D723RP2&#13;&#10;L2rn6zOJOfHjMDTzSrRYSld9cdDR0CkIqgfXSLk/X3zl3X3rfnjcJV3CW4knkJq8pxQ+QAIVV9Ao&#13;&#10;A+XXTHbfu67h7b2McdhbQrb2/ERgamanc7Me52P8R/Kg6Mx8LfgZvv5VGDP5yKp211OjAI9arxVF&#13;&#10;bGDZlpontxb6H2IeS/ZXfueLlZLCaNInapL+fUbe5Pvzy97dWb280bSbhSkaKeB8iSOAHVumO/kq&#13;&#10;fGCiRPBmN7UxKDyCiyGPSNmPDsglgci5v+T7zA2P7rtrZxp9dJBNQCtUJz/vQ6wm3n70fuLuUjsJ&#13;&#10;fCqTShNQPtPUyP8AksfFyGXzxZrsFJ/zKMpirm/1uDSfn2Lj93HlZwQ9tbE/802/6D6DzfeL9zjQ&#13;&#10;LuEgUeVR/m64P/JV+L7zGobOdgGY/WQ5PFlvp+P8lt/vHstb7tGxZ8KO3UH0jb/oPpWv3k/cnTpe&#13;&#10;7Zvt6jv/ACVvjgG1Qbp39CD9b12PY3/qCkC+6r92TYCf1I7c/wDNs/8AQXTi/eX9yVyt2w+zqUn8&#13;&#10;lv40gevcvY7sfqRl8co/2C/bH/e/dD92PYfKK2/5xH/oPq3/AATXuZ/ymP8At67/AOGW/jR/z0vY&#13;&#10;/wD598d/9S+/f8DJsX++rb/nEf8AoLrf/BNe5n/Ka/7R/m69/wAMt/Gn/no+xf8Az74//wCp/fv+&#13;&#10;Bk2L/fVt/wA4j/0F1r/gmvcz/lMf9o/zdcT/ACW/jVbjcvYw4/OWx7C/9dIpx79/wMmxf76tv+cR&#13;&#10;/wCguvf8E17mf8pj/tH+brAP5K3xuBJ/vRv8345yNH+fr/ur3f8A4GTl/wD3zbf84z/n61/wTHuX&#13;&#10;/wApjft6zD+Sx8ZRpP8AeDsEOoHrXKY1SdP+tTfT3Q/dk2M1Hh25+2Nv+gutD7y/uUP+Jbft69/w&#13;&#10;yp8VW9c2Q35PKLlZXzUAZSf1MAsQHP8Are3l+7Ts6rpC29PTwf8AoavTTfeQ9x3bU129f9Meum/k&#13;&#10;sfGoLpg3J2HCo/Sv8VoHVR/qQPtwf959tD7sewVqYrb/AJxH/oLp8feZ9ywKfWP+3ryfyWvjcP8A&#13;&#10;Obo7Db+mjJUCH/YloG9+P3Y+X/KK2/5xn/oLr3/BM+5n/Ka/7R/m6yf8Mt/Gn/no+xf/AD74/wD+&#13;&#10;p/ev+Bk2L/fVt/ziP/QXXv8Agmvcz/lMf9o/zdYn/ks/G4n0bo7DVf6NkqFj/wAlLCv+9e7D7sfL&#13;&#10;/nFbf84z/wBBde/4Jr3M/wCUx/29cB/JW+Nqm6bo7CViPUTk6Jgf+CqIRb/bn34/dl2A4MVt/wA4&#13;&#10;z/0F1ofeY9ywMXj/ALes/wDwy18abc7l7Gv+SMtj7f7BTTH3X/gY9h/31a/84j/0F1b/AIJr3M/5&#13;&#10;TX/aP83WCb+St8a5Cvj3R2Kig/Rspj5Cf9iIF/3r3dfuzbGnCO2/5xH/AKCPVG+8t7lN8V4/+9Hr&#13;&#10;KP5LXxpVNMe5exV5/OXoGFv8AKcf7371/wADJsJNWitv+cR/6C62v3mPcpRQXj/t65f8Mt/Gn/no&#13;&#10;+xf/AD74/wD+p/df+Bk2L/fVt/ziP/QXW/8Agmvcz/lMf9o/zdd/8Mt/Gn/no+xf/Pvj/wD6n9+/&#13;&#10;4GTYv99W3/OI/wDQXXv+Ca9zP+Ux/wBo/wA3Xv8Ahlv40/8APR9i/wDn3x//ANT+/f8AAybF/vq2&#13;&#10;/wCcR/6C69/wTXuZ/wApj/tH+br3/DLfxp/56PsX/wA++P8A/qf37/gZNi/31bf84j/0F17/AIJr&#13;&#10;3M/5TH/aP83Xv+GW/jT/AM9H2L/598f/APU/v3/AybF/vq2/5xH/AKC69/wTXuZ/ymP+0f5uvf8A&#13;&#10;DLfxp/56PsX/AM++P/8Aqf37/gZNi/31bf8AOI/9Bde/4Jr3M/5TH/aP83Xv+GW/jT/z0fYv/n3x&#13;&#10;/wD9T+/f8DJsX++rb/nEf+guvf8ABNe5n/KY/wC0f5uvf8Mt/Gn/AJ6PsX/z74//AOp/fv8AgZNi&#13;&#10;/wB9W3/OI/8AQXXv+Ca9zP8AlMf9o/zde/4Zb+NP/PR9i/8An3x//wBT+/f8DJsX++rb/nEf+guv&#13;&#10;f8E17mf8pj/tH+br3/DLfxp/56PsX/z74/8A+p/fv+Bk2L/fVt/ziP8A0F17/gmvcz/lMf8AaP8A&#13;&#10;N17/AIZb+NP/AD0fYv8A598f/wDU/v3/AAMmxf76tv8AnEf+guvf8E17mf8AKY/7R/m6xf8ADLHx&#13;&#10;oJLS7j7Bk/oDksbYC9/o9O3u5+7LsI4R2/8AzjP/AEF1X/gmPco8btv29Yx/JV+NOsk7j36U+gUV&#13;&#10;uMBH9bt4D/vXvf8AwM2yeaW5/wCbbf8AQfVR95T3IUgpdkEGv+rHXN/5K3xlKsE3B2ArG3JyOLKH&#13;&#10;/XUUwP8AvPvX/AybAxrJFbn/AJtt/wBB9ON95z3Sdgz37mnDPXJf5K/xn0AS7i7AkawBIyOMUWH4&#13;&#10;0mmP+9+6f8DBy4DqSG2B/wCabf8AQfTf/BKe45y90SesbfyWPjQGvHuPfyAjlTXY1r8WFiKcf717&#13;&#10;d/4GjaFAWMQAD/hbf9B9e/4JT3IHwXRH59Y5P5KnxtLL49zb7Vb8q9XjXa39AwgH+9e9N92raWFJ&#13;&#10;BAw9PDb/AKC6t/wTHuX/AMpjft6y/wDDKvxk0/8AF/7A1/UN/EMXpB/qE+2/4n3Rfuw8uI2tYrcN&#13;&#10;66G/6D6r/wAEp7k/8pZ68n8lX4zgevcXYBcfpZK7FxAD/EfbG/8At/dz92jZDUlLfPrG3/QfXh95&#13;&#10;X3IX4btv29dt/Ja+OJFhursBRfkHIURBH9P8170Pux8vV/srb/nGf8/Tn/BNe5n/ACmP+3rgP5K3&#13;&#10;xuUkrubfaE/UrWUAJ/2Ii97/AOBl2H/fdv8A7w3/AEF1X/gmPcqtfq2/b1yX+Sx8a15G5+whJxdh&#13;&#10;lKECw/AXw8f7f3Vvuy7Afiitv+cZ/wCguvL95j3MU6heP+3rK38lP4qyj/LMhvytP+qnzUCm/wBA&#13;&#10;f2YV93T7tW0R/wBmlsP+bNf8JPTb/eR9x5f7S8kP2OR10v8AJS+KMVvtKzfVIeLmHOIxLA31Wljb&#13;&#10;n3Z/u2bTJ/apbH/mz/mI60v3kfcaMUW7k/NyeuZ/kt/GdgQ+5OxmH4DZfGm3/qr7Y/4GPYRkRWw9&#13;&#10;f0jn/jfT3/BM+5dKfWNT7esH/DKvxlJZm3Dv5ubqf4hiwQR+WJpjf/ePbh+7RshAUJb09NDf9BdU&#13;&#10;/wCCT9x61+qav29Yh/JV+N5Ya907+eIXtH95jh9f8TCR/vHvR+7NsPlHb1/5pt/0F1Y/eX9yyKNe&#13;&#10;Mfz6kD+Sz8aUK+PcfYUa/wBpVyWOF/8AWK04t/tj79/wMuxUzHbk/wDNM/8AQXWx95j3LHw3jD8+&#13;&#10;u1/ktfG0MS+5+w2UngLk6BWH+uxgP+9e9H7snL54xW//ADjP/QXW/wDgmvcz/lMf9vXP/hlv40/8&#13;&#10;9H2L/wCffH//AFP7r/wMmxf76tv+cR/6C69/wTXuZ/ymP+0f5uvf8Mt/Gn/no+xf/Pvj/wD6n9+/&#13;&#10;4GTYv99W3/OI/wDQXXv+Ca9zP+Ux/wBo/wA3Xv8Ahlv40/8APR9i/wDn3x//ANT+/f8AAybF/vq2&#13;&#10;/wCcR/6C69/wTXuZ/wApj/tH+br3/DLfxp/56PsX/wA++P8A/qf37/gZNi/31bf84j/0F17/AIJr&#13;&#10;3M/5TH/aP83Xv+GW/jT/AM9H2L/598f/APU/v3/AybF/vq2/5xH/AKC69/wTXuZ/ymP+0f5uvf8A&#13;&#10;DLfxp/56PsX/AM++P/8Aqf37/gZNi/31bf8AOI/9Bde/4Jr3M/5TH/aP83Xv+GW/jT/z0fYv/n3x&#13;&#10;/wD9T+/f8DJsX++rb/nEf+guvf8ABNe5n/KY/wC0f5uvf8Mt/Gn/AJ6PsX/z74//AOp/fv8AgZNi&#13;&#10;/wB9W3/OI/8AQXXv+Ca9zP8AlMf9o/zde/4Zb+NP/PR9i/8An3x//wBT+/f8DJsX++rb/nEf+guv&#13;&#10;f8E17mf8pj/tH+br3/DLfxp/56PsX/z74/8A+p/fv+Bk2L/fVt/ziP8A0F17/gmvcz/lMf8AaP8A&#13;&#10;N17/AIZb+NP/AD0fYv8A598f/wDU/v3/AAMmxf76tv8AnEf+guvf8E17mf8AKY/7R/m69/wy38af&#13;&#10;+ej7F/8APvj/AP6n9+/4GTYv99W3/OI/9Bde/wCCa9zP+Ux/2j/N17/hlv40/wDPR9i/+ffH/wD1&#13;&#10;P79/wMmxf76tv+cR/wCguvf8E17mf8pj/tH+br3/AAy38af+ej7F/wDPvj//AKn9+/4GTYv99W3/&#13;&#10;ADiP/QXXv+Ca9zP+Ux/2j/N17/hlv40/89H2L/598f8A/U/v3/AybF/vq2/5xH/oLr3/AATXuZ/y&#13;&#10;mP8AtH+br3/DLfxp/wCej7F/8++P/wDqf37/AIGTYv8AfVt/ziP/AEF17/gmvcz/AJTH/aP83Xv+&#13;&#10;GW/jT/z0fYv/AJ98f/8AU/v3/AybF/vq2/5xH/oLr3/BNe5n/KY/7R/m69/wy38af+ej7F/8++P/&#13;&#10;APqf37/gZNi/31bf84j/ANBde/4Jr3M/5TH/AGj/ADde/wCGW/jT/wA9H2L/AOffH/8A1P79/wAD&#13;&#10;JsX++rb/AJxH/oLr3/BNe5n/ACmP+0f5uvf8Mt/Gn/no+xf/AD74/wD+p/fv+Bk2L/fVt/ziP/QX&#13;&#10;Xv8Agmvcz/lMf9o/zde/4Zb+NP8Az0fYv/n3x/8A9T+/f8DJsX++rb/nEf8AoLr3/BNe5n/KY/7R&#13;&#10;/m69/wAMt/Gn/no+xf8Az74//wCp/fv+Bk2L/fVt/wA4j/0F17/gmvcz/lMf9o/zde/4Zb+NP/PR&#13;&#10;9i/+ffH/AP1P79/wMmxf76tv+cR/6C69/wAE17mf8pj/ALR/m69/wy38af8Ano+xf/Pvj/8A6n9+&#13;&#10;/wCBk2L/AH1bf84j/wBBde/4Jr3M/wCUx/2j/N17/hlv40/89H2L/wCffH//AFP79/wMmxf76tv+&#13;&#10;cR/6C69/wTXuZ/ymP+0f5uvf8Mt/Gn/no+xf/Pvj/wD6n9+/4GTYv99W3/OI/wDQXXv+Ca9zP+Ux&#13;&#10;/wBo/wA3Xv8Ahlv40/8APR9i/wDn3x//ANT+/f8AAybF/vq2/wCcR/6C69/wTXuZ/wApj/tH+br3&#13;&#10;/DLfxp/56PsX/wA++P8A/qf37/gZNi/31bf84j/0F17/AIJr3M/5TH/aP83Xv+GW/jT/AM9H2L/5&#13;&#10;98f/APU/v3/AybF/vq2/5xH/AKC69/wTXuZ/ymP+0f5uvf8ADLfxp/56PsX/AM++P/8Aqf37/gZN&#13;&#10;i/31bf8AOI/9Bde/4Jr3M/5TH/aP83Xv+GW/jT/z0fYv/n3x/wD9T+/f8DJsX++rb/nEf+guvf8A&#13;&#10;BNe5n/KY/wC0f5uvf8Mt/Gn/AJ6PsX/z74//AOp/fv8AgZNi/wB9W3/OI/8AQXXv+Ca9zP8AlMf9&#13;&#10;o/zde/4Zb+NP/PR9i/8An3x//wBT+/f8DJsX++rb/nEf+guvf8E17mf8pj/tH+br3/DLfxp/56Ps&#13;&#10;X/z74/8A+p/fv+Bk2L/fVt/ziP8A0F17/gmvcz/lMf8AaP8AN17/AIZb+NH/AD0nYv8A59sf/wDU&#13;&#10;/vx+7FsBFPCtv+cR/wCguvf8E17mf8pj/tH+brh/wyx8ZSQTuDsMkfn+KYy/+3NL73/wMux+UVsP&#13;&#10;+bbf9B9a/wCCY9y/+Utv29df8Mr/ABmLXO5OyLj6f7mKAAf7AU3u3/AzbHTT4dtT/mkf+guvf8Ez&#13;&#10;7l6tX1j/AO9dZf8Ahlz41f8APS9jf+feg/8Aqf3T/gZNi/31bf8AOI/9BdW/4Jr3M/5TX/aP83XX&#13;&#10;/DLfxp/56PsX/wA++P8A/qf37/gZNi/31bf84j/0F1r/AIJr3M/5TH/aP83Xv+GXPjT/AM9H2L/5&#13;&#10;98f/APU/vf8AwMmxf75tv+cR/wCguvf8E17mf8pr/tH+br3/AAy38af+ej7F/wDPvj//AKn96/4G&#13;&#10;TYv99W3/ADiP/QXXv+Ca9zP+Ux/2j/N17/hlv40/89H2L/598f8A/U/v3/AybF/vq2/5xH/oLr3/&#13;&#10;AATXuZ/ymP8AtH+br3/DLfxp/wCej7F/8++P/wDqf37/AIGTYv8AfVt/ziP/AEF17/gmvcz/AJTH&#13;&#10;/aP83Xv+GW/jT/z0fYv/AJ98f/8AU/v3/AybF/vq2/5xH/oLr3/BNe5n/KY/7R/m69/wy38af+ej&#13;&#10;7F/8++P/APqf37/gZNi/31bf84j/ANBde/4Jr3M/5TH/AGj/ADde/wCGW/jT/wA9H2L/AOffH/8A&#13;&#10;1P79/wADJsX++rb/AJxH/oLr3/BNe5n/ACmP+0f5uvf8Mt/Gn/no+xf/AD74/wD+p/fv+Bk2L/fV&#13;&#10;t/ziP/QXXv8Agmvcz/lMf9o/zde/4Zb+NP8Az0fYv/n3x/8A9T+/f8DJsX++rb/nEf8AoLr3/BNe&#13;&#10;5n/KY/7R/m69/wAMt/Gn/no+xf8Az74//wCp/fv+Bk2L/fVt/wA4j/0F17/gmvcz/lMf9o/zde/4&#13;&#10;Zb+NP/PR9i/+ffH/AP1P79/wMmxf76tv+cR/6C69/wAE17mf8pj/ALR/m69/wy38af8Ano+xf/Pv&#13;&#10;j/8A6n9+/wCBk2L/AH1bf84j/wBBde/4Jr3M/wCUx/2j/N17/hlv40/89H2L/wCffH//AFP79/wM&#13;&#10;mxf76tv+cR/6C69/wTXuZ/ymP+0f5uuJ/ktfGhhY7j7FI/IOWxxB/wBgab34fdk2IcIrb/nEf+gu&#13;&#10;vf8ABMe5Z43r/wC9f7HXl/ksfGRP07g7DWwt6MrjVv8A69qX3Y/dn2M5Mdvj/hbf9BdaH3mPcof8&#13;&#10;S2/b1xT+Sz8Z0bUu5Ox7/T/i70H+9/be/H7suxsO6K2/5xH/AKC68PvL+5QNReP/AL11k/4Zc+NX&#13;&#10;/PS9j8/X/cvjuf8AX/yb3X/gYtgHCK2/5xH/AKC63/wTXuZ/ymP+0f5usbfyV/jK/wCvcPYT/ka8&#13;&#10;rjWsbfUXpfex92XYvKO2/wCcR/6C69/wTHuV/wApjft65f8ADLPxm06P7x9jBf6Ll8cvP9eKb37/&#13;&#10;AIGXYgamO2/5xn/oLrX/AATHuX/ylt+3rpf5LPxoX6bl7H+t+cvjrcf9U3vZ+7JsLcY7b/nEf+gu&#13;&#10;tj7zPuWuBeP+3/Y65/8ADLfxp/56PsX/AM++P/8Aqf3X/gZNi/31bf8AOI/9Bde/4Jr3M/5TH/aP&#13;&#10;83Xv+GW/jT/z0fYv/n3x/wD9T+/f8DJsX++rb/nEf+guvf8ABNe5n/KY/wC0f5uvf8Mt/Gn/AJ6P&#13;&#10;sX/z74//AOp/fv8AgZNi/wB9W3/OI/8AQXXv+Ca9zP8AlMf9o/zde/4Zb+NP/PR9i/8An3x//wBT&#13;&#10;+/f8DJsX++rb/nEf+guvf8E17mf8pj/tH+br3/DLfxp/56PsX/z74/8A+p/fv+Bk2L/fVt/ziP8A&#13;&#10;0F17/gmvcz/lMf8AaP8AN17/AIZb+NP/AD0fYv8A598f/wDU/v3/AAMmxf76tv8AnEf+guvf8E17&#13;&#10;mf8AKY/7R/m69/wy38af+ej7F/8APvj/AP6n9+/4GTYv99W3/OI/9Bde/wCCa9zP+Ux/2j/N17/h&#13;&#10;lv40/wDPR9i/+ffH/wD1P79/wMmxf76tv+cR/wCguvf8E17mf8pj/tH+br3/AAy38af+ej7F/wDP&#13;&#10;vj//AKn9+/4GTYv99W3/ADiP/QXXv+Ca9zP+Ux/2j/N1xb+Sz8Z2/VuPsVh+A2VxjAf7el92H3Zd&#13;&#10;iQ1WO2H/ADbP/QXXj95n3LPG8Y/n14fyWfjMv6dxdiL/AMFy2MUf4fSl9+/4GXYzgx25/wCbZ/6C&#13;&#10;60PvM+5Q4XjD8+vH+Sx8ZXN33D2I9/8AVZTFt/0NSn3r/gZdjHwx2w/5tH/oMdeb7y/uWwo14x/P&#13;&#10;rFL/ACW/i/GEklz3YOlDcgZTFoCP6H/JPdJPu58v7WReyRW7hSKjw2H7O/pqX7x3uTdx/Tm7bP7e&#13;&#10;sU38mf4sfxCCvfNb/kp1Gg0smUxrxMLfXUlMD7Wj2f5LN0JY9ttmPmxQ1/48R0h/19vc6WBrb95T&#13;&#10;KPQMAP8AB/l6UHU38o74odAdv4vvzY1LuSq3th5TJE2UyMNbEGkBTUkccaabD+g9j225G2LbIojt&#13;&#10;cMMZXyVAv8+gtcc/c2b5HLZ7zdyyrIDXWxp+zh1azSu9QsVSCyLIo/bP4sL2Psd2Mc5IMrmnQBl0&#13;&#10;IDHxp59OciM4UK1uOf6H2KYnTHn0VTxPItIzTrhBC8RN21A/7x7ekdXpQU6Ys7aS3LGRtVepXtrp&#13;&#10;d1737r3X/9bf49+691737r3Xvfuvde9+691737r3Xvfuvde9+691737r3Xvfuvde9+691737r3Xv&#13;&#10;fuvde9+691737r3Xvfuvde9+691737r3Xvfuvde9+691737r3Xvfuvde9+691737r3XvfuvdQZ0Y&#13;&#10;yKVBIHJ4P+9+yq9ikeUMBjp6IqFOr0p1mU8HV9Bc2J/3q3tTBIygBz02yhhQjrHIFUFvxzx/j+OP&#13;&#10;a9JVbFekUsAIoi16gmKoId6mQGDkiMqLqPx9P8PbsiW0y+DpqemI3voj4pOmnXGBaEt5KcrwRfSf&#13;&#10;zfn2WnY7WOTxHj7q1BJ6Uybo8tEaTHn0WL5KfFjpv5L7byW3954GnjzlTTMuO3NRwRw5ahqAlopE&#13;&#10;qreoKbXVjz7g73N9j+S+crltyn2sPfMMyoKFsYqeH7epa9uPermv22mDbJuBS3bDwlu01Pkvr9nW&#13;&#10;rx8ofg18hvizPWNWUU28uqY5pJ4dxY6mado6TUfGlWi3KPo+vFifp75/e5ntFzryfuDNtO2PFCAd&#13;&#10;DqoYfmR/g66Zeznu/wAie4m3q3MW5AXGNcLkKwr6V4j5joEOmvkV2F0nnqXenSu7sttdg0RyWAqp&#13;&#10;LUuVtJzBU46oNtJ9X0W/9D7irYfdb3X5LvRCL1oXQgggDSB6EEdTJv8A7P8AsxzttMog29bx2BGr&#13;&#10;NakYIK+fWwN8a/5wnXG8/wCGba77xE/WWbkWKnk3dPZtq1VQQFWWoZAWpwxvdm9I/NvefftT97HY&#13;&#10;t4gi27nO8h+owGkUFKHzLD4T9o0/Z1zg9zPui877Fdz3/KNpJPZirKjZcD0HqPSufXq4Pau89o75&#13;&#10;xUGc2bubBbpw9SivBksBlKPK0cisLgieid1/2BN/eXuz8xbFzBB9Tsl3FdJ6xurU+0A1H5jrEvdt&#13;&#10;k3jYbk2e9WstrKPwyoyH8tQFR8x0pvZz0V9e9+691737r3Xvfuvde9+691737r3Xvfuvde9+6917&#13;&#10;37r3Xvfuvde9+691734kAVPXui597/Knpf474OfKdgbuxsWSEMklBtbH1dNV7kybRgFlpsZG2sDk&#13;&#10;Eu4A/pc8e4n5z97PbbkdWh3bdrY3Q4W6zxmQn5gE6R6kj8j1J3IPtBz/AO49z4XLe3TSRD4pjGwi&#13;&#10;X/bUox/ogk/Z1QB8mP5tfaHa9DlMD0/S/wCj7aM6T0VRMWX+89dTyKYZPNVS28YYE2WFRb8+8CPd&#13;&#10;P7zvP3M8r7dylcwWtoTSkPe7L/SZ8t9gCj5dZ7e1/wB1fkrleJLznu3mvbw8RICsSf6VB5/Ni3VS&#13;&#10;GPwW4uwdxf7jpc1kN85eciOKs+5yD5GeVjxAxDXck8C/P0HvGi5tfcfnncUtp7Ofci2AEQ6gf832&#13;&#10;dZVbFbe1HtbE29bRcDbQBVyzaVA861p1eD8If5WObaoo+wvklQNJSqY6mg2hPYkmwkikyCXNv8Y/&#13;&#10;qPofeS3tP92nmI36X/O2zSQRVBVGBDUPm1PP5eXWKv3g/vlW9xE+y+324i5qKNOv9mP9KfM/Ph1f&#13;&#10;di9tbc2tiKPAbNxtDh8fSRpFFQ0ES00UcajSLCO3vpXytyBypsllGllZ+CigU4gggefXKnnXm/mT&#13;&#10;e73643hnuHJLMx1Vr9vSipzkYtKOtowBc3P+9/X2MDFt1tHVDpA9T0H7e55olmBuFqCBmnT0kq6f&#13;&#10;Wyg/i59oJLu01UDjoUwR3vhHWCD1wMsi83W3JA+pN/6e3tdsME8fn0wTuFKBeuHmf+n/ACd/xv37&#13;&#10;Va/xfz/2eqf7sv4eveZ/6f8AJw/4r79W1/j/AJ9b/wB2X8PXvM/9P+Tv+N+/arX+L+f+z1r/AHZf&#13;&#10;w9e8z/0/5O/4379qtf4v5/7PXv8Adl/D17zP/T/k7/jfv2q1/i/n/s9e/wB2X8PXvM/9P+Tv+N+/&#13;&#10;arX+L+f+z17/AHZfw9e8r/75v+N+/a7X+L+f+z1sHcga6eveVv8Aav8Akof8V9+rbfx/zPV9W4fw&#13;&#10;f4OveZ/6f8nf8b9+1Wv8X8/9npv/AHZfw9e8z/0/5O/4379qtf4v5/7PXv8Adl/D17zP/T/k7/jf&#13;&#10;v2q1/i/n/s9e/wB2X8PXvM/9P+Tv+N+/arX+L+f+z17/AHZfw9e8z/0/5O/4379qtf4v5/7PXv8A&#13;&#10;dl/D17zP/T/k7/jfv2q1/i/n/s9e/wB2X8PXvNIPwP8AYkH/AIn34Paj8X8+vf7sv4eveZ/6f8nf&#13;&#10;8b9+1Wv8X8/9nr3+7L+Hr3mf+n/J3/G/ftVr/F/P/Z69/uy/h695n/p/yd/xv37Va/xfz/2evf7s&#13;&#10;v4eveZ/6f8nf8b9+1Wv8X8/9nr3+7L+Hr3mf+n/J3/G/ftVr/F/P/Z69/uy/h6788n9B/vH/ABX3&#13;&#10;7Va/xfz/ANnr3+7L+HrrzP8A0/5O/wCN+/arX+L+f+z17/dl/D17zP8A0/5O/wCN+/arX+L+f+z1&#13;&#10;7/dl/D17zP8A0/5O/wCN+/arX+L+f+z17/dl/D17zP8A0/5O/wCN+/arX+L+f+z17/dl/D1355P6&#13;&#10;D/eP+K+/arX+L+f+z17/AHZfw9deZ/6f8nf8b9+1Wv8AF/P/AGevf7sv4eveZ/6f8nf8b9+1Wv8A&#13;&#10;F/P/AGevf7sv4eveeS/6V/1/Tf3vXbfxD9p/zde/3Zfw9e8z/wBP+Th/xX3qtr/H/M9b/wB2X8PX&#13;&#10;fnkH4U/7EH/e/e9dv/EP2nrX+7L+Hr3nkvf03/rcf6/v2u2/iH7evf7sv4euvPJ/Rf6/UfX+nv2u&#13;&#10;2/iH7T17/dl/D17zP/T/AJO/4371qtf4v5/7PXv92X8PXfmf62H+3Fv9tf3otan8X8+vf7sv4euv&#13;&#10;M/8AT/k7/jfveq1/i/n/ALPXv92X8PXvM/8AT/k7/jfv2q1/i/n/ALPXv92X8PXvM/8AT/k7/jfv&#13;&#10;2q1/i/n/ALPXv92X8PXvM/8AT/k7/jfv2u1/i/n/ALPW67kOC9diaReFt/sLf8T78XtT+L+fXq7n&#13;&#10;/DXr3mkv9B/txb/be/arX+L+f+z1r/dl/D115n/p/wAnf8b9+1Wv8X8/9nr3+7L+Hr3mk/p/ycP+&#13;&#10;K+967b+IftPXv92X8PXvM/8AT/k7/jfvWq1/i/n/ALPXv92X8PXvM/8AT/k7/jfv2q1/i/n/ALPX&#13;&#10;v92X8PXvM/8AT/k7/jfv2q1/i/n/ALPXv92X8PXvM/8AT/k7/jfv2q1/i/n/ALPXv92X8PXvM/8A&#13;&#10;T/k7/jfv2q1/i/n/ALPXv92X8PXvM/8AT/k7/jfv2q1/i/n/ALPXv92X8PXvM/8AT/k7/jfv2q1/&#13;&#10;i/n/ALPXv92X8PXvM/8AT/k7/jfv2q1/i/n/ALPXv92X8PXvM/8AT/k7/jfv2q1/i/n/ALPXv92X&#13;&#10;8PXvM/8AT/k7/jfv2q1/i/n/ALPXv92X8PXvM/8AT/k7/jfv2q1/i/n/ALPXv92X8PXvM/8AT/k7&#13;&#10;/jfv2q1/i/n/ALPXv92X8PXvM/8AT/k7/jfv2q1/i/n/ALPXv92X8PXvM/8AT/k7/jfv2q1/i/n/&#13;&#10;ALPXv92X8PXvM/8AT/k7/jfv2q1/i/n/ALPXv92X8PXvM/8AT/k7/jfv2q1/i/n/ALPXv92X8PXv&#13;&#10;M/8AT/k7/jfv2q1/i/n/ALPXv92X8PXvM/8AT/k7/jfv2q1/i/n/ALPXv92X8PXvM/8AT/k7/jfv&#13;&#10;2q1/i/n/ALPXv92X8PXvM/8AT/k7/jfv2q1/i/n/ALPXv92X8PXvM/8AT/k7/jfv2q1/i/n/ALPX&#13;&#10;v92X8PXvM/8AT/k7/jfv2q1/i/n/ALPXv92X8PXvM/8AT/k7/jfv2q1/i/n/ALPXv92X8PXvM/8A&#13;&#10;T/k7/jfv2q1/i/n/ALPXv92X8PXvM/8AT/k7/jfv2q1/i/n/ALPXv92X8PXvM/8AT/k7/jfv2q1/&#13;&#10;i/n/ALPXv92X8PXvM/8AT/k7/jfv2q1/i/n/ALPXv92X8PXvM/8AT/k7/jfv2q1/i/n/ALPXv92X&#13;&#10;8PXvM/8AT/k7/jfv2q1/i/n/ALPXv92X8PXvM/8AT/k7/jfv2q1/i/n/ALPXv92X8PXvM/8AT/k7&#13;&#10;/jfv2q1/i/n/ALPXv92X8PXvM/8AT/k7/jfv2q1/i/n/ALPXv92X8PXvM/8AT/k7/jfv2q1/i/n/&#13;&#10;ALPXv92X8PXvM/8AT/k7/jfv2q1/i/n/ALPXv92X8PXvM/8AT/k7/jfv2q1/i/n/ALPXv92X8PXv&#13;&#10;M/8AT/k7/jfv2q1/i/n/ALPXv92X8PXvM/8AT/k7/jfv2q1/i/n/ALPXv92X8PXvM/8AT/k7/jfv&#13;&#10;2q1/i/n/ALPXv92X8PXvM/8AT/k7/jfv2q1/i/n/ALPXv92X8PXvM/8AT/k7/jfv2q1/i/n/ALPX&#13;&#10;v92X8PXvM/8AT/k7/jfv2q1/i/n/ALPXv92X8PXvM/8AT/k7/jfv2q1/i/n/ALPXv92X8PXvM/8A&#13;&#10;T/k7/jfv2q1/i/n/ALPXv92X8PXvM/8AT/k7/jfv2q1/i/n/ALPXv92X8PXvM/8AT/k7/jfv2q1/&#13;&#10;i/n/ALPXv92X8PXvM/8AT/k7/jfv2q1/i/n/ALPXv92X8PXvM/8AT/k7/jfv2q1/i/n/ALPXv92X&#13;&#10;8PXvM/8AT/k7/jfv2q1/i/n/ALPXv92X8PXvM/8AT/k7/jfv2q1/i/n/ALPXv92X8PXvM/8AT/k7&#13;&#10;/jfv2q1/i/n/ALPXv92X8PXvM/8AT/k7/jfv2q1/i/n/ALPXv92X8PXvM/8AT/k7/jfv2q1/i/n/&#13;&#10;ALPXv92X8PXvM/8AT/k7/jfv2q1/i/n/ALPXv92X8PXvM/8AT/k7/jfv2q1/i/n/ALPXv92X8PXv&#13;&#10;M/8AT/k7/jfv2q1/i/n/ALPXv92X8PXvM/8AT/k7/jfv2q1/i/n/ALPXv92X8PXvM/8AT/k7/jfv&#13;&#10;2q1/i/n/ALPXv92X8PXvM/8AT/k7/jfv2q1/i/n/ALPXv92X8PXvM/8AT/k7/jfv2q1/i/n/ALPX&#13;&#10;v92X8PXvM/8AT/k7/jfv2q1/i/n/ALPXv92X8PXvM/8AT/k7/jfv2q1/i/n/ALPXv92X8PXvM/8A&#13;&#10;T/k7/jfv2q1/i/n/ALPXv92X8PXvM/8AT/k7/jfv2q1/i/n/ALPXv92X8PXvM/8AT/k7/jfv2q1/&#13;&#10;i/n/ALPXv92X8PXvM/8AT/k7/jfv2q1/i/n/ALPXv92X8PXvM/8AT/k7/jfv2q1/i/n/ALPXv92X&#13;&#10;8PXvM/8AT/k7/jfv2q1/i/n/ALPXv92X8PXvM/8AT/k7/jfv2q1/i/n/ALPXv92X8PXvM/8AT/k7&#13;&#10;/jfv2q1/i/n/ALPXv92X8PXvM/8AT/k7/jfv2q1/i/n/ALPXv92X8PXvM/8AT/k7/jfv2q1/i/n/&#13;&#10;ALPXv92X8PXvM/8AT/k7/jfv2q1/i/n/ALPXv92X8PXYlkP0H0F/r/T/AGPvxe1H4v5nrY/eR/D1&#13;&#10;wmYzQujsAGBAANjf8Ee2njsbv/F5KOPSvVvGvrdfGl7R6+fUOkpzTwP91IsvqJBP1C/S3vUmz7az&#13;&#10;0hip+fWjuVyg8SSX9nWSnpI4C9TCA6S2Yxnm9/6X9+XbbKL9NY6EfPpYt/NcqrM+B/Pp4jVCoZV0&#13;&#10;3/sgAWP5+nun00S1CinTxYtxPXTahe3H+te3ttyyfDjqygHruIsWN7f4/X/ifdoHZiQx68wA4dZ/&#13;&#10;anqnXvfuvdf/19/j37r3Xvfuvde9+691737r3Xvfuvde9+691737r3Xvfuvde9+691737r3Xvfuv&#13;&#10;de9+691737r3Xvfuvde9+691737r3Xvfuvde9+691737r3Xvfuvde9+691737r3Xvfuvde9+691g&#13;&#10;lk0kL/Xjj3sR6xxpTpNNcGJwtK1646f0tzcj6f09o5Igg1DpYj6gD69YvKUJUoCB+fz/AK4v7Lvr&#13;&#10;WiYoFPTmgtkHqMiO8rGSQlHv6P8AUi/A9r7fc2YBNFKefSee28Re4mnp17+GU6ktCQmo+rg8/wBb&#13;&#10;39mwvWYDXnomk2aNiSjEV6wNh4g/m8rn8heQL/4e3hesV8PSKdFp5YtxMbnWW+X+bps3DgsNunEV&#13;&#10;W39x4ulzGHrojTVVBW06VEE0TDSyyJLcfT8+wvvnLcHMdsbS+kohzRf8/Qi27mG62WWOexDpIhFG&#13;&#10;BzjqnH5Sfykev9x0uS3v0t49vbkQyVKbckAGMnJ9Qjpf9S1/oDx7wg90PufbXuDy71s25yxMxOuN&#13;&#10;lDA+ePPrP32a++7zFyNaxbTvVhFcxigEoFHHlUjgeqE+3uju3OssvNgO0NlZWTFxuyxTClkjpNIN&#13;&#10;g61CCxH+x94O8z+2n+t/uH6ayyMpyQpANPn1nxyp70y+6G2s8DwQpIPUahXqd1P8je3+gpopOq9/&#13;&#10;1+2qKKVZP4F969RTzqjajTtSyXUg/T8H2M+TPf7eOR54xtu3V00qzVWv29AbnP7tGy+4kRfe9yCk&#13;&#10;1oy6cVHVv3Sn87PKtNQ4nu/rCKgpo4oYJdy4SpqRJVFQFeumpp10DVySF4HvKzY/vo3l7LGL7ZVK&#13;&#10;Ggbw5GDcOI1Aj+XWJXNH3KrTbElXZ97Z5RUoJI10kehKkGvz6tP65/mBfFPssUsOF7UwlHkarQFx&#13;&#10;uVM1HULI/ATW6aDzxe/vKflL3d5Z5shV4w9u7U7ZNJofSqsTj5gdYhcze2fNfK129te27SBK96Kx&#13;&#10;U0+dB0bzF5vD5uljrcPk6HJ0kyhoqihqoamJwfyGiJ9yjG6SoHjIYHgR0AHVo20SDSfQ4PTp7v1r&#13;&#10;r3v3Xuve/de697917r3v3XuvEgck2H+Pv3Xugq393h1H1fTy1O/ewdsbZSEFpEyGThFQgH1LU0Ra&#13;&#10;Qf7FfYR3bnvlTZZTb316glH4Fq7fmFBp+ZHRja7TuV5IsVtA7s+BRTn+XVffcH83H467Bp6hNjDI&#13;&#10;dnZCMMqNiLU2NLAelhUMrMy3teyj/X9wb7g/ed2Hk63LbZYS3zj1dEH7AWb/AAdZMe3P3VeaedNE&#13;&#10;+83kW1wvkBwzyEfZgL+ZP2dVU94/zbO7O38dPg9kUsPUVNLrjirKaplkqHBUqGnkmAJ+v0vb/D3h&#13;&#10;t7g/e85o5rsHsPoBbwsMrBNJkf0qfF9hx1mRyr9xTlLYmj3C63kXTnydEAArmnGnVY2Yz+8t/Z5/&#13;&#10;ushnOwuya+S0eTmnqskKmZr6VQC4Vb/QAD3jDtG0XPN26tLdB447hqntLNn1PGg+3qcbrcH9otrF&#13;&#10;nsJieKLgBShp8x0eD43fy0vkb3tXUNVv7BHr/bskiy1WXrAIKlYFYN/k1N9XLD6Aj3mF7e/dMs95&#13;&#10;0XL7i8a0BppP+XrGXnr78G42U7bbLtkUpGKgj/J/l62HPj18H+k/jTBSZHF4WHc28qenEY3JlqaG&#13;&#10;orIz9JHpFYERE/1UX/x95xe1HsltPt5cPc2dy08jYq1MD5dYK+9PvrzL7jWbTXsQis4jiGOoBPq3&#13;&#10;8XRzqWX+IQsDGYVFyPpa4+gHucZ1Ns1a1Pz6x126f99waGQxD5dQHhjp5HdI7yflhq1Efn2F77my&#13;&#10;4t28Pwtaj0PR1BynbVEiyEH59OlPO1SiwvFYKLajf/W9potyO7VieMoD59Hgtvo0FH1EdZXo0BAF&#13;&#10;z/rX/wB59rl2iEiurh0xJfyI2kLXrKUVgFKFQPobD/efat7GGRQurh6dMJeyBjVTnrrwJ/vh/wAb&#13;&#10;90/dkXqenPr29Ou/BH/vl/4371+7YvU9e+ubr3gj/wB8v/G/ev3bH6nrf159OveCP/fL/wAb9+/d&#13;&#10;sfqevfXn0694I/8AfL/xv3792x+p699efTr3gj/3y/8AG/fv3bH6nr3159OveCP/AHy/8b9+/dsf&#13;&#10;qevfXn0694I/98v/ABv3792x+p699efTr3gj/wB8v/G/fv3bH6nr3159OveCP/fL/wAb9+/dsfqe&#13;&#10;vfXn0694I/8AfL/xv3792x+p699efTr3gj/3y/8AG/fv3bH6nr3159OveCP/AHy/8b9+/dsfqevf&#13;&#10;Xn0694I/98v/ABv3792x+p699efTr3gj/wB8v/G/fv3bH6nr3159OveCP/fL/wAb9+/dsfqevfXn&#13;&#10;0694I/8AfL/xv3792x+p699efTr3gj/3y/8AG/fv3bH6nr3159OveCP/AHy/8b9+/dsfqevfXn06&#13;&#10;94I/98v/ABv3v92xep619c3XvBH/AI/7b/jfvX7sh9T1v68+nXvBH/vl/wCN+/fu2P1PXvrz6de8&#13;&#10;Ef8Avl/4379+7Y/U9e+vPp17wR/75f8Ajfv37tj9T1768+nXvBH/AL5f+N+/fu2P1PXvrz6de8Ef&#13;&#10;++X/AI379+7Y/U9e+vPp17wR/wC+X/jfv37tj9T1768+nXvBH/vl/wCN+/fu2P1PXvrz6de8Ef8A&#13;&#10;vl/4379+7Y/U9e+vPp17wR/75f8Ajfv37tj9T1768+nXvBH/AL5f+N+/fu2P1PXvrz6de8Ef++X/&#13;&#10;AI379+7Y/U9e+vPp17wR/wC+X/jfv37tj9T1768+nXvBH/vl/wCN+/fu2P1PXvrz6de8Ef8Avl/4&#13;&#10;379+7Y/U9e+vPp17wR/75f8Ajfv37tj9T1768+nXvBH/AL5f+N+/fu2P1PXvrz6de8Ef++X/AI37&#13;&#10;9+7Y/U9e+vPp17wR/wC+X/jfv37tj9T1768+nXvBH/vl/wCN+/fu2P1PXvrz6de8Ef8Avl/4379+&#13;&#10;7Y/U9e+vPp17wR/75f8Ajfv37tj9T1768+nXvBH/AL5f+N+/fu2P1PXvrz6de8Ef++X/AI379+7Y&#13;&#10;/U9e+vPp17wR/wC+X/jfv37tj9T1768+nXvBH/vl/wCN+/fu2P1PXvrz6de8Ef8Avl/4379+7Y/U&#13;&#10;9e+vPp17wR/75f8Ajfv37tj9T1768+nXvBH/AL5f+N+/fu2P1PXvrz6de8Ef++X/AI379+7Y/U9e&#13;&#10;+vPp17wR/wC+X/jfv37tj9T1768+nXvBH/vl/wCN+/fu2P1PXvrz6de8Ef8Avl/4379+7Y/U9e+v&#13;&#10;Pp17wR/75f8Ajfv37tj9T1768+nXvBH/AL5f+N+/fu2P1PXvrz6de8Ef++X/AI379+7Y/U9e+vPp&#13;&#10;17wR/wC+X/jfv37tj9T1768+nXvBH/vl/wCN+/fu2P1PXvrz6de8Ef8Avl/4379+7Y/U9e+vPp17&#13;&#10;wR/75f8Ajfv37tj9T1768+nXvBH/AL5f+N+/fu2P1PXvrz6de8Ef++X/AI379+7Y/U9e+vPp17wR&#13;&#10;/wC+X/jfv37tj9T1768+nXvBH/vl/wCN+/fu2P1PXvrz6de8Ef8Avl/4379+7Y/U9e+vPp17wR/7&#13;&#10;5f8Ajfv37tj9T1768+nXvBH/AL5f+N+/fu2P1PXvrz6de8Ef++X/AI379+7Y/U9e+vPp17wR/wC+&#13;&#10;X/jfv37tj9T1768+nXvBH/vl/wCN+/fu2P1PXvrz6de8Ef8Avl/4379+7Y/U9e+vPp17wR/75f8A&#13;&#10;jfv37tj9T1768+nXvBH/AL5f+N+/fu2P1PXvrz6de8Ef++X/AI379+7Y/U9e+vPp17wR/wC+X/jf&#13;&#10;v37tj9T1768+nXvBH/vl/wCN+/fu2P1PXvrz6de8Ef8Avl/4379+7Y/U9e+vPp17wR/75f8Ajfv3&#13;&#10;7tj9T1768+nXvBH/AL5f+N+/fu2P1PXvrz6de8Ef++X/AI379+7Y/U9e+vPp17wR/wC+X/jfv37t&#13;&#10;j9T1768+nXvBH/vl/wCN+/fu2P1PXvrz6de8Ef8Avl/4379+7Y/U9e+vPp17wR/75f8Ajfv37tj9&#13;&#10;T1768+nXvBH/AL5f+N+/fu2P1PXvrz6de8Ef++X/AI379+7Y/U9e+vPp17wR/wC+X/jfv37tj9T1&#13;&#10;768+nXvBH/vl/wCN+/fu2P1PXvrz6de8Ef8Avl/4379+7Y/U9e+vPp17wR/75f8Ajfv37tj9T176&#13;&#10;8+nXvBH/AL5f+N+/fu2P1PXvrz6de8Ef++X/AI379+7Y/U9e+vPp17wR/wC+X/jfv37tj9T1768+&#13;&#10;nXvBH/vl/wCN+/fu2P1PXvrz6de8Ef8Avl/4379+7Y/U9e+vPp17wR/75f8Ajfv37tj9T1768+nX&#13;&#10;vBH/AL5f+N+/fu2P1PXvrz6de8Ef++X/AI379+7Y/U9e+vPp17wR/wC+X/jfv37tj9T1768+nXvB&#13;&#10;H/vl/wCN+/fu2P1PXvrz6de8Ef8Avl/4379+7Y/U9e+vPp17wR/75f8Ajfv37tj9T1768+nXXhj/&#13;&#10;AKN/th/0d79+7IfU9e+vPp134I/98v8Axv3792x+p699efTrrwx/0b/bD/o73792Q+p699efTrvw&#13;&#10;R/75f+N+/fu2P1PXvrz6de8Ef++X/jfv37tj9T1768+nXvBH/vl/4379+7Y/U9e+vPp17wR/75f+&#13;&#10;N+/fu2P1PXvrz6de8Ef++X/jfv37tj9T1768+nXvBH/vl/4379+7Y/U9e+vPp17wR/75f+N+/fu2&#13;&#10;P1PXvrz6de8Ef++X/jfv37tj9T1768+nXvBH/vl/4379+7Y/U9e+vPp17wR/75f+N+/fu2P1PXvr&#13;&#10;z6dcfBGf68c/p96O2xnzPWvrXOQOHXvtI3LAnm3B/wB7v7dt7NLWXx1P7emboi+iNs+Bx699hGV0&#13;&#10;liy2/rx/rW9mX1RGVpXot/c8RFHYkdd/YgaAkhQJ9AP6fj37x6k6hWvTy7bGgADHHU1F0j63/wAR&#13;&#10;7ZJr0ujj8MU49eZdQ/of8fbLxBzUnp0GnXFF0n639P8AW/596jiKEkmtevFtWOsvt7rXXvfuvdf/&#13;&#10;0N/j37r3Xvfuvde9+691737r3Xvfuvde9+691737r3Xvfuvde9+691737r3Xvfuvde9+691737r3&#13;&#10;Xvfuvde9+691737r3Xvfuvde9+691737r3Xvfuvde9+691737r3Xvfuvde9+691DnRmcfgfW/wDr&#13;&#10;e3kYKuei+7haRwR1zjvpIJvYG1/8Prx7ZnXWMdP2oIXSxr1hlRnUMv4/4n829lFxaysajy6Mo3VT&#13;&#10;Q9RvDJ/qj/tj7SfSzk6g1OnvGT06yhH/AN6v+SL/AE938G5BFZDQHpqsfp1mVxqEZJ18jnn/AG59&#13;&#10;m6wTNGHB8vPpC13AJ/A8z1waoggcrIRcm4Nv9vb2XSblDZy6Zya9KltWlWqKKdQqiOKuVEFR4wj3&#13;&#10;ViANQ+tufx7MbTcrC5yFElR+LovnsLw1XVpA9OkrvjYGyuwcHV7d3htvFZ7HVsLU86VtHTznQR+p&#13;&#10;JXUsp/IKkEeyDmTlLbOYbJ7Wa0hcuMFkXH50r0ebBzduvK9wlztl3LE6H8LtQ/aK06qH7l/kzdZb&#13;&#10;qrancXWmeqdt5SQNLBja6SSXGxubsoSRLsFv+Cp94Ze4P3V+Y921S8ty2sR9GBFP2KeswPbj7297&#13;&#10;ss0cPN0Mt3b/AMSN30+wkA/t6qm74/lz/KnpmCrymTwsPYO2acyGKXaUb1xhpQfSJ4ZFSUG31shH&#13;&#10;+PvG3efu2+6ezx6JHjx+JHan5AqKdZa7F95/2Y39A6RvG54rMACP2EinRDFGSxVW1BU7C3VtzJQO&#13;&#10;dVXLiamkijdTYETi30PuHd65c525Tl8TcNwdFU0oHYZ/LqbNl5v9vObIlj2u1guGb1VTX+R6FLAd&#13;&#10;td27IET4rtTdWPpH0lKOLL5ABBa4UQmQAf63skh9weYw3h2u53iafOOeQA/aNQHQ1/1qtr3mHxI9&#13;&#10;gsjqGC0EZP8AxyvRldmfzDPkjs1Y/sux9wZNoLWp8llKuaCTSLBWjeS1v8CPcj8v+93Oe1Ouretx&#13;&#10;jVfS5lYf7yWI6iDnP7sGz7jCXm5fswT+JYEQ/tVQehgX+cd8xMZFopdp7TzehTolq441eRgPoRqF&#13;&#10;z7n7ZPvP7+LXxH3maQJklo42P56kNesZt5+6Ls0d74SWgjB4Ukf/AKC6e8V/O4+WElI8Ff09sla8&#13;&#10;A6KhKs6br+Pt7WN/66vZjL97vdHQrabowYfxW0B/mY/8nRRN9y+2AEilgD5a2/z9N3/D2fy3LSRV&#13;&#10;HWO0IGlLCmdIkIF+FJ5/3v2G3+9pzeSztvZYZwttbLT8xCD0ttPuXWcjKGQmv/DHof8AjXSdzP8A&#13;&#10;NT+Xm4aOQV8jYGoqFJghwUn2KKD9LvSFSf8Akr2TS/es3C9DfU7zeigp2MIxX/m2E6mTlj7nnLO2&#13;&#10;xrPc7RDcEcfEBkr+Tlh0Wze3yb+RXYVHLLujujfGCdw7JBR53IqQG/sBhOp/Nr+4r5n99N33phHa&#13;&#10;7lfTZ85pCP5sBTqaLX2f5X5fsdNty/YxCnHwIwa/boJ/n0Xar3juOppaqj3DW7r7Ip5mkSX7uWty&#13;&#10;1U+o2a3kdyb/AOv7jeY8y8w3X1NlfSRupqf1XqftznoJzbNsex7lHuV7tcKQIckRrin5DoSureku&#13;&#10;2eyvBj+tuuctRpUukcYyVBLAy6zwx8g+g49jHl32t9xuablWt5TMzGg1SkD9hB6vzH74e0W0xs8y&#13;&#10;BDGPwAUx6U6s66g/k0dobzijru6M/j9vUU+k/aY6eRsnHE3qJMaKEB/H6veXHIP3WufrTTcb8LPQ&#13;&#10;c6W7n/ktP59Yt8+/ev8Ab+SzaLlhLt5xXSQdMf7Sa/sHVvPx++BPQnxspqdsFtmkzeeVYxNuLLol&#13;&#10;bkpTGRyjTKwjF+bJb3l5yt7U7Ny7B401hbll/hQUx9o6xF5l93+b+bQ6G5kijbGkMfP516O3HVxo&#13;&#10;scVLDTwQgaNA0poUXHoRbex0m6bXax+GsYjpigAFOohnt7liWclmPnx/n1nYRvKnAdiGAJFx/iSf&#13;&#10;arab+3nuiISeii7imEXhVqp4g9SPAzU7JHpQnV9OObW9me6R3FxAyW7aWI49ObaiWq0ZQM56akx1&#13;&#10;ZGxMjhlJv/vr+wTBy5vCy0lcMta8ej2W+tQmBTp2KsYgi6VccAgWP+x9jqxt/AiVZVFR0HL9zOpW&#13;&#10;BqHrpbwgmVgQwI/1uPrf3u9u7aMaHND1qwtLhD+p3V6jUsqvJLZvqTb/AGkL7D+03sZupAzVp0b3&#13;&#10;sD+EqgAHqbb/AGv/AHn2IWvrdfOvRX9NL6jrhq/4N/t/fvrrb1/1ft639NL8uvav+Df7f376629f&#13;&#10;9X7evfTS/Lr2r/g3+39++utvX/V+3r300vy69q/4N/t/fvrrb1/1ft699NL8uvav+Df7f376629f&#13;&#10;9X7evfTS/Lr2r/g3+39++utvX/V+3r300vy69q/4N/t/fvrrb1/1ft699NL8uvav+Df7f376629f&#13;&#10;9X7evfTS/Lr2r/g3+39++utvX/V+3r300vy69q/4N/t/fvrrb1/1ft699NL8uvav+Df7f376629f&#13;&#10;9X7evfTS/Lr2r/g3+39++utvX/V+3r300vy69q/4N/t/fvrrb1/1ft699NL8uvav+Df7f376629f&#13;&#10;9X7evfTS/Lr2r/g3+39++utvX/V+3r300vy69q/4N/t/fvrrb1/1ft699NL8uvav+Df7f376629f&#13;&#10;9X7evfTS/Lr2r/g3+39++utvX/V+3r300vy69q/4N/t/fvrrb1/1ft699NL8uvav+Df7f376629f&#13;&#10;9X7evfTS/Lr2r/g3+39++utvX/V+3r300vy69q/4N/t/fvrrb1/1ft699NL8uvav+Df7f376629f&#13;&#10;9X7evfTS/Lr2r/g3+39++utvX/V+3r300vy69q/4N/t/fvrrb1/1ft699NL8uvav+Df7f376629f&#13;&#10;9X7evfTS/Lr2r/g3+39++utvX/V+3r300vy69q/4N/t/fvrrb1/1ft699NL8uvav+Df7f376629f&#13;&#10;9X7evfTS/Lr2r/g3+39++utvX/V+3r300vy69q/4N/t/fvrrb1/1ft699NL8uvav+Df7f376629f&#13;&#10;9X7evfTS/Lr2r/g3+39++utvX/V+3r300vy69q/4N/t/fvrrb1/1ft699NL8uvav+Df7f376629f&#13;&#10;9X7evfTS/Lr2r/g3+39++utvX/V+3r300vy69q/4N/t/fvrrb1/1ft699NL8uvav+Df7f376629f&#13;&#10;9X7evfTS/Lr2r/g3+39++utvX/V+3r300vy69q/4N/t/fvrrb1/1ft699NL8uvav+Df7f376629f&#13;&#10;9X7evfTS/Lr2r/g3+39++utvX/V+3r300vy69q/4N/t/fvrrb1/1ft699NL8uvav+Df7f376629f&#13;&#10;9X7evfTS/Lr2r/g3+39++utvX/V+3r300vy69q/4N/t/fvrrb1/1ft699NL8uvav+Df7f376629f&#13;&#10;9X7evfTS/Lr2r/g3+39++utvX/V+3r300vy69q/4N/t/fvrrb1/1ft699NL8uvav+Df7f376629f&#13;&#10;9X7evfTS/Lr2r/g3+39++utvX/V+3r300vy69q/4N/t/fvrrb1/1ft699NL8uvav+Df7f376629f&#13;&#10;9X7evfTS/Lr2r/g3+39++utvX/V+3r300vy69q/4N/t/fvrrb1/1ft699NL8uvav+Df7f376629f&#13;&#10;9X7evfTS/Lr2r/g3+39++utvX/V+3r300vy69q/4N/t/fvrrb1/1ft699NL8uvav+Df7f376629f&#13;&#10;9X7evfTS/Lr2r/g3+39++utvX/V+3r300vy69q/4N/t/fvrrb1/1ft699NL8uvav+Df7f376629f&#13;&#10;9X7evfTS/Lr2r/g3+39++utvX/V+3r300vy69q/4N/t/fvrrb1/1ft699NL8uvav+Df7f376629f&#13;&#10;9X7evfTS/Lr2r/g3+39++utvX/V+3r300vy69q/4N/t/fvrrb1/1ft699NL8uvav+Df7f376629f&#13;&#10;9X7evfTS/Lr2r/g3+39++utvX/V+3r300vy69q/4N/t/fvrrb1/1ft699NL8uvav+Df7f376629f&#13;&#10;9X7evfTS/Lr2r/g3+39++utvX/V+3r300vy69q/4N/t/fvrrb1/1ft699NL8uvav+Df7f376629f&#13;&#10;9X7evfTS/Lr2r/g3+39++utvX/V+3r300vy69q/4N/t/fvrrb1/1ft699NL8uvav+Df7f376629f&#13;&#10;9X7evfTS/Lr2r/g3+39++utvX/V+3r300vy69q/4N/t/fvrrb1/1ft699NL8uvav+Df7f376629f&#13;&#10;9X7evfTS/Lr2r/g3+39++utvX/V+3r300vy69q/4N/t/fvrrb1/1ft699NL8uvav+Df7f376629f&#13;&#10;9X7evfTS/Lr2r/g3+39++utvX/V+3r300vy69q/4N/t/fvrrb1/1ft699NL8uvav+Df7f376629f&#13;&#10;9X7evfTS/Lr2r/g3+39++utvX/V+3r300vy69q/4N/t/fvrrb1/1ft699NL8uvav+Df7f376629f&#13;&#10;9X7evfTS/Lr2r/g3+39++utvX/V+3r300vy69q/4N/t/fvrrb1/1ft699NL8uvav+Df7f376629f&#13;&#10;9X7evfTS/Lr2r/g3+39++utvX/V+3r300vy69q/4N/t/fvrrb1/1ft699NL8uvav+Df7f376629f&#13;&#10;9X7evfTS/Lr2r/g3+39++utvX/V+3r300vy69q/4N/t/fvrrb1/1ft699NL8uvav+Df7f376629f&#13;&#10;9X7evfTS/Lr2r/g3+39++utvX/V+3r300vy69q/4N/t/fvrrb1/1ft699NL8uvav+Df7f376629f&#13;&#10;9X7evfTS/Lr2r/g3+39++utvX/V+3r300vy69q/4N/t/fvrrb1/1ft699NL8uvav+Df7f376629f&#13;&#10;9X7evfTS/Lr2r/g3+39++utvX/V+3r300vy69q/4N/t/fvrrb1/1ft699NL8uvav+Df7f376629f&#13;&#10;9X7evfTS/Lr2r/g3+39++utvX/V+3r300vy69q/4N/t/fvrrb1/1ft699NL8uvav+Df7f376629f&#13;&#10;9X7evfTS/Lr2r/g3+39++utvX/V+3r300vy69q/4N/t/fvrrb1/1ft699NL8uvav+Df7f376629f&#13;&#10;9X7evfTS/Lr2r/g3+39++utvX/V+3r300vy65Ag3+v0P1t+f6D3r623OK9e+ml9R10wLAhWGr6qL&#13;&#10;/j/Ee01zOk8XhwtRunbeIxy634dcPG/HP+JOr6H2W+BdU/tD0urH6dZlVyRZuPxx/vftcgeirXI6&#13;&#10;bJAGepKqR+f6cf6xv7WQhgvd00c9Y3/V/tvaleHSOb4+u476m/pYW/4n35/Lq0HE9ZvdOlPXvfuv&#13;&#10;df/R3+Pfuvde9+691737r3Xvfuvde9+691737r3Xvfuvde9+691737r3Xvfuvde9+691737r3Xvf&#13;&#10;uvde9+691737r3Xvfuvde9+691737r3Xvfuvde9+691737r3Xvfuvde9+691737r3WKS9wAL/wBR&#13;&#10;/h7YkeQNRBXr2hGy3XZFgLDn82+nI5+vt5akVbHVGGgdg6jOZbWCkr/h/wAV9u6InHd0jeW8Vu0d&#13;&#10;cV8o/sEc3+nuvgQdVWe9rRh13eX/AFBtfkW/HvXgQHJ62Z7yo7euBWT7hSY/SbDV9SD9Dc+yqS4v&#13;&#10;o7nw1H6XRj9PbOonI/UHWOrgeSQERBwbaj+OP6e1h2zb7nvuVq3Rfc3e5wSAWg7euEdIsxKzxaVU&#13;&#10;6l0kC5A93SwsrQVthTrdnd7hKzJdCg69BOs8zQCkkjVOA7g6SBx+fevqJ/E0jh0sexttAkPHrFXy&#13;&#10;1qFUgRtN7alsbezGOG3lQiVqE9BrcbzdraVUtIiy9ZpaT7iFBPGJgwAkilAZWsP9S3siuNi2y7Jj&#13;&#10;u18Rfn0fR3V+kKyxUVzSvQYbx6b6z3pSSUO5NhbeycVQCszSY2mSUhhpYiaNQ3+8+wPvnsn7ZczI&#13;&#10;U3jb45AftH+Dz6EWze5vuDyldpd8v3csTqRkE0x8j0UncH8sH4o7nqGrJ9jz0UsjOxFJkqtEQtxd&#13;&#10;Y9Vhb8W9xj/wIPsYju0W3uuryWVwK/ZXrIba/vufeRsYUig3cAAUzGpP+DouPYn8nTpzKJL/AHMn&#13;&#10;yGGnOoxO8pmUf8G1tf8A3n2E95+6f7ZwqU22zlr5d5P+HoY2X33/AHpuKJvN+sg8+3/N0UHN/wAl&#13;&#10;jtOlnmm2vvygni1MYaWuaSIC30AIJHPuMtx+7JHBG8W1bdJRsAggk/z6FNt98O/nAk3Ya3HCmOkB&#13;&#10;P/Js+TNe8yRZvamNtcJUjISSyf4sFCj6/wBPYc5Z+6tem7kk3SxlCDgpC5/OvRhN98uR1CKjDpaY&#13;&#10;H+Sz3ItHJNn+w8UayOI+JIULKrqvFm/1/Yp3L7quzfuK5kh29xOgLA1pXHoOmY/vlblBcAISyf4O&#13;&#10;gXyPwP31sPOVWBz27KKskppfGHI5Cg/Q3+nvld7uX238g80Dl2fTFIa4bFKevU/8u+/XO++7Wu6b&#13;&#10;dcgI4+GhrToU+p/iL0rXbwxuH7qiyOTgq6mOOmkxs7QRs7NYaj/Q39m/sXvvLXMvOy7LvN0pgag0&#13;&#10;oRU5FaHoIc8+9fvNa7bLLt0qtGoNCRUDq7nrv4RfGbYCY2p2p17QnxxpJBJXp95LJ6bq8ry/Un/W&#13;&#10;99uuUfu4+zUWzRXljt/iCVQ3iOxLmvH/AIrrCTmn7xXu7vlvJt+47gdNSCqAKP5dGXxGxdo4Z/Li&#13;&#10;9uYrGyRgBWoqOCD/AILbxge5L232s5K2Vg+2WoipwoTjqGDzNvu4xtHfSs32nB6VeuW5UAkC6gkC&#13;&#10;30/J9nhn3OFvCRSyjAPy+3pGVTjUZ8umaSHIiWViqzQm2lSLn63+vsQ7e0k0Gm9xXoOXlxvltOWs&#13;&#10;RVBwHUdaSSRw0lKy2Kmy+n6f190n2HZZe4rUn59Utd85k16ZUx9nTmrzpeOOmcW+khA+n04J9pJd&#13;&#10;qttvtnm28DxPIDj0fWcslyGN52+nU6FpzC5ZCH503tc2922uS5liBvBQ9Xul8ND9Pk06iiSta4aM&#13;&#10;2B+v/IvZ2VtxkHoNfUbtJVXTHU7SdCkL6j9eBf6359oJ3kXEeej+CNGjDSDPWKdHaI6UDHk6T/h+&#13;&#10;PbMcEN0K3Qr5deu5LmJCbbiB004xKj7iVZ4DGgHoIB/3s+1D7TtdsBLajuPHPRHtG577c3UkO5pR&#13;&#10;B8J6UBiQ/j/Yg2Ptk20JyR0JNR668Q/3wHv300H8PXtR694h/vgPfvpoP4evaj17xD/fAe/fTQfw&#13;&#10;9e1Hr3iH++A9++mg/h69qPXvEP8AfAe/fTQfw9e1Hr3iH++A9++mg/h69qPXvEP98B799NB/D17U&#13;&#10;eveIf74D376aD+Hr2o9e8Q/3wHv300H8PXtR694h/vgPfvpoP4evaj17xD/fAe/fTQfw9e1Hr3iH&#13;&#10;++A9++mg/h69qPXvEP8AfAe/fTQfw9e1Hr3iH++A9++mg/h69qPXvEP98B799NB/D17UeveIf74D&#13;&#10;376aD+Hr2o9e8Q/3wHv300H8PXtR694h/vgPfvpoP4evaj17xD/fAe/fTQfw9e1Hr3iH++A9++mg&#13;&#10;/h69qPXvEP8AfAe/fTQfw9e1Hr3iH++A9++mg/h69qPXvEP98B799NB/D17UeveIf74D376aD+Hr&#13;&#10;2o9e8Q/3wHv300H8PXtR694h/vgPfvpoP4evaj17xD/fAe/fTQfw9e1Hr3iH++A9++mg/h69qPXv&#13;&#10;EP8AfAe/fTQfw9e1Hr3iH++A9++mg/h69qPXvEP98B799NB/D17UeveIf74D376aD+Hr2o9e8Q/3&#13;&#10;wHv300H8PXtR694h/vgPfvpoP4evaj17xD/fAe/fTQfw9e1Hr3iH++A9++mg/h69qPXvEP8AfAe/&#13;&#10;fTQfw9e1Hr3iH++A9++mg/h69qPXvEP98B799NB/D17UeveIf74D376aD+Hr2o9e8Q/3wHv300H8&#13;&#10;PXtR694h/vgPfvpoP4evaj17xD/fAe/fTQfw9e1Hr3iH++A9++mg/h69qPXvEP8AfAe/fTQfw9e1&#13;&#10;Hr3iH++A9++mg/h69qPXvEP98B799NB/D17UeveIf74D376aD+Hr2o9e8Q/3wHv300H8PXtR694h&#13;&#10;/vgPfvpoP4evaj17xD/fAe/fTQfw9e1Hr3iH++A9++mg/h69qPXvEP8AfAe/fTQfw9e1Hr3iH++A&#13;&#10;9++mg/h69qPXvEP98B799NB/D17UeveIf74D376aD+Hr2o9e8Q/3wHv300H8PXtR694h/vgPfvpo&#13;&#10;P4evaj17xD/fAe/fTQfw9e1Hr3iH++A9++mg/h69qPXvEP8AfAe/fTQfw9e1Hr3iH++A9++mg/h6&#13;&#10;9qPXvEP98B799NB/D17UeveIf74D376aD+Hr2o9e8Q/3wHv300H8PXtR694h/vgPfvpoP4evaj17&#13;&#10;xD/fAe/fTQfw9e1Hr3iH++A9++mg/h69qPXvEP8AfAe/fTQfw9e1Hr3iH++A9++mg/h69qPXvEP9&#13;&#10;8B799NB/D17UeveIf74D376aD+Hr2o9e8Q/3wHv300H8PXtR694h/vgPfvpoP4evaj17xD/fAe/f&#13;&#10;TQfw9e1Hr3iH++A9++mg/h69qPXvEP8AfAe/fTQfw9e1Hr3iH++A9++mg/h69qPXvEP98B799NB/&#13;&#10;D17UeveIf74D376aD+Hr2o9e8Q/3wHv300H8PXtR694h/vgPfvpoP4evaj17xD/fAe/fTQfw9e1H&#13;&#10;r3iH++A9++mg/h69qPXvEP8AfAe/fTQfw9e1Hr3iH++A9++mg/h69qPXvEP98B799NB/D17UeveI&#13;&#10;f74D376aD+Hr2o9e8Q/3wHv300H8PXtR694h/vgPfvpoP4evaj17xD/fAe/fTQfw9e1Hr3iH++A9&#13;&#10;++mg/h69qPXvEP8AfAe/fTQfw9e1Hr3iH++A9++mg/h69qPXvEP98B799NB/D17UeveIf74D376a&#13;&#10;D+Hr2o9e8Q/3wHv300H8PXtR694h/vgPfvpoP4evaj17xD/fAe/fTQfw9e1Hr3iH++A9++mg/h69&#13;&#10;qPXvEP8AfAe/fTQfw9e1Hr3iH++A9++mg/h69qPXvEP98B799NB/D17UeveIf74D376aD+Hr2o9e&#13;&#10;8Q/3wHv300H8PXtR694h/vgPfvpoP4evaj17xD/fAe/fTQfw9e1Hr3iH++A9++mg/h69qPXvEP8A&#13;&#10;fAe/fTQfw9e1Hr3iH++A9++mg/h69qPXvEP98B799NB/D17UeveIf74D376aD+Hr2o9e8Q/3wHv3&#13;&#10;00H8PXtR694h/vgPfvpoP4evaj17xD/fAe/fTQfw9e1HrhImlCVX1A/7H68e7R20IatOmJ5JViJj&#13;&#10;GesN5OCUb+n4sT/sPb/gwdJBPefwnrN61/sW/wB5918KEZ6eMtwOI65qXP6h/rjge9kKPh6dRpT8&#13;&#10;Q6yWB5I966vpByR14AD6e/dbAA4dd+/db697917r/9Lf49+691737r3Xvfuvde9+691737r3Xvfu&#13;&#10;vde9+691737r3Xvfuvde9+691737r3Xvfuvde9+691737r3Xvfuvde9+691737r3Xvfuvde9+691&#13;&#10;737r3Xvfuvde9+691737r3Xvfuvde9+691737r3Xvfuvde9+691737r3Xvfuvde9+691737r3Xvf&#13;&#10;uvde9+691737r3XVh/Qf7Ye/de679+691737r3XvfuvdQJC15LseDwPp9ORb3aJgzUHTN+KW4Ix1&#13;&#10;3CbxSX54Lf4gge0+5Nps5WHkrf4Ok+2glcnieqXu/lZe091kSsUasBVbnTzZiOffzB/fmbV70SOQ&#13;&#10;KmOpp/pj10Y9kV/5CsNT0FdGxl3hs0HnXlqNL/W37yg39w/93GEP7n2PykB4/Pof83N4fKd8APwk&#13;&#10;/wAj1fZiB/uOxv8AX7On/wCtQ9/VxyOFHKFhp4eEn+Drl3uH+57/AOmP+Hp39irpr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Pf49+691737r3X&#13;&#10;vfuvde9+691737r3Xvfuvde9+691737r3Xvfuvde9+691737r3Xvfuvde9+691737r3Xvfuvde9+&#13;&#10;691737r3Xvfuvde9+691737r3Xvfuvde9+691737r3Xvfuvde9+691737r3Xvfuvde9+691737r3&#13;&#10;Xvfuvde9+691737r3Xvfuvde9+691737r3Xvfuvde9+691737r3XvfuvdNr3CyHn9QNjyT7tDTxS&#13;&#10;OmdxINsOucHMUn49Fh/rEH2mv6fSS14aX/wdN7eKRKfn1TP8h4vt+0NyLe/+Uq1if9VY/X/Y+/mD&#13;&#10;+/MlPeqX5x/8/Hrov7KP4nKcVegUpZmXeGzCpsP43SD8fTzKDa/uKPu3Rk+5tkf6X+Xofc5ADlK7&#13;&#10;+an/AAHq/rDm+Nxn+NFTn/W/aHv6r+QyDydYN/wlP8HXLi//AOSg/wDpm6ePYr6b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1N/j37r3Xvfuvde9&#13;&#10;+691737r3Xvfuvde9+691737r3Xvfuvde9+691737r3Xvfuvde9+691737r3Xvfuvde9+691737r&#13;&#10;3Xvfuvde9+691737r3Xvfuvde9+691737r3Xvfuvde9+691737r3Xvfuvde9+691737r3Xvfuvde&#13;&#10;9+691737r3Xvfuvde9+691737r3Xvfuvde9+691737r3Xvfuvde9+6902yerygkD63/5BHH197hF&#13;&#10;JG6bv1H0leu6Y3he9v0fUf61/abch/icw/ot/g6S7a3YFHr1Tl8kSj9n56RL8zIrcXPAA/Hv5hvv&#13;&#10;yuG96ZF/hj/5+PXRv2SXTyhCPz/w9AJCCN3bPax1fxijsv8A09W3uJ/u4GvuZZUz3j/D0P8AnLu5&#13;&#10;Uuv9Kf8AAetgLDf8WzF/9QVP/wBaR7+qzkIU5OsB/wAJXrlvuH/JQf8A0x6d/Yt6b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9Xf49+691737r3X&#13;&#10;vfuvde9+691737r3Xvfuvde9+691737r3Xvfuvde9+691737r3Xvfuvde9+691737r3Xvfuvde9+&#13;&#10;691737r3Xvfuvde9+691737r3Xvfuvde9+691737r3Xvfuvde9+691737r3Xvfuvde9+691737r3&#13;&#10;Xvfuvde9+691737r3Xvfuvde9+691737r3Xvfuvde9+691737r3XvfuvdNjctMG5sTc/Qcj8e9w5&#13;&#10;c06pf0+kFfPrJBYRyAD+yRYfjj21uRpZyn+i3+A9I9s4fn1TV8hyv+lLc0YNwlSp/FhcBuL8+/mA&#13;&#10;+/Mqj3nkdeLRmv8AvR66O+yJL8oxfLoGKONH3hswMbAZqjI+t9PmW/09xN92w09z7Kv8X+Xodc5H&#13;&#10;VyjeEfwn/Aer88L/AMWzGf8AUFT/APWr39WXIgA5PsAP99L1y6vv+Si/2n/L08exV1T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W3+Pfuvde9+69&#13;&#10;1737r3Xvfuvde9+691737r3Xvfuvde9+691737r3Xvfuvde9+691737r3Xvfuvde9+691737r3Xv&#13;&#10;fuvde9+691737r3Xvfuvde9+691737r3Xvfuvde9+691737r3WJ5Y0OlnCn+h9+6aeaJG0u1D1z1&#13;&#10;La9xb+vuodSaA9OjPDriJY2NgwJ/2Pu9DSvVirDJHWT3rqvDrg0iJ+pgP99/h7sFZuA6sqs3wivW&#13;&#10;L7qDUE8g1EXA45/1ve/DfjTpG95bRzeA7AN6dZtS6dVxb+vutDWnSlSHFVzXrCaunF/3V4+vPu/h&#13;&#10;SenTwgmPBT11HVQS/odWH9Qb/T8e/NFIvxCnXnhkT4h12amHy+HWNZ/A9+8KTTrpjpOZEDaSaHrI&#13;&#10;8qILseP8B7qqluHVgQeHXayI4urXHvRBU0PW/t65Ag/T/ej7117rg0sa8M6g/wBCQPewCeHTbTRI&#13;&#10;aMwHXFpYgCTLGAvJLOthx+efe9J9Oqm4twC7OtBxyMdM38UxDSSL/EKRiLAhZ0JB+p4B96t2WVyk&#13;&#10;BDMOIHl0U3HMfL0qeE91GSMEBxjqZDVULxSNBVQOArXIlSwsOb8+0+46ls5TKdI0tk8OB8+lW33m&#13;&#10;2yqDaSqw+TDqnzv7b+UftHcEyPSypW1CyxOs6EaQoFuD7+Z376vL+8bp7xyTWEBljKlVKZqQx6zv&#13;&#10;9pPcfkDa+W4tturwJcrXUuf+K6CPF4mvqt7bZpKWE1U9NkaWSXwR61hCSqzFiv8Are4q+73yjzJa&#13;&#10;+6Fp4tsyeG9Wr6V6kXfecOWt25XvIbOQyFkNKVpwPy6vLxuToYsfjUknVH+0pxoa6m4jA5v7+pzk&#13;&#10;S2un5PsG0EfpL/g65231hdvfSPGhIDHI+3p8Stpn/TID/sR7E7QSrxHSVoJl4qeszTIn6zbgHn+h&#13;&#10;/Jt7a6SSzRw/2hp12ksbrrVgV/ryP979+btNGwerRSJMuuM1HWKSrghF5JAB/W4I/wBv70xCip6U&#13;&#10;JDLIaICeuhV07RGUSDQBcn6cH6W9+jYSmiZPTNyRaIZLjtA4165x1EMiF0kDKBcn+g9uPG6GjCnT&#13;&#10;MFzBdZgYN9nXITxH+2P+I/2/ujdvxdKvDf065GRAASwAP0J/PtvxY60r02xCCrY66EsZBYMLD6n+&#13;&#10;nvZkQGhPWo2WUVjNescdTFKzKjglTYj8/wCv7c0krq8unZIpIwC4oD1n1L/qh/tx7101rT1H7eut&#13;&#10;a/1/3v3uh63Udd6l/wBUP9uPeuta09R+3rrWv9R791rxE9eva1/qPfuveInr17Wv9R7917xE9eu9&#13;&#10;Q/r/AL3791vUvXWpf6j/AG/v3XtaevXtS/1H+39+69rT169qX+o/2/v3XtaevXtS/wBR/t/fuva0&#13;&#10;9eva1/qPfuteInr13cf19+6tqHXWpf6j/b+/da1p69e1r/Ue/da8RPXrvUP6j37rZZRxPXrj+vv3&#13;&#10;W9Q661r/AFHv3VfET169rX+o9+694ievXtQ9+63rHXtQ9+69rHXtQ9+69rHXepf9UP8Abj37r2tP&#13;&#10;Uft661L/AFH+39+69rT169rX+o9+614ievXdx/X37q2odeuP6+/de1Dr2pf9UP8Abj37rWtPUft6&#13;&#10;9cf19+63qHXWoe/da1jrvUP6/wC9+/de1L164/r791vUOvXH9ffuvah17Uv+qH+3Hv3Wtaeo/b16&#13;&#10;4/r791vUOval/wBUP9uPfuta09R+3rrUv9f979+68GU5B69qX+o/2/v3XtaevXtS/wBffuvB1JoD&#13;&#10;17Uv9f8Ab+/dbLKDQnr2pf6j/b+/da1p69e1D37r2sde1D37r2sde1D37r2sde1D37r2sde1D37r&#13;&#10;2sde1r/Ue/da8RPXr2tf6/73791vWnqP29e1r/X/AHv37r2tPUft671L/qh/tx7917WnqP29da1/&#13;&#10;r/vfvdD1uo668if6oe/aW9OvVHXvIn+qHv2lvTr1R17yJ/qh79pb069Ude8if6oe/aW9OvVHXvIn&#13;&#10;+qHv2lvTr1R1z96631737r3XVx/X37rWode1D+v+9+/da1L164/qP9uPfurdd+/de697917r3v3X&#13;&#10;uuiQPqffutFgOJ661L/Uf7f37rWtPXru4/r791vUOutS/wBffhnh1rUvXtQ/r/vB9+63UevXeof1&#13;&#10;/wB79+61qXr2pf8AVD/bj37r2tPUft661L/Uf7f37r2tPXru4/qPfuthlPA9d+/db66LAfU297AJ&#13;&#10;4daqOuta/wBf979+oevVHXdx/X3rr2odeuP6+/de1Dr1x/X37r2odda1/qPfuq+Inr17Uv8AUf7f&#13;&#10;37retPXr2pf6+/deDKTQHr2pf6+/deLqOJ671L/qh/tx7917WnqP29da1/r/AL373Q9bqOu9Q/r/&#13;&#10;AL3711rUvXRdR9SB72ATw63Ude1r/qh711rWvr17Wv8AUe/da8RPXr2oe/db1jrvUv8Aqh/tx791&#13;&#10;7WnqP29e1A/kf7f37rwZTwPXWpf6/wC8H37rZIHHru4/r7917UOutQ/r/vfv3XiygVJ69rX+o9+6&#13;&#10;r4ievXtQ9+63rHXdx/X37reoddal55+n19+61qXr2pf6j/b+/de1p69e1L/Uf7f37r2tPXr2tf6j&#13;&#10;37rXiJ69e1D37resde1D37r2sdd6l/1Q/wBuPfuva09R+3r2oD8j/b+/deLKOJ661r/Ue/da8RPX&#13;&#10;r2tf6j37r3iJ69e1L/Uf7f36nW9aevXdx/X37reodeuP6+/de1DrrUPfutax17UPfuvax17UPfuv&#13;&#10;ax17UPfuvax17UP6+/deDqeuLSxoCWYC3uwRjwHW0IdtC5PXD7mH/Vj3bwpPTp7wZfTrmJYz9HHu&#13;&#10;pVhx6oUYcR1yDA/Q+2TKg49ap10XUcFgD/j734ievWiaceu1dW4Ug2/p+Pew6saA9aBB4dcvdut9&#13;&#10;e9+691//19/j37r3Xvfuvde9+691737r3Xvfuvde9+691737r3Xvfuvde9+691737r3Xvfuvde9+&#13;&#10;691737r3Xvfuvde9+691737r3Xvfuvde9+691737r3Xvfuvde9+691737r3Xvfuvde9+691Emhjd&#13;&#10;wzfqA4H+HtNKWDdor0xLaRTsHfiOuWniwHH09twmjFiM9KF7aUHXARqiluCwN+eCeOD7XozMAOA6&#13;&#10;1LMyITXrszMoH6f6f8U9ueGCei5ryQCtB1wOmQAutr/04vzb34Ap8HSiC8loGI49QZoYxUX0AkAa&#13;&#10;ebD/AG/t9CTGSfPj1uTZrO6l+slrq6cgQ0RBWwtzbm/+t7THtetenyBAOz8PTDWeCnKs0dhI2lSW&#13;&#10;vqYm4A9ro3qO5qdFN5zHf2rAJHUcB1iiaZZERVjgjk5vbnj8gn2zO7iQNqDD08z0jj5h3Se4VLlQ&#13;&#10;oPr08VSFYr06L5hbTIbWvblvbSMWqGag/l0IfDt5mEk7hfn0FXYPePVvT2CrM52fv3a23aKgQtVC&#13;&#10;sytH9ygUX9NCjGYn/WT2Hbzem2+XTdBSvkVbP5jj/LpE+57JA8i/WwLoFSHmjQ/8aYZ+XVY/Y/8A&#13;&#10;PH+GW1fuKLZW4cp2BlotcaU+Gw1fDR+VSR663ILBGRf6lC3tBdc22caVgQyN9oA/yn+XWMfun95e&#13;&#10;DkWORNnskvpVwP149Ff9qS1PyHRGN6fz7ux8g88HWHVWyoDqIjl3NUZOolRB9GaOnqYVJI/x9g3c&#13;&#10;/cHd7XFnZrJX58P5jrDO9+/97sRXLh9m2+3irRarPIx+0iUD+XRXt+/zivlbvCGQPkNk7S1AgHCU&#13;&#10;UkZjFvqhnmc/7E+yM+5nNoNPoVHzr/s9FF19/P3Xv/04ttsj8xDL/lkPRPt0fPn5G7heZqv5C7mg&#13;&#10;NRdZKLH5KSlgVWFtNoiCP9v7UN7j8wSxtBPGEEg0449E0/3wPeq/tZbR7C3jjlBBZYiD+VWPQSZP&#13;&#10;5J/IKpPlh7035HE4DGSn3Dk0LA83IEo9knLb7rtd9NeKZAJSTkkjP59RPZ+8vPENw05akjMSQRiv&#13;&#10;Sr2980/kLtqneioO+N2JNImiQ5LM1dSpVuCbTMxH+wPsR3+7S3e1T2Upajg4qePUibP96L3b2YB4&#13;&#10;IY5UHqlf8FOpVN8ve6oqz+Ibi7RnzEkr6hUtUPJa/wBNR1N/tr++e/un7PbXvu/LuMsFyXWpqlSP&#13;&#10;8HUibZ9+z3o2tg9ntlsWH8cRqf59DNsD+YV3n17mqfObXqtv7jhjkieqXLUrVJZEYMRq1qRf2FuR&#13;&#10;vaK22Lmpd2s7a61A8X4fnUdDK2/vNvfi3s5LC5sbGFWFCDCxr+erq1Xrf+eJtCaipZe49jLSzUqJ&#13;&#10;HWzbbikkYKtladKZ5VBA5Ngf9h76q+33Ppg2mLbt07NChagqCABioNa/y6DXLv8AeM+9Fvv62e8b&#13;&#10;FZ3FjM2ZIWZHSvHDMa9WS9BfzLPiX314o9kdgYukrGdUloNyTNt2pgl/MbrlvGpt/VWIP4PuR5OY&#13;&#10;NomXUlyM+tK9Zv8AKv3mrPmtE8aKKAuBXVMi6SfWrA9WGUeYxmdoVrMLlMXl0kUFJcZkKSup+V4t&#13;&#10;LTOyn/YH2lW7Ei1tmVh8jU/y6nSwuNq3dVkW5jkBFSY3Vx9naT1mSOSSkMFUTFJydSEi/wCbD37X&#13;&#10;I8oVhQ+vRwDbbb32x1AcAeobgovjC+ZQfq5ueeCBb2ZrbRMO5ug9ccy7mspa3QU6cKVFljMUkPjQ&#13;&#10;gjSCQLfi49sNbx27iSLJ6egu7jeImh3BMHz4dT4aWGBCiE6Wvzf/AHi/vzzPIdTceltlZQbcumHH&#13;&#10;29R2jjjYWu3J/p/xPvUg8RasOjVZyw+IftHXPiQKrKNP9Dx/sefaY28Qq2T01NDHKmls9Y5iYI2W&#13;&#10;NNagH+hNvz9Pe47aOQ57T0UXNxNtyUt0rTPTXjHvPUfsaTzYH8kezF0CRBQek2179e7vM9reppVO&#13;&#10;B6fbt/xyH/JvtPQfx9Hvgw/6qdd6z/qP99/tvetI/i6r4KevXH1f8cv95X3b8+t+BAePXrk/2WH+&#13;&#10;xPvePUdb8GLr3P8AqSf9cj/or36o9eveDEeuwT/xy/2Nx/xHupAbz60beIHB671H/UH/AG3/ABr3&#13;&#10;7QPXqvgJ6/4Our/82/8AeG/4p79T+l/Prf08f+ojr12/45H/AG6+9/n176eD0/n13f8A5tj/AG3/&#13;&#10;ABr3UoPXrRgi8h/g66JY/wC6gf8AYgf7373QD8XV/Bh/1U67Bb8x/wDJ3/FPfiAfPrTW8IPaeuix&#13;&#10;t/mz/vP/ABPvYUDz68LeInJ69dv+OR/26+/fn1r6eD0/n165I5Q/7C//ABI9+x69eMEXl13q/wBo&#13;&#10;P+8+9UH8X+DrX08fr17Uf9Qf99/sPetIPn1vwU9f8HXRLW4Tn/XH/E+9gKOJ62LeInJ669R/slf9&#13;&#10;Yj/iPe6r69a+ni8sde5/o/8Atz73j5de8GL/AFHr3P8AR/8Abn37Hy694MX+o9e5/o/+3Pv2Pl17&#13;&#10;wYv9R67u3/HIf8m+60H8fVvBh/1U665/45f7yPfsfxdb+mg/i67DNbmM+/FQfPqphj8j/g671H/U&#13;&#10;H/efftA9eq+BH69e1H/Uf7wf+Ke9BQPPrfgp5/5Our/82/8AeG/4p73T+l/Pr308f+ojrvUf9Qf9&#13;&#10;59+0D1614Efr1x5/o/8Atz7tj5db8GL/AFHr3P8AR/8Abn37Hy694MX+o9e5/o/+3Pv2Pl17wYv9&#13;&#10;R696v9Sx/wBcj/or36o9ereDEeu7n6+O3+Nx/wAR71T59aEEPkOu9R/1B/3n3qg/i/wde8FPPrq7&#13;&#10;f8cj/t197/PrX08Hp/Pr2sn6xkf77/D3rSP4uvGCOuD11z/xx/3lfe/9t1b6aD+LrsMfp4yP9Y/8&#13;&#10;U96x/F1U28QOD165/EZP+ux/6K9+x/F/g68LeInJ66Jb6aCP8Qf+Ke9jT69b8CDy/wAPXuf6P/tz&#13;&#10;73j5da8GL/Uevc/0f/bn37Hy694MX+o9e5/o/wDtz79j5de8GL/Uevc/0f8A259+x8uveDF/qPXu&#13;&#10;f6P/ALc+/Y+XXvBi/wBR69cj+yx/2J9+x6jq3gxdeu35j4/1wf8AeB71T59a8CAcP8PXdz+I/wDi&#13;&#10;P979+p8+tC3h/Fnr12/45n/br/xX36g9et+BD6fz671n/UH/AH3+w960j+Lr3gRnh17Wf9R/vv8A&#13;&#10;be9aR/F1rwU9evaz/qP99/tvftI/i694KevXtZ/1H++/23v2kfxde8FPXr2s/wCo/wB9/tvftI/i&#13;&#10;694KevXtR/1B/wBufe6D+LrXgR+vXWpv9T/yb73pXq3gx9d62/1J/wB9/sPetC9b8NfXr2o/6k/7&#13;&#10;7/Ye/UHr02YEJrX/AAdcdRt+g/8AIVz73T59eFtGcE1671H8of8Aff7D34qvr1fwY/l13rb/AFJ/&#13;&#10;33+w960L1vw19eva2/1J/wB9/sPftC9e8NfXr2tv9Sf99/sPftC9e8NfXrrUf9Qf959+oPXqot0P&#13;&#10;E1661H/jkf8AePe8fxde8CGlOuWpvwnP+P8Avh71QHz68IIq5PXtRH1j/wBsSfftI9eveBH69e1n&#13;&#10;/Uf77/be9aR/F17wU9evaj/qD/tv+Ne96B69a8BPX/B17/p2P9v71/tuvfTx+vXtRN7xj/ff09+o&#13;&#10;P4urGGLy/wAnXtRH9g/7z78UHmetCFBwPXtbf6k/77/Ye96F6t4a+vXtZ/45n/ff7D37QPXqvgx+&#13;&#10;vXtZ/wBR/vv9t71pH8XXvBT169qP+oP+8+96B69a8CP169qP+oP+8+/aB69e8CP169qP+oP+8+/a&#13;&#10;B69e8CP166uR9I/9sQP979+AA8+rLbxVyevXYf7rt/vP/QvvdB69aNvD+HHXVz/qT/sAQfe+3161&#13;&#10;9PGOBp13c/hD/sSf+J91x6/4OrLDEOvXb/jkf9uvvf59a+ng9P59d6j/AKg/7b/jXuukfxde8JPl&#13;&#10;17Wf9R/vv9t79pH8XXvBT169rP8AqP8Aff7b37SP4uveCnr11drcJ/t2P/E+/UH8XWvp4/Xrq7fT&#13;&#10;xAf7Upt/vPvYCjNenPBh9f8AB17n+j/7c+7Y+XVPBi/1Hru//Nv/AHhv+Ke60/pfz699PH/qI68G&#13;&#10;/wCbZ9+oP4utmCMcKdd6z/qP97/4p71o/pda8GP1/wAHXQZvyn+2v73pA8+ttBETg9d3NjZCf9dv&#13;&#10;+K+/Y/i/wdaFvFWhPXG7fTxkX/II/wCI97x69b+ngHDr3P8AR/8Abn3vHy614MX+o9ctR/1B/wB5&#13;&#10;910D1614Efr11f8A2g/7b/jXv3+2634MfoOvXP5jH+2v/vV/fiq+vXjBD5f5Ovav+bf+8H/invWn&#13;&#10;+l/q/b176aP5fy66JY8aCP8AEf8AGvdlAHnXrfgxU+f5de5/o/8Atz73j5da8GL/AFHr3P8AR/8A&#13;&#10;bn37Hy694MX+o9d6z+Y/94910j+LrZhi8v8AJ13qP+oP+2/4179Qfxda8GPzA64+o/2GH+AJ/wCK&#13;&#10;e7VHqOt+BD/qPXgT/qGP+JI/3i9veiR69a+nh889eBN+Y/8AW+n+9j340I49bNvEDg9ciTb9BH+I&#13;&#10;Jv70FANa9a8CP1648/0f/bn3bHy694MX+o9e5/o/+3Pv2Pl17wYv9R69z/R/9uffsfLr3gxf6j17&#13;&#10;n+j/AO3Pv2Pl17wYv9R69z/R/wDbn37Hy694MX+o9dc/lWP+BJ9+qPUdbMMXE/4euWgSAxshVbHn&#13;&#10;6/4+66ip1A16ugWI+IhHXH7KD+v+9e9/USevTv1T/LrKtOgNwxP+HH/Ee2zIzgV6b8VzxNesugf4&#13;&#10;+0TQrUk9V49YmVCQfr/sf8Le2mTSaAHrRUHj13CoVja/I/Jv+fbtvXURTrQRUwvUj2r631737r3X&#13;&#10;/9Df49+691737r3Xvfuvde9+691737r3Xvfuvde9+691737r3Xvfuvde9+691737r3Xvfuvde9+6&#13;&#10;91737r3Xvfuvde9+691737r3Xvfuvde9+691737r3Xvfuvde9+691737r3XvfuvdN9S9pQL2JFv+&#13;&#10;Jt7dSPUK9KYRVT1njBVDck/Q8k35/HtiSMu1Fx0nkbTU+nUeUhhpBII4/wB9f2piUqM56JbyTxsK&#13;&#10;aHrwpWZf1j/ePdvGUHh1Rdvldfj6yCnaygvyPVb3TxB6dKhYyBRVq0PUWSikacSB/RYXFzY2HPt5&#13;&#10;bhRHpIz0fQ3Cx2/hMMjz6m6CVUAkBQQf8T7QySBW1AVPSGVDIcHHTbkaejlpWfINHDT09pmndwgj&#13;&#10;Kc6i5PHtBKrTKWY6QM1PTZjRcyKCFFf2dED+UX8yL4wfGXEVS7q3fTZ/csETrj9qbWmp8rnKmpVd&#13;&#10;MUTRQMRECeC0hFvZLc79DtxLufE0jFOoF9yPe7lHlG3kinjkklQGmlcA+Xcccete/uL+cV8ou2q3&#13;&#10;J0nWVLj+utg16ywwSRTNJu+np3BCyNOy6Vk08+gcX49hLcfcUmHwpNUY+Qpjhx49c3vcv71N/vol&#13;&#10;2q2uruxViQPCegI4CrLQ9VNbz3VujObhmyGX3LuPe+cy1Q09UuWra2vrKiWRtUnlFSzFuT/rew0v&#13;&#10;LU+4sdyhvGbxcgEnHy6xjW+vN1DyTXUmkn+1aRyzE+pLEk9Cf1z8cvkv25X02O676F3VuJqiWKNq&#13;&#10;qi21UvSUwmICy1FYYvHGvNyWYADnge1i8lb7MmqORqHzHDqVeTfYHnjntlfZWlmRiO8M5UfmOFOr&#13;&#10;ROv/AOQ58iN+Ymnye9dybb6tr5ArNQVdQ2SnVWW5DRYky6CPoQ1j/h7Ww+3W5tpaa4Gof6vKvWSG&#13;&#10;y/cU9wmh1Xu6WsVfwyK7n9qg9G92N/wnq2DSRw/6Q+56zNsNJqKfEbdmWOSw5VZ6usjP+xMf+w9m&#13;&#10;8ft/McS3ekeirX+ZI6kzZfuNXVvRty3+NT+LwrQv+wvMn+D8uh+p/wCQT8ITTeHIrvuqlZAstTR5&#13;&#10;ahx8jsP7a6oJtJ/2J9rofb+wSRZJbiRiprjSAf2g46lrbPuk8o2kSx3243FxT0jhQH8ir/4en+g/&#13;&#10;kPfBahpzTMvb1UhuA1RvnHFkBFtMejFiw/w59jGTbNvljWIxAACmKiv206O1+6h7UgHxI5mJ8/8A&#13;&#10;F6/9o56Zx/ID+BSSzTLT9rzSTEljXbzx1Uqg/wBlVGNTj/C/ssblna2NaN9lRT+Y6QXX3SPbiWPR&#13;&#10;bXF5D9jW5/7Vx0lc9/IA+Kk9HPSbU3XvLbqynUi10FJm0R/xbRJSm3+x9m1nYWVpH4RhjkWlBqQE&#13;&#10;/t6jLfvuM7ZuLmXaeZrq2PkHtopR/wAZki/wdFm3X/wnpyWP8snWvemKCnVoo8/g8lQqebqC9HLU&#13;&#10;g/gc+yjeeXrTc7UxQokT+oUU/wAHUW7x9wnnZiWseYbS7Hl41vJC3/GDKP5johfcH8rD5kdEwV9Z&#13;&#10;Q9LT9wY6nZiMlsuemz4liJFpRiqUtUgc2IkgFvzx7x/3L223+13Q3IMhiFaFKlafPTUj5VHUZ8x/&#13;&#10;cN92YrY3VtfwMIxUrCTqNP4a9x/Ifl1W/vDFdgbZqHod5dWbi62rlnNPNBX4mfFSRSqbMHRkUhl/&#13;&#10;ofa5dnuLQ+JcyshUeZ/ydYxbnyTuvJO4y7Zud27zQmjI5YMCPLuPRi/j18oPkT8eppK/rPsWuWjk&#13;&#10;QM2Gy1bLVYp2BDKGo6kso+liVANuPYk2rf4YAJIZnDKaY86f4R0b8oe717yNuAuLd7hGU4Ecjgcc&#13;&#10;1ANCD6EU6uq+KH88TH1+YpNjfKXb67dyksixR76wt5duyrfSGqoCNcX9SRcex/Yc3m8H6iGg4tQA&#13;&#10;n/V8uugXtt977aN1WCDdrWd2egLagxr8xg9X6dYd09Tdx42DM9b7xwG6qaWMSI2IydNWvGNOorLH&#13;&#10;ExKkfkMAf6+xTb30Ey1iatfLrOrlnmfZ+ZrVLnbVIBFaFSCPt6FKplMULO40kD02/r/Q+1EUoM4j&#13;&#10;oc9DS2j8SWgHUalnFbC0aMVK35/qf6c+1co8GYEjy6Y3nb5JIyqtpr1DaF4Gu0rEAkHk3+v9PakO&#13;&#10;HGB1HrWsto+p5SaHp0KirhRY3KsvN7W/17n2lr4LksKg9DjatwiaNQorjNeuFPJ4GZZGZvwb8lf6&#13;&#10;H3eVPEAKjo2nj8ZQVAHXo9EcjSf6u9rDn+v09+arKF9OiO32maGd5QQK9ZvPH/V/dNDenSo2UpNd&#13;&#10;XXPyx/6pvetDenW/oZv4j17yx/6pvftDenXvoZv4j17yx/6pvftDenXvoZv4j17yx/6pvftDenXv&#13;&#10;oZv4j17yx/6pvftDenXvoZv4j17yx/6pvftDenXvoZv4j17yx/6pvftDenXvoZv4j17yx/6pvftD&#13;&#10;enXvoZv4j17yx/6pvftDenXvoZv4j17yx/6pvftDenXvoZv4j17yx/6pvftDenXvoZv4j17yx/6p&#13;&#10;vftDenXvoZv4j17yx/6pvftDenXvoZv4j17yx/6pvftDenXvoZv4j17yx/6pvftDenXvoZv4j17y&#13;&#10;x/6pvftDenXvoZv4j17yx/6pvftDenXvoZv4j17yx/6pvftDenXvoZv4j17yx/6pvftDenXvoZv4&#13;&#10;j17yx/6pvftDenXvoZv4j17yx/6pvftDenXvoZv4j17yx/6pvftDenXvoZv4j17yx/6pvftDenXv&#13;&#10;oZv4j17yx/6pvftDenXvoZv4j17yx/6pvftDenXvoZv4j17yx/6pvftDenXvoZv4j17yx/6pvftD&#13;&#10;enXvoZv4j17yx/6pvftDenXvoZv4j17yx/6pvftDenXvoZv4j17yx/6pvftDenXvoZv4j17yx/6p&#13;&#10;vftDenXvoZv4j17yx/6pvftDenXvoZv4j17yx/6pvftDenXvoZv4j17yx/6pvftDenXvoZv4j17y&#13;&#10;x/6pvftDenXvoZv4j17yx/6pvftDenXvoZv4j17yx/6pvftDenXvoZv4j17yx/6pvftDenXvoZv4&#13;&#10;j17yx/6pvftDenXvoZv4j17yx/6pvftDenXvoZv4j17yx/6pvftDenXvoZv4j17yx/6pvftDenXv&#13;&#10;oZv4j17yx/6pvftDenXvoZv4j17yx/6pvftDenXvoZv4j17yx/6pvftDenXvoZv4j17yx/6pvftD&#13;&#10;enXvoZv4j17yx/6pvftDenXvoZv4j17yx/6pvftDenXvoZv4j17yx/6pvftDenXvoZv4j17yx/6p&#13;&#10;vftDenXvoZv4j17yx/6pvftDenXvoZv4j17yx/6pvftDenXvoZv4j17yx/6pvftDenXvoZv4j17y&#13;&#10;x/6pvftDenXvoZv4j17yx/6pvftDenXvoZv4j17yx/6pvftDenXvoZv4j17yx/6pvftDenXvoZv4&#13;&#10;j17yx/6pvftDenXvoZv4j17yx/6pvftDenXvoZv4j17yx/6pvftDenXvoZv4j17yx/6pvftDenXv&#13;&#10;oZv4j17yx/6pvftDenXvoZv4j17yx/6pvftDenXvoZv4j17yx/6pvftDenXvoZv4j17yx/6pvftD&#13;&#10;enXvoZv4j17yx/6pvftDenXvoZv4j17yx/6pvftDenXvoZv4j17yx/6pvftDenXvoZv4j17yx/6p&#13;&#10;vftDenXvoZv4j17yx/6pvftDenXvoZv4j17yx/6pvftDenXvoZv4j17yx/6pvftDenXvoZv4j17y&#13;&#10;x/6pvftDenXvoZv4j17yx/6pvftDenXvoZv4j17yx/6pvftDenXvoZv4j17yx/6pvftDenXvoZv4&#13;&#10;j17yx/6pvftDenXvoZv4j17yx/6pvftDenXvoZv4j17yx/6pvftDenXvoZv4j17yx/6pvftDenXv&#13;&#10;oZv4j17yx/6pvftDenXvoZv4j17yx/6pvftDenXvoZv4j17yx/6pvftDenXvoZv4j17yx/6pvftD&#13;&#10;enXvoZv4j17yx/6pvftDenXvoZv4j17yx/6pvftDenXvoZv4j17yx/6pvftDenXvoZv4j17yx/6p&#13;&#10;vftDenXvoZv4j17yx/6pvftDenXvoZv4j17yx/6pvftDenXvoZv4j17yx/6pvftDenXvoZv4j17y&#13;&#10;x/6pvftDenXvoZv4j17yx/6pvftDenXvoZv4j17yx/6pvftDenXvoZv4j17yx/6pvftDenXvoZv4&#13;&#10;j17yx/6pvftDenXvoZv4j17yx/6pvftDenXvoZv4j17yx/6pvftDenXvoZv4j17yx/6pvftDenXv&#13;&#10;oZv4j17yx/6pvftDenXvoZv4j17yx/6pvftDenXvoZv4j17yx/6pvftDenXvoZv4j17yx/6pvftD&#13;&#10;enXvoZv4j17yx/6pvftDenXvoZv4j17yx/6pvftDenXvoZv4j17yx/6pvftDenXvoZv4j17yx/6p&#13;&#10;vftDenXvoZv4j17yx/6pvftDenXvoZv4j17yx/6pvftDenXvoZv4j17yx/6pvftDenXvoZv4j17y&#13;&#10;x/6pvftDenXvoZv4j17yx/6pvftDenXvoZv4j17yx/6pvftDenXvoZv4j17yx/6pvftDenXvoZv4&#13;&#10;j1x8sQ/tH/Yf8a970OfLr30c38XXasJCIkY3te9jb+v191I09zDpqaymEWnV59c/t5f9WP8Abn3r&#13;&#10;xE9Okf0M38fWZIitrte3ttmB8ulcUDJTU1adZQLA3+nunT6gitesLfq1D6H/AHv3sdPocU67jPr/&#13;&#10;AOQT/vY90CBeHVXHn1n926p1737r3X//0d/j37r3Xvfuvde9+691737r3Xvfuvde9+691737r3Xv&#13;&#10;fuvde9+691737r3Xvfuvde9+691737r3Xvfuvde9+691737r3Xvfuvde9+691737r3Xvfuvde9+6&#13;&#10;91737r3Xvfuvde9+691DlUGQErqta3+HH9fbqGiGh6dUkJQGnXp202CGx/Nv+N+/RpqNT0VX07KA&#13;&#10;qNTrD5EjieST1BRf1e9yEg0HWtvgFydLDV9vUCaomJWemmXxEW8Qt+f9b2/HGtP1Aa9CSC2gRfBk&#13;&#10;Sh9esbPkqpYmiJi0kM5+l1B+h91Atx59O6bGDV4ma9SpK9ImRXqEVnUAj/agOfr7LncGQxRGpPCv&#13;&#10;QPvtytrW5o0oVW4A9Fl+TPzE6U+KOyandvZe8KNKspKuI2tj2jrdyZ2qjXU0OOxkbayAbBnICLcX&#13;&#10;PPtNc3dvtxH1pyfKo/afQfb1G/O/vRyDyLb13jeLZLgg6YSwLkjz0glgPLh1q4/Kn+bl8g/klPkc&#13;&#10;Z17R5Pqrp63iNNFMIdy5dGJV5clVQ2KoRbTHGbD8knn2DN73W7vVI2510eQr/qqeuavu997L3Av9&#13;&#10;1ksOVN9S3hYnStsuliPIMxq3DjSnVX20Nnw9gb28WxcfubevZG4KkBKBkyOaqK2sn4Cw38h1M30U&#13;&#10;c39gef8AfhNDGJAT9n7Ose/6xe9/uFfpaXckt8GNF0UZzU8NPz6uO+On8jv5D9sfZ7r7x3QnR+Hm&#13;&#10;mjnGAhVMtuetpTpkVpMVSSRx0zMpIIqJVcNe6ezq05O3LdI1a8RYFwatl/yWn7K06zN9o/uibvv0&#13;&#10;K33uNtsdpE2f1D+s4P8Awtala1/GVPy6v96T/lp/EjpShxopOs8RvncePjVX3bvykpM7laiUcmTw&#13;&#10;SIKZBflVWI2/qfr7k6x2q1sbVbVRrC+bUJ/2Osw9g+7D7IcvgeDsNtcFf9/oJR/vLVU/7YHo9tDj&#13;&#10;6DF00VFjKGkx1HAoSGkoaaGkpoUUWVIoKdVVQPwAPZkAAAo4DqcrDbtv2q2Wy2yCO2hQUWOJFjRR&#13;&#10;6BUAUfkOpnv3Szr3v3Xuve/de697917r3v3Xuve/de697917r3v3Xug83/1J1h2pjmxXY+wNpb2o&#13;&#10;GBAh3JgsflGiJXSWp56mNpI2sbao3U/4+0tzY2d4NN1Esn2gE/t49BPmTkPkrnBNHNG1Wt/5Vmgj&#13;&#10;dh9jlda/kw6qH+TP8j/oLtinqch03uLL9JbgYO8VDSLJmtrSykMQppZpEqYQWI5WZwPwnsNz8n7Z&#13;&#10;QtaKEPocr/n/AMPWMfPH3M/bXdLOSXku1i2+6NSqvqaEn0r3OlfWjj5dUAfJ3+W98kPiNQVmS7F2&#13;&#10;rU9h9Z07eIb72ikuUoYlchUbJR06+eluSAPOigngE+wruVhvW1yExKPD8iM1P2+X59c8+e/YD3r9&#13;&#10;vb6ScbY1vGG7bm3ZZrdhih1LQoc0pIqmvl0UzqLsbfXUuVTeXx93zufr3J0VSstVFDk6ymiqzC4c&#13;&#10;xT0kzBXU/QqVP19k8d9vEdXkk8P5Dos5Z94ferkuc2dxussIUYIfSF+0efWxp8Lf50mE3NmNvdZf&#13;&#10;J+OXAVlfHDQr2XPGI9vz5I+iNcmVAEIkPHkB0/k29iDZedTFOLTcpEJJw/A/nnPWZXsJ97YRXL7b&#13;&#10;7q73GY8lLhl+HPCQrUBf6VMefV/+L3VtTMY5chtvOYvJUs8aTU1RQ1cVRHNHImuNo2Q8gg3HuRlk&#13;&#10;uLk/V1JjNKHjUdZ7bH7j8kc0xJdbTutvdxPSjRSKwIP2dSUqaqWk+6dBpNyl1+tv6j2cwSQSABTn&#13;&#10;obfQbPcsBGA4Oa9OlHXQeBdRCTMvCHj8fj/X90kidnxkdJrjbDb6haIMcKdZy1hqKp/Q8En/AAv7&#13;&#10;0dIwT0VBt14AY6yMyWAATV9Pp/sePaYTIKlm6fme9iQGv2569df9o/23u31MP8XSb6q7/i696f8A&#13;&#10;aP8Abe/ePD/F1r6q7/j696f9o/23v3jw/wAXXvqrv+Pr3p/2j/be/ePD/F176q7/AI+ven/aP9t7&#13;&#10;948P8XXvqrv+Pr3p/wBo/wBt7948P8XXvqrv+Pr3p/2j/be/ePD/ABde+qu/4+vXX/aP9t799TD/&#13;&#10;ABde+qu/4+vXX/aP9t799TD/ABde+qu/4+ven/aP9t7948P8XXvqrv8Aj696f9o/23v3jw/xde+q&#13;&#10;u/4+ven/AGj/AG3v3jw/xde+qu/4+ven/aP9t7948P8AF176q7/j696f9o/23v3jw/xde+qu/wCP&#13;&#10;r3p/2j/be/ePD/F176q7/j696f8AaP8Abe/ePD/F176q7/j696f9o/23v3jw/wAXXvqrv+Pr3p/2&#13;&#10;j/be/ePD/F176q7/AI+ven/aP9t7948P8XXvqrv+Pr11/wBo/wBt719RB/F176q7/j696f8AaP8A&#13;&#10;be9+PD/F176q7/j696f9o/23v3jw/wAXXvqrv+Pr3p/2j/be/ePD/F176q7/AI+ven/aP9t7948P&#13;&#10;8XXvqrv+Pr3p/wBo/wBt7948P8XXvqrv+Pr3p/2j/be/ePD/ABde+qu/4+ven/aP9t7948P8XXvq&#13;&#10;rv8Aj696f9o/23v3jw/xde+qu/4+ven/AGj/AG3v3jw/xde+qu/4+ven/aP9t7948P8AF176q7/j&#13;&#10;696f9o/23v3jw/xde+qu/wCPr3p/2j/be/ePD/F176q7/j696f8AaP8Abe/ePD/F176q7/j696f9&#13;&#10;o/23v3jw/wAXXvqrv+Pr3p/2j/be/ePD/F176q7/AI+ven/aP9t7948P8XXvqrv+Pr3p/wBo/wBt&#13;&#10;7948P8XXvqrv+Pr3p/2j/be/ePD/ABde+qu/4+ven/aP9t7948P8XXvqrv8Aj696f9o/23v3jw/x&#13;&#10;de+qu/4+ven/AGj/AG3v3jw/xde+qu/4+vXX/aP9t799TD/F176q7/j696f9o/23v3jw/wAXXvqr&#13;&#10;v+Pr3p/2j/be/ePD/F176q7/AI+ven/aP9t7948P8XXvqrv+Pr3p/wBo/wBt7948P8XXvqrv+Pr3&#13;&#10;p/2j/be/ePD/ABde+qu/4+ven/aP9t7948P8XXvqrv8Aj696f9o/23v3jw/xde+qu/4+ven/AGj/&#13;&#10;AG3v3jw/xde+qu/4+ven/aP9t7948P8AF176q7/j696f9o/23v3jw/xde+qu/wCPr3p/2j/be/eP&#13;&#10;D/F176q7/j696f8AaP8Abe/ePD/F176q7/j696f9o/23v3jw/wAXXvqrv+Pr3p/2j/be/ePD/F17&#13;&#10;6q7/AI+ven/aP9t7948P8XXvqrv+Pr3p/wBo/wBt7948P8XXvqrv+Pr3p/2j/be/ePD/ABde+qu/&#13;&#10;4+ven/aP9t7948P8XXvqrv8Aj696f9o/23v3jw/xde+qu/4+ven/AGj/AG3v3jw/xde+qu/4+ven&#13;&#10;/aP9t7948P8AF176q7/j696f9o/23v3jw/xde+qu/wCPr3p/2j/be/ePD/F176q7/j696f8AaP8A&#13;&#10;be/ePD/F176q7/j696f9o/23v3jw/wAXXvqrv+Pr3p/2j/be/ePD/F176q7/AI+ven/aP9t7948P&#13;&#10;8XXvqrv+Pr3p/wBo/wBt7948P8XXvqrv+Pr3p/2j/be/ePD/ABde+qu/4+ven/aP9t7948P8XXvq&#13;&#10;rv8Aj696f9o/23v3jw/xde+qu/4+ven/AGj/AG3v3jw/xde+qu/4+ven/aP9t7948P8AF176q7/j&#13;&#10;696f9o/23v3jw/xde+qu/wCPr3p/2j/be/ePD/F176q7/j696f8AaP8Abe/ePD/F176q7/j696f9&#13;&#10;o/23v3jw/wAXXvqrv+Pr3p/2j/be/ePD/F176q7/AI+ven/aP9t7948P8XXvqrv+Pr3p/wBo/wBt&#13;&#10;7948P8XXvqrv+Pr3p/2j/be/ePD/ABde+qu/4+ven/aP9t7948P8XXvqrv8Aj696f9o/23v3jw/x&#13;&#10;de+qu/4+ven/AGj/AG3v3jw/xde+qu/4+ven/aP9t7948P8AF176q7/j696f9o/23v3jw/xde+qu&#13;&#10;/wCPr3p/2j/be/ePD/F176q7/j696f8AaP8Abe/ePD/F176q7/j696f9o/23v3jw/wAXXvqrv+Pr&#13;&#10;3p/2j/be/ePD/F176q7/AI+ven/aP9t7948P8XXvqrv+Pr3p/wBo/wBt7948P8XXvqrv+Pr3p/2j&#13;&#10;/be/ePD/ABde+qu/4+ven/aP9t7948P8XXvqrv8Aj696f9o/23v3jw/xde+qu/4+ven/AGj/AG3v&#13;&#10;3jw/xde+qu/4+ven/aP9t7948P8AF176q7/j696f9o/23v3jw/xde+qu/wCPr3p/2j/be/ePD/F1&#13;&#10;76q7/j696f8AaP8Abe/ePD/F176q7/j696f9o/23v3jw/wAXXvqrv+Pr3p/2j/be/ePD/F176q7/&#13;&#10;AI+ven/aP9t7948P8XXvqrv+Pr3p/wBo/wBt7948P8XXvqrv+Pr3p/2j/be/ePD/ABde+qu/4+ve&#13;&#10;n/aP9t7948P8XXvqrv8Aj696f9o/23v3jw/xde+qu/4+ven/AGj/AG3v3jw/xde+qu/4+ven/aP9&#13;&#10;t7948P8AF176q7/j696f9o/23v3jw/xde+qu/wCPr3p/2j/be/ePD/F176q7/j696f8AaP8Abe/e&#13;&#10;PD/F176q7/j696f9o/23v3jw/wAXXvqrv+PrjqT/AGn/AJJP/FPfvHh/i62Lq7PBq9Y3eQf5nSHu&#13;&#10;BYAW5P593DxNgnpRZTvJcFbk4pw/zdYy2QimaR2DoU4iBJCn+oHuuq0BI1Z6OwLN4wgwa8esMVVW&#13;&#10;hZ5am8MQNk4va/FiB7orwMajh16dLOMKseT59O0DPIEe+qMqDqvwR/Wx9+LRn4OkL6M06ksoseB9&#13;&#10;P6D3Xpolh8PXGP6n/W92bj01G7Mx1dZfdenuve/de6//0t/j37r3Xvfuvde9+691737r3Xvfuvde&#13;&#10;9+691737r3Xvfuvde9+691737r3Xvfuvde9+691737r3Xvfuvde9+691737r3Xvfuvde9+691737&#13;&#10;r3Xvfuvde9+691737r3Xvfuvde9+691gk06l/r7sAaVHV1rpPUKYEE8f19qENadB28FHJA6yoq/b&#13;&#10;uW5upuD9OePp7ow/UCjo02xaKGHmemGmxyU5mkaVmDsxRPwCfpx/T3eSbwiaGp9OhNcXjSARoAGA&#13;&#10;6znKfYwyzVYRI41Z2lZwqqqclmLcAW/r7agiecape2n5Y6AO58xfQK73CrpSuainVIfzw/m37H6j&#13;&#10;j3F1v0wlDvPsKlSajyuZpWFTjNrTsmhiHi9Ms6X/AEg2U/W549g7mLmKLarr6Pbl1S/ic8B/pa8e&#13;&#10;sHPe370ibLM2xbDZpPKTQyMwGnH4aZ61aN8dkdj937rn3dundeV7A3BV1UlkrpXqKmmWeTWtLT0S&#13;&#10;CyRqeFCKB/hf2DbjcJL1TJcDWSc149c6+cuZb7m3cnvtztnjlep1qGYU9ARXq1r4V/yo+/Pkc2O3&#13;&#10;T2tSTdSdROsE8VTkaVk3JuKkcltOEw0pVgjqBaonCR+oMus+n2a7dyz9cq3LfpofQnP2Dz+3qc/Y&#13;&#10;z7oO7+6NsOYd28fa7BzVJ5YyHlU+cKPpYj0cgJkUJ4dbPnx1+Gvx5+LmKioup+vsRi8uadIMhu+u&#13;&#10;p4a/deUYIqyvU5eZdUauVDNFTiOO/On2PrWygtI1jjFSv4iBX9vXUr2w9kOQfabb0teW7YyXAFGu&#13;&#10;pz4tw5oKnUQFjBIrpjVB9vRo/avqXeve/de697917r3v3Xuve/de697917r3v3Xuve/de697917r&#13;&#10;3v3Xuve/de697917r3v3Xuo9XSUlfTT0VdTU9bR1UTw1NJVwx1FNUQyDS8U8EwKurDgqwIPvRAIo&#13;&#10;cjpuWGK4jaGdQ6MKFWAII9CDgj7eqh/ln/J3+PPelPlt09W4+n6c7MaCeooZMDEIdlZTJBdcQy2A&#13;&#10;iFoFdhpaSk0gXLeNj7CO9cn2G6/qRkxN6D4T9oHD8v2dYhe6/wBzvkLnuSXdeX2far1xlENbZzj/&#13;&#10;AEM1MRNOMZC1NSnWrj3n8V/kd8bN1VGz/kZs6nwG2paueLAbyxiGpwWWSJ9MdVQ5eLVGdQs2kkMt&#13;&#10;wHVSbe4y5k5cs+W7J9wlRmKfmK+teuXfvH7J757ObhpS1uGlJIDMpMMg/oOO1h9h+2h6Hv4mfPDt&#13;&#10;H4a7io6bIbhn7P6iqJYRNg8lUvWVeFpyRqfE1LklQo+kZuv9PbnK/PG7qEAj/Sx2+RH2Hz637P8A&#13;&#10;vVvfJt4k1hYBWRqtC4IRvUj0+zrbM+OXyy6w+VezaDdPW2ax9YpiT+IYk1EceTx0zL6oKugY61se&#13;&#10;L2sf6+5v2i7tNwrdWzUYDuQ8R/n67Ce1Hv3b8/bfGbe3WG4oNcZYVH2DzH2dGfgoYiRJIUXSL8k+&#13;&#10;kniwPsye7kRf01rXrISDebiZKsAo6d4xGqaVKcDj6kX+v5/4j2heedjUp1Qzls6usYF+RpP1vbm9&#13;&#10;/p7TNJPIasn8utF/GGmQinWTRxyn+2A+tr+26v6fy6bNtG3A9c/G3+oP+2HvdX9P5db+nj+X7eve&#13;&#10;Nv8AUH/bD36r+n8uvfTx/L9vXWgj6qf9gB/re/Vk9P5daNsh4HrwQn+ybD/AXH+39+rJ6fy699Km&#13;&#10;mleugpJ/Qf8AbD3qr+n8uttaR+R69pa9ih/2AFufe6yen8utNaoRg9dmJx9EDcH/AG/492pJx01/&#13;&#10;Lr300PXvE35Q/wC8e6lJFyR1420Z4GnXfjb/AFB/2w9+q9MD+XWxboD5de0N/qD/ALb3er/w9e+m&#13;&#10;T5ft6942/wBQf9491pJ/qHXvpk+X8+veNv8AUn/bD3urfw9e+nj+X8+veNv9Qf8AePeqSf6h176Z&#13;&#10;Pl/Pr3jb/UH/AHj36kn+ode+mT5fz6942/1J/wBsPe6t/D176eP5fz6942/1B/3j3qkn+ode+mT5&#13;&#10;fz694j/qD/th70ddcD+XWvpY/l/PriYpD9Ix/sfr72Edvw9W+ni8+vCKS/MYt/h9fftDrkr1r6aH&#13;&#10;rl42/wBQf9sPeqv6fy699PH8v29e8bf6g/7Ye/Vf0/l176eP5ft6942/1B/3j3ukn+ode+mT5fz6&#13;&#10;6MbDnxn/AGAF/fj4lfh/l1r6aM8DTroIx/sEc25A/wB696rJ6fy639LGDk167EZ/Cf7a3/Ee/Vk9&#13;&#10;P5da+lTzbrrx/wC0/wDQvv1ZPT+XVfpV/i68EYgeg834tcC3vVZPT+XVxaoOLddWP1MZ/wCSfr7t&#13;&#10;qb+H+XXhap5t13oN7aD9f6D6+61k9P5db+lipkjrl42/1JH+292BfzWv5dV+nj86fz660N/qT/yT&#13;&#10;73ST/UOt/TR/L9vXtDf6k/8AJPv1JP8AUOvfTR/L9vXtDf6k/wDJPv1JP9Q699NH8v29d+Nv9Sf9&#13;&#10;sPfqt/D176eP5fz6942/1J/2w9+q38PXvp4/l/Pr3jb/AFB/3j3qkn+ode+mT5fz668b/wCoP+8e&#13;&#10;/fqVpT+XW/pouvGNr8Rg/wBb2H+9e9EMc6etfTRddCJvygv9eLfT3oBx5daFtHnPHr3jc/pT/D1D&#13;&#10;3sCQ4p/LrwtowKMeuvFJ/qB/yT7t4cnHT176WH+L+XXPQ/8AqD/vHvR8QH4f5dW+nj9eveNv9Sf9&#13;&#10;sPfu/wBP5da+nj/1HrrQ3+pP/JPvdJP9Q699NH8v29e0N/qT/wAk+/Uk/wBQ699NH8v29e0N/qT/&#13;&#10;AMk+/Uk/1Dr300fy/b17xN/qD/th7qdfkP5da+mj+XXtJvp0t/T6e9Vk9P5de+lSnxdeKEf2D9bf&#13;&#10;Qf7f36snp/Lr30yfLr3jY/2D/sR/xX3usnp/Lry2yDieuwjWuY7/AJ/2Hv1ZPT+XXvpk+XXRQ8ft&#13;&#10;n/D6cf7f379T0/l176VD59dKrE8Jx/hYf7xb379T0/l176WPyNOuXjP+ob/ePfqyen8uvfTJ8uve&#13;&#10;M/6hv949+rJ6fy699Mny694z/qG/3j36snp/Lr30yfLrjpbn0N6f8B/vHv36np/Lr30y/wAXXLxt&#13;&#10;9NBt/Sw96rJ6fy619MP4uutB/wBT/trc/wCPvdZPT+XW2tkPA9e8Zt+g8f4fgf6/PvVZPT+XWhbI&#13;&#10;OND11oN/0H/XsLf61/e6yen8urG2jA65aG/1Lf7x793+n8uq/TD+Lr3jb/Un/bD36snp/Lrf0yeo&#13;&#10;/n17xN/qP94HvdH9P5de+mj+XXWhv9Sf+Sfe6Sf6h1v6aP5ft69o/wBpH+8e6kv5L/LrX0sfy/n1&#13;&#10;342/1B/3j36snp/Lrxto/KnXXjP+o/3q39feqyen8utG1StQeu/Gf9Q3+8e91k9P5db+mT5de8Z/&#13;&#10;1Df7x79WT0/l176ZPl17xn/UN/vHv1ZPT+XXvpk+XXvGfwh/2w9+GvzH8uvfSp8v59deI/hP94Hv&#13;&#10;3efL+XXhbJTuNevaG/1J/wCSfdqSf6h1v6aP5ft69ob/AFJ/5J9+pJ/qHXvpo/l+3r2hv9Sf+Sff&#13;&#10;qSf6h176aP5ft69ob/Un/kn36kn+ode+mj+X7evaG/1J/wCSffqSf6h176aP5ft69ob/AFJ/5J9+&#13;&#10;pJ/qHXvpo/l+3r2hv9Sf+SffqSf6h176aP5ft69ob/Un/kn36kn+ode+mj+X7evaG/1J/wCSffqS&#13;&#10;f6h176aP5ft69ob/AFJ/5J9+pJ/qHXvpo/l+3r2hv9Sf+SffqSf6h176aP5ft69ob/Un/kn36kn+&#13;&#10;ode+mj+X7eu/G3+pP+2HvXf6fy699PH/AKj17xt/qD/th71V/T+XXvp4/l+3r3jb/Un/AGw9+rJ6&#13;&#10;fy619MnqP59e8bf6g/7x79WT0/l176ZPl114zcgJ/vA92q38P8ut/Sxde0NY+hv6fT/evdayen8u&#13;&#10;tC2WuW66Eb2/Qf8AWt/xHv36np/Lq308fr1y8bf6k/7Ye9jX6fy6r9PH/qPXWhv9Sf8Akn3ukn+o&#13;&#10;db+mj+X7evaG/wBSf+SffqSf6h176aP5ft69ob/Un/kn36kn+ode+mj+X7evaG/1J/5J9+pJ/qHX&#13;&#10;vpo/l+3r2hv9Sf8Akn36kn+ode+mj+X7evaG/wBSf+SffqSf6h176aP5ft69ob/Un/kn36kn+ode&#13;&#10;+mj+X7evaG/1J/5J9+pJ/qHXvpo/l+3r2hv9Sf8Akn36kn+ode+mj+X7evaG/wBSf+SffqSf6h17&#13;&#10;6aP5ft69ob/Un/kn36kn+ode+mj+X7evaG/1J/5J9+pJ/qHXvpo/l+3r2hv9Sf8Akn36kn+ode+m&#13;&#10;j+X7evaG/wBSf+SffqSf6h176aP5ft69ob/Un/kn36kn+ode+mj+X7evaG/1J/5J9+pJ/qHXvpo/&#13;&#10;l+3r2hv9Sf8Akn36kn+ode+mj+X7evaG/wBSf+SffqSf6h176aP5ft69ob/Un/kn36kn+ode+mj+&#13;&#10;X7evaG/1J/5J9+pJ/qHXvpo/l+3r2hv9Sf8Akn36kn+ode+mj+X7eu/G35U2/PA+nvVX4Ba/l1r6&#13;&#10;ZPl1GqmnggkkhhvKq8En+v0t7ssc0gCotD69J7smzt2uYQGceR4dM2Pmr4TJNUqXaS+gFuefotvb&#13;&#10;kVtMELuM/Lot/rDdywgSwqp8gPPqetbUgP8AeUn7J+gADfnj3SNZYyfGXHlTqybrdKA9zFpB9K9O&#13;&#10;cE4dFKLoU8BeOLe769I1Do0iufGFQOPUhpLKL/ng29vRSeIK8OlGktwNOuomUlgLC3+N+Bx7dJJ4&#13;&#10;9aEejPr1n96631737r3X/9Pf49+691737r3Xvfuvde9+691737r3Xvfuvde9+691737r3Xvfuvde&#13;&#10;9+691737r3Xvfuvde9+691737r3Xvfuvde9+691737r3Xvfuvde9+691737r3Xvfuvde9+691737&#13;&#10;r3XvfuvdQKj/ADqc/j9P/E+22vYIHEMnFunUkVQQfPz6izVMfjllAL+H9ca8t9bXt7MFjaqqcauB&#13;&#10;6KtwtJYV8dxUHrlBXQz04ADKXUehh6hz+fdZ4XgcschfTpvb9xt3ZYFNG6h5GtxWIoKjLZKpjpaO&#13;&#10;hheoqqid1ighgjXU8krtwABySfx7JH3fbvF1SyBNPEnpTvW4W+1WMu5X7aIolJZq4AHEnrWk/mK/&#13;&#10;zScnuyrznRXxZrX9Xnxm5uxWk8VMAQYquiwDKbtYEgzGw/p7DV/7o8s2kn002oopywFAaf5OuXnu&#13;&#10;997jkk3d1Z2iXUtvCWQEURXcYqBXUVr60r1Rf1BtzsLv3eY6Z602bXbk3vLXPT5XcDo0n3lZNITW&#13;&#10;SVFQ4PAbUxYkgC5Nh7Au98hcy80bv/WvZLsJZTAEJ8vKnWOXKf3Y/dD3Xg/109mnWWzv3YxxNIQU&#13;&#10;Oo0B+Y4dbUX8v/8AlA9b/GqXE9pdupRb87fEX3NLjXUVO1Np1Myj1xU0q2q6tPoJZB44z/m1LAP7&#13;&#10;HGx8niy0y7pJ47rwX8GPM/xfZw+3rpV7B/dzX2/2pLzncw324HKoEDxwjyBZxV3H2BVPCpFerq1V&#13;&#10;UVVVQqqAqqoAVVAsFUD6AfgexwAAKDrLBVVVCqKAYAHADrv37rfXvfuvde9+691737r3Xvfuvde9&#13;&#10;+691737r3Xvfuvde9+691737r3Xvfuvde9+691737r3Xvfuvde9+691737r3QZ9u9O9a977FzXW3&#13;&#10;a+0sXvHZ+epnp63GZOHU0Tsto63H1cdpaapiNninhdXRgCD7R7ht9pulm9jfIHikFCD/AIQfIjyI&#13;&#10;4dEnMPLuzc1bTNse/W63NtOpVlYV48GU8VYcVYUIPDrUw+f/APKN7Q+Mv8Q7a6Frsl2T0rQLLV5n&#13;&#10;a9TCtRujadGra3NWkS2qaaNf+UmMAgD9xFtqaH7nkTcNlnaS1m8W1r21FHQejU4geo4+YHXNv3S+&#13;&#10;6lzDyz9TufLt1HPYCrIxQLNEp/BLQUYL5SClRxAIzWN0L3d2P0zvml7G6k3HW7fzFPKGqsC008VB&#13;&#10;LY6paetom9DqfoQV9q7Xd4+XplvpGLOnpwPyp59YVX287z7e7vDNHeypcQNXxImKnjw40I+R6s0j&#13;&#10;/nVfMqmWSRtidZ1MdOqKZKipzcUlQVFixWMlRf68exB/rw7TKdEllT5j/D1PW0ffE3u1ZEvrieVi&#13;&#10;ADTR5eteo7fzyvmIl2HV/WjKTbjJZ4j/AFrW9tP7q7UKlbRqDNR0Lx98e5JNJZxjgdHTlF/O++ZZ&#13;&#10;jE0fWnVg1i415PcGtAfyFa9/9b3a092NsuGKrZnHqePSAffQu4pWUyXFf9pTrMn88T5owXb/AEdd&#13;&#10;XVVjfxSVWahUfjR5EJJH+NvZiPdDb/8AlBH7T08n317sN3yXFPtT/N1kj/nrfNYkq3TvUaiwsTmt&#13;&#10;xtf/AGAA93Hujtn/ACgj9vS7/g1So7Z7o/YI/wDN1yk/nq/NVV9HUHUUht9Bm9xpfjnkj34+6W1j&#13;&#10;JsP5nry/fXJNGmuh+UZ/ydcf+H0vmw8bFOoeo0l/s/7mdwvb8f0t78fdPaxxsf5nrR++wqtTxroj&#13;&#10;1pH/AJq9Q4f55Hztn1H/AEZdQRWNgv3WckP/ACUrD2lufd3YrUAyWJz8z05L9+COOgEty35IP8nW&#13;&#10;Ufzy/nLASZequoq0f6lMjnaW1/8Aahq9pl96eW/+UIjqo++7HL/o10n5Rn/J1yX+ef8AOGR0c9S9&#13;&#10;R06E8wHK56YtfjiUAEf1+nt1feLl98rZHrzffbRAVWa6b50jH+TpzX+eR82ZBdeoOpLf9rncQ/3s&#13;&#10;e9/68Wwg5sj+3pJJ9+CJe0zXX/VP/N1il/nl/NiL9XUHUf1/53O4v9uPT7unu7sr/DZ/z6uv33kk&#13;&#10;+CW5/ZH1w/4fS+apFx1D1IAP+rzuK5/1vT7fT3U2lxVbL+fVz99mlF8a6r54j6xSfz1fmyvCdNdR&#13;&#10;yfTkZzcS2v8A6492HuntVf8AcH+Z6dX77CsDruLoflGf8nXcf89X5qsLv1B1FH/tH8a3E5/1rqvu&#13;&#10;3+ujtn/KD/M9aP319Jok1035Rjrn/wAPpfNP/n0nUn/n33J/0b79/ro7X/yg/wAz1r/g2G/35df8&#13;&#10;Y/zde/4fS+af/PpOpP8Az77k/wCjffv9dHa/+UH+Z61/wa7/AO/br/qn/m69/wAPpfNP/n0nUn/n&#13;&#10;33J/0b79/ro7X/yg/wAz17/g13/37df9U/8AN17/AIfS+af/AD6TqT/z77k/6N9+/wBdHa/+UH+Z&#13;&#10;63/wbDf78uv+Mf5uvf8AD6XzT/59J1J/599yf9G+/f66O1/8oP8AM9a/4Nd/9+3X/VP/ADdd/wDD&#13;&#10;6fzQHB6g6lJP9oZvcSgf6ylDf/b+7f66W0f8oP8APqv/AAarf79uv2R9dH+el80T9OoepU/FmzW4&#13;&#10;W/2Nwg/23un+ujtdP9wv59W/4NfSamW6P5Rj/J17/h9P5ojg9Q9SEn6N/GtwqF/11KG/+3Hv3+uj&#13;&#10;tn/KF/PrX/BrHj4t1+yP/N17/h9L5qf8+k6k/wDPvuP/AKN9+/10Ns/5Qv59W/4Nhv8Afl1/xjrx&#13;&#10;/nq/NM8f6IuoP/P1uW/+9e9/66O1/wDKD/M9e/4NmT/f11/1S/zdcE/nq/NYsQ/T3UaKL2Jzm4mJ&#13;&#10;/wBYAe6/66e1f8oP+HrZ++uPKe6P5Rj/ACdcZv56HzZdD4Op+o4m+oc5XcMij/AIQP8Ae/ej7qbV&#13;&#10;Wn0Q/aetD77Wlsy3X2fp/wCbqPB/PN+cB1CXrDqGVrEKfvs/CFP4JUE3t7cPudtagf4kP2nq0n32&#13;&#10;8BjJdD7PD/zdToP54vzfVSZuquopyT6WGT3DEE/IBC3v7YPurtCihsv5nphvvwx1xJdCn/NP/N1F&#13;&#10;k/nifOlX1L1l0/o/44/eZ654/EpN+f8AW97HuptDGq2X8z04n344yNPiXX2/p/5uuz/PP+cki6E6&#13;&#10;d6jgb6CoOaz0y/8ABvFYf69r+3P9dPaf+UH/AA9XP32oF7hcXRPppTrI/wDPE+cZiBXq7qBJALvI&#13;&#10;a/cLg2HA8ZIA/P590/109q+H6L+Z6aH34Yy/9pdZ/wCaf+brHF/PP+biD9/qrqGoI+jjJbhg+nP6&#13;&#10;Vv72vujtf/KF/M9Xf77esikt0P8AnH/m65r/AD1vmxqs3TvUap+HOc3Da/8AwUD3Ye6W1kV+h/me&#13;&#10;r/8ABrilRPdE+lI+sx/nqfNI8jqLqG3/AGudygf7cD37/XS2scbEftPTf/Bsv/v26/6pf5uo7fz1&#13;&#10;/m1chOmepHH4YZ7cCi34/Uvvx90trGTY/wAz07/wayBatcXQ/wBqnXEfz1/m7e56W6lsOec/n/8A&#13;&#10;iB7oPdXaG4WQ/aevf8GtD/ylXX+8p/m6zR/z1fms3MvT3UcV/wCz/HNxPb+vKge7/wCultflYj9p&#13;&#10;6o331wMpPdN+UY/wjrL/AMPpfNP/AJ9F1F/5+Ny/8U97/wBdHa/+UH+Z61/wbDf78uv+qfXH/h9T&#13;&#10;5pc/8Yk6j/8APxuPj/ePfv8AXR2z/lB/metD77B85br/AKp/5usUv89X5rKQE6e6kkI5b/c3uBRa&#13;&#10;/wCLj37/AF0tr/5QR+09XX76oYd010PyjP8Ak6xT/wA8j5r1Kjxdd9XYpiAdUFRl61lvxZfuSB/s&#13;&#10;SPbb+5+3kUWyH51PTJ++zcI1Y5Lk+mUH+Q9Yqb+eH83qcjzbG6xyn5K1X8So7f7SHpT9P8be6p7o&#13;&#10;7evxWQP7R1v/AINy5b+1e5H+2Q/4R1Lf+en81lFx0/1Gx54Ga3CAf9dmX27/AK6e1nhY/wAz1Zfv&#13;&#10;rq57proflH/m68v89X5rFSx6g6jBH0X+NbhP+3Yce9f66O2eVjX8+rH76xBoJroj1pH/AJusZ/nr&#13;&#10;fNrVY9NdRhD/AGzntwEfX8KFv/vPv3+untn/ACgfz6ufvqx0qLi6J9NMfUgfz0vmn9P9EfUV/wA2&#13;&#10;zG5P949Pu3+ujtnnY/zPTX/BsE/DJdD/AJx/5uuv+H0vml/z6TqL/wA++4/+jfe/9dHbP+UH+Z6r&#13;&#10;/wAGv/w26/6p/wCbr3/D6XzS/wCfSdRf+ffcf/Rvv3+ujtn/ACg/zPXv+DX/AOG3X/VP/N10389P&#13;&#10;5qAenqHqNj+F/jO41v8A4XK+6n3S2vT/ALg5+3qy/fWzRpboD7I/83XGP+ep81XU36f6jia35zW4&#13;&#10;nF/6hgPfj7p7WONj/M9bb766ocTXTfYIx/k6hyfzzvnGrgjrHqJkB4gFbnRqB+g8tyf949+T3R2l&#13;&#10;qn6L+Z6uPvt6l0+Lcin/ADT/AM3Ulf563zbb9XTPUkX+1nO7gZf6Fiqgf7b3tvdDav8AlC/mevH7&#13;&#10;66DIuLkn0CoOsI/np/N+JyX6l6lqUv8ApXKZ6HSD9Rfkm3uw9z9s8rIftPW/+DW1jvmuV/JOpZ/n&#13;&#10;qfNULcdP9SOTzoOb3EhH5+tvdP8AXP23/lB/n00v31+6jT3QHqBGesT/AM9X5slBo6f6j1n+02a3&#13;&#10;CdH+JFrH3s+6G2DhZfz6uPvrJqNZ7r5Yj/zdc4P55XzgMZd+p+oalzyqjKbghsPqRcAg+6H3S2pO&#13;&#10;Nl/M9Nv995NdHmugPWkf+DrKn88v5vkXk6a6jh/xbO7gYH/Wso9+/wBdXZycWf8APqp++7APguLp&#13;&#10;j8ljHXTfzz/m2H0jp3qN0+pYZzcHH/IJX3b/AF0to8rP+fVh99uMipnugfQiPrp/553zaABj6c6j&#13;&#10;lv8AUDN7hA/3lffj7obQuTZ/zPXl++3GSdU90v5R9Yj/ADzfnGy6V6a6jhLE2lOb3BKB/wAgWHup&#13;&#10;91NpOPov5nq//BuW65W5uSR5aU65f8PifONoRp6w6gR/r5fv8+w+v/HO9v8Aefe/9dPajgWQ/aem&#13;&#10;v+DijD08S6P/ADj/AM3XGn/nl/N5CRP1Z1DUnnhcjuCBf8P0X97HujtY/wCIP8z1d/vuhu4S3Q/5&#13;&#10;x/5uun/njfOSVz4OsuoIlHJX7zcEpb828jH/AIj3Q+6O1jAsa/metD78KotGkuj/AM4/83XTfzxv&#13;&#10;nMV56s6hpiv6nNfn5g/P0C3Fv6e9/wCuntbY+h/metr9+CAGqy3TH/m2P8nUFv55/wA5EsG636hJ&#13;&#10;P9pZs7xb8fq93X3L29v+IQ/aelA++yXJIkuQP+bf+bqVF/PP+cMZvJ1T1FWKf+rlnqbSPwSFv7p/&#13;&#10;rp7WvGx/memj99pT8U10p+yP/N1N/wCH0fmp/a6h6iv/AEOZ3Ebf4Age9/66e1eVj/M9Nf8ABtDz&#13;&#10;luj/AM4/83XX/D6XzVt/zKDqK39f4xuP/b/T3v8A11Npr/uD/h63/wAG15Ca6/ZH/m6xN/PT+bAY&#13;&#10;KOneo2T/AFf8b3CAP9gV9+HuntVc2P8AM9XH310K1M90D6Uj64z/AM8/5uuFEHVPUNOb21HJbhnv&#13;&#10;/t7D3U+6e1Vp9D/M9bX77YHd4l0af80/83WWD+eR830/4EdWdQ1DEfqGR3BB+bcBb+9/66O1D/iF&#13;&#10;j7T00/34VfIkuh/zj/zdc5f55vzcQXTp3qSX/AZvcKn/AGzL79/rpbT/AMof8+vJ99uNmo890o+y&#13;&#10;M9cIv56HzbcXk6b6ji/pfObhe/8AjdV9+/109n/5Q/8AV+3rb/fZjU1W4um/2sY6zr/PK+a5v/xi&#13;&#10;LqID8Wy+4if9iLe9n3T2vysf5npv/g3aY8W6/wCqf+bqPU/zxvnCfVB1d0/Sov6g1fuCct/jd7W/&#13;&#10;23ure6W10qLKv59Xj+/AqmniXRr/AM0/83UZP56XzgiUCTp/qSrJJvIuazsB45/QAfe/9dTaFGbL&#13;&#10;/D0//wAGxFIatcXS/KiH/J1z/wCH1/m3cauluplF/r/Hs8bf8m+7f66e0cFsq/t68fvqw0qtzck/&#13;&#10;6VOpH/D6fzUb6dRdRDgcHMbj/wBj+Pev9dLa/wDlBH7T0z/wbBrmW6P/ADj/AM3Xv+H0vml/z6Tq&#13;&#10;L/z77j/6N92/10ds/wCUH+Z61/wa/wDw26/6p/5uvf8AD6XzS/59J1F/599x/wDRvv3+ujtn/KD/&#13;&#10;ADPXv+DX/wCG3X/VP/N17/h9L5pf8+k6i/8APvuP/o337/XR2z/lB/mevf8ABr/8Nuv+qf8Am69/&#13;&#10;w+l80v8An0nUX/n33H/0b79/ro7Z/wAoP8z17/g1/wDht1/1T/zddn+ep80xa/UXUXP5/jG4/wDe&#13;&#10;ePev9dHa/wDlBH7T1YffXc8Jbr/qn/m6wP8Az1vmwpIj6c6ilH9f47uFf94K+/f66W2f8oP8z04n&#13;&#10;31UI/Unul/2sfXD/AIfY+b3/AD5TqU/6+4NwH/elHuv+uptAwbL/AA9b/wCDVi/5S7n/AHmPrIP5&#13;&#10;6/zaJGrpjqVf6t/Hs+QP9caffl909rPCx/metf8ABrRHP1N0T/pY/wDN1l/4fT+aVv8AmUXUV7f8&#13;&#10;7fcn1/23u/8Aro7Z/wAoP8z0z/wa/wDw26/6p/5usR/nrfNjXp/0PdRlL/rOc3CP+TdN/ev9dHbP&#13;&#10;+UH+Z6d/4NZdNTPdV9KR9ZP+H0fmsSLdRdRHj/nc7jUj/Vem3vR909rH/EH+Z6aP32aCgluv2R/5&#13;&#10;uua/zzvmu9tHUPUNuL3zO4/949Puv+uptbfDY/z6833241/0W6P5R9dn+ed81Rf/AIxF1Ff/ALXO&#13;&#10;4r/63093/wBdHav+ULqv/BtL/v26/ZH/AJuuv+H0fmr/AM+i6j/8/O4/+jPev9dDa/Oy/n1b/g2x&#13;&#10;/v26/wCqf+brkP55vzWYHT1F1EDbgnL7jNj/AFtb3X/XS23/AJQf59eP33UX/RLn9kfXGH+eN837&#13;&#10;ny9VdQTX/TbJbgiC/wCHpvf37/XU2mn+4X8z1WT78SHJkusfKP8AzddyfzzvmtE2huouoif6jMbi&#13;&#10;H4/1ve/9dPam4WX8z15fvuCQavFuv2R/5uuP/D6XzT/59F1Gtv8Aq8bjP/Ee9j3T2s4+h/mer/8A&#13;&#10;Bs+Qmuv+qf8Am6xj+ep82NRB6d6kCfh/43uAg888afe/9dLatVPof59XH310C18e6r6Uj65r/PU+&#13;&#10;ad7f6Iuov9hmdx/9Ej37/XR2z/lBH7T1UffXYZEt1+yP/N17/h9L5pf8+k6i/wDPvuP/AKN97/10&#13;&#10;ds/5Qf5nqv8Awa//AA26/wCqf+br3/D6XzS/59J1F/599x/9G+/f66O2f8oP8z17/g1/+G3X/VP/&#13;&#10;ADde/wCH0vml/wA+k6i/8++4/wDo337/AF0ds/5Qf5nr3/Br/wDDbr/qn/m69/w+l80v+fSdRf8A&#13;&#10;n33H/wBG+/f66O2f8oP8z17/AINf/ht1/wBU/wDN17/h9L5pf8+k6i/8++4/+jffv9dHbP8AlB/m&#13;&#10;evf8Gv8A8Nuv+qf+br3/AA+l80v+fSdRf+ffcf8A0b79/ro7Z/yg/wAz17/g1/8Aht1/1T/zde/4&#13;&#10;fS+aX/PpOov/AD77j/6N9+/10ds/5Qf5nr3/AAa//Dbr/qn/AJuvf8PpfNL/AJ9J1F/599x/9G+/&#13;&#10;f66O2f8AKD/M9e/4Nf8A4bdf9U/83Xv+H0vml/z6TqL/AM++4/8Ao337/XR2z/lB/mevf8Gv/wAN&#13;&#10;uv8Aqn/m69/w+l80v+fSdRf+ffcf/Rvv3+ujtn/KD/M9e/4Nf/ht1/1T/wA3Xv8Ah9L5pf8APpOo&#13;&#10;v/PvuP8A6N9+/wBdHbP+UH+Z69/wa/8Aw26/6p/5uvf8PpfNL/n0nUX/AJ99x/8ARvv3+ujtn/KD&#13;&#10;/M9e/wCDX/4bdf8AVP8Azde/4fS+aX/PpOov/PvuP/o337/XR2z/AJQf5nr3/Br/APDbr/qn/m69&#13;&#10;/wAPpfNL/n0nUX/n33H/ANG+/f66O2f8oP8AM9e/4Nf/AIbdf9U/83Xv+H0vml/z6TqL/wA++4/+&#13;&#10;jffv9dHbP+UH+Z69/wAGv/w26/6p/wCbr3/D6XzS/wCfSdRf+ffcf/Rvv3+ujtn/ACg/zPXv+DX/&#13;&#10;AOG3X/VP/N17/h9L5pf8+k6i/wDPvuP/AKN9+/10ds/5Qf5nr3/Br/8ADbr/AKp/5uvf8PpfNL/n&#13;&#10;0nUX/n33H/0b79/ro7Z/yg/zPXv+DX/4bdf9U/8AN17/AIfS+aX/AD6TqL/z77j/AOjffv8AXR2z&#13;&#10;/lB/mevf8Gv/AMNuv+qf+brx/np/NL/n0XUXP/V43GLf7x70fdHbKZsf5nr3/Brn/ft1/wBU/wDN&#13;&#10;1wl/no/NcoNHT/UEtjco2Z3GPQOf6e2H90dtA7bQqR51r0/b/fZtjMFvnumi9B4Yr/LqTJ/PU+Yn&#13;&#10;+RPL0h1QJXa1o87uEofwLjT/ALf2gn90duDqWjdQOIA4/b0JY/vtckTTeLPHe0iHAGLPQq/F/wDn&#13;&#10;K/MTuL5adY9L9pdX9b7Y6939XSUEOR25PkKivjnWJpYlaSt9RPp/HH149rds562/fb8WVkhRjTiO&#13;&#10;P59S97f/AHr+U/dbcYNj2YTRys4XS5X+ekcPz62l0gaEhi110qT/AIXF/Y1mTxmomKdZjw28ln3S&#13;&#10;Gq8esjyrINKmxJsP9t9fdUtJkOuvR5aSJMnjJwHXdJA8TuXcvcEj/C5+ntxW1CnT08qSAaRSnTj7&#13;&#10;30m697917r//1N/j37r3Xvfuvde9+691737r3Xvfuvde9+691737r3Xvfuvde9+691737r3Xvfuv&#13;&#10;de9+691737r3Xvfuvde9+691737r3Xvfuvde9+691737r3Xvfuvde9+691737r3Xvfuvde9+6901&#13;&#10;Vk/hdL25+o/OkD+p91ezScrIwqQelEcKvE7nFAc/Z0xYxal8lVTaxJTycNCP0gg3uT7OLiiwKGwR&#13;&#10;w6Am27pum5XT28zCSFWIp6AevXdKtbBX10tcyRY6LVMJnsiJGgLNqduAAPrz7S3MkAs9bPQjjw9O&#13;&#10;h/e2+xxWSXMahJFFWNaUp5n7OtZ3+a7/ADJc9vDJZz46fHrJBdp42VqLsPe2MmPnytTFIVqsPiqi&#13;&#10;E2FOtiJJFPrNx9PcJc4bpFcXMVtYEafxnGeuVP3q/vP3U++PyByhexrt6LpmlTueWWtDGD5IvnTi&#13;&#10;T1Sf0j8f+1/lf2Hjet+gYJchlmqIpNz5EyNT0+EoDKBW5LJ1R4jRQSSzc3sBckAlFpsUW5SrGLcS&#13;&#10;BvlX/UOsWvaT2q373M5rNs+3NdwsdRbgiqc1ZjwHW7R8LPhB1h8PevcThsFjMdluwZ8dEu79+SUi&#13;&#10;fxLK18v71ZHSzyAvHB5CQovdgBq/AE17Xafu3bo7BD2oAKeX2D5Dy67S+1vtvtftnyvDy/t3BKki&#13;&#10;pKqzGrBBwAqTnifs6O37W9SV1737r3Xvfuvde9+691737r3Xvfuvde9+691737r3Xvfuvde9+691&#13;&#10;737r3Xvfuvde9+691737r3Xvfuvde9+691737r3Xvfuvde9+691hqKeCrgmpaqGKppqiJ4ainnjS&#13;&#10;aCeGRdEkU0UgKsrAkMpFiPr70QGBVsg9UlijmjaGZQ6MCCpAIIOCCDgg+YPWrx/NF/latsKpzHyM&#13;&#10;+Ne2ZH2zUyy12/8AY2IiZm2tJIxknzuIo4vU2PYkmWNQTTnm3jN1jnmjltBEbu2TUgyV4lfmPl/g&#13;&#10;+zrl597f7tc21W78+ckWrTWAJa6gQanth/vxFyWg9eJj8+3IoWK5VYfDURqpH6hqH+9g+4ze1t6/&#13;&#10;AOuZ72kEc2tQesZFQY1jEEYAIJbi5/2PupgipQL1fsyadSpZHASNk0ED6r/rf4e9JBFFlVA6ReAU&#13;&#10;Jds19esGth+T7c0LXA63pT068ZGI5P0H1H+t73QenXtKg468XJ5uf9ufftI63RfTrl5GFrMw+l/p&#13;&#10;+PetC9a0J5jrLFPIhsJGUluObcnk8+08lpHd0qtaD/i+qm3EpwteuLzSFiRI3P154v78NtiAp4Q/&#13;&#10;PpxLdFp4i0HWMGcsArEgsP8AEi/+PtwWFuP9Dp8+jPw9tK9xHWYTVi8RlwBxYfm31IHt82NkaEp0&#13;&#10;lWHa2lrJSnXbmuYgkOxsBe+of7H34Wtkq0VRXo6sYeWg9JnAHWJmmQ6WZ1JAIBP14seCPdZIo0+F&#13;&#10;ekW9R7b9UDtxDR04jrj5G/1R/wB4960L0TaU9Outbf1P1v8AX3sADh1ui+nXtbf1/wB69769QenX&#13;&#10;fkf/AFR96oPTr2lfTrrW39f969769QenXfkf/VH37rWlfTrrW39f969+63QenXtbf1/3r37r1B6d&#13;&#10;e1t/X/evfuvUHp135H/1R96oPTr2lfTrrW39f969769QenXetrWv/sfz/t/fuvUHp14yu1ufpxwf&#13;&#10;+J910L17Svp14SPwA7WH+IP+v71oQ+Q69oQnI65K8ouyk8X5uAb/AF9qdCUFR0YSwQNEKLnrOlVO&#13;&#10;BbyMGP0GliNX+N/dDDEeKjosNohNdHXjUzs1nlP+LWIt/jz734MQ4Dq0dogYdmOuDTMBZZG4b66v&#13;&#10;r/sPe/DT06USW0emqpnrIKqXTbysQV9S2PHurQpxUDpL9KoOoJnqIZJP9Wfz7a0KOA6uFT067Lta&#13;&#10;wJ/2Nvr+fftC9e0r6ddazxz9Ba34970j063Reu/I5Frn/Ye9aF61pXhTr3kf/VH/AHj34IoGAOq6&#13;&#10;F9Outbf1/wBf3vSPTq1F9Ova2/r/AL17316g9Ovam55PP1960j069QenXtb/ANfp9P8Ajfuuhet6&#13;&#10;V9OveRv9Ufr/AF/P9PdqDrWlfTrvyP8A6o/7x79pHp17SnCnXvI/9T/vHvWhetaE9OuOo/1P+tf3&#13;&#10;rQvVqLXh13rb+p/25970L1rSnp17W39T/th7t16i9d+R/wDVH3qg9OvaV9OveR/9UffqD069pX06&#13;&#10;6DsPyf8Ae/8Ae/fiAcHr1B6dd+R/wxH+2/3r3rQh4jrQRPMdcg7Nwznj9IF+D/sPd40ArQDp+MRK&#13;&#10;CGA6x65OTqYn8C/H+BN/b+lK1oOqkITWg65hpSt7n/G3496KrXh1U01fLrMjSKP1EHmxH4/HvWhf&#13;&#10;TpsojHh1y1uRa5/33049+0L1Xw1rXr33LrwJdIt9B/xr3QwxnJHXvAQ5K166apm/MxYH6gm/+3t7&#13;&#10;8IIweHXvp4/wrTrG0s9v1EXHHHHPu3hR+g6dW3z8PXHy1I48zAW+l1/2H09+8OP06c+kU50dd+eY&#13;&#10;c+Zyf6ahb3bwoKYHXlsS3+h9ckq5/Hp8rWJJP0/2FvdPBjrWnWvoR4nelB1iaea5s1rm5Jtb/WHu&#13;&#10;5RDxHRmNrh8IMEJx1lSplW1pCGNuf9p/rx7qYkOKdI7nbQg7UPUj7qVlsZQwPFjx+frb214Sqe0d&#13;&#10;Fv0yqcrp6xtG5Gpbn/WAIJ/Nj7dQoh4DpyKYR1Bpn16jeV+ULN6fxx/xHtgoh8ur6EJ1U49e8j/6&#13;&#10;o/7x78EUcB17Snp17yP/AKtv94/4p714aenWtCenXjJIfq7H/E+9hFHAde0L6ddrJJ/ZY/Qk/S4v&#13;&#10;/T3rSgYVHW9CmlBnrwqJiPTJcn83t9f6+1Rij4aenTZUpVOuxPUfmQ/4WI918KL+Ede+kUfg67Es&#13;&#10;/wBdTEfi3P8Ar3t794cfp1R7YDgvXJaiQEnyEA3v9Bb/AFvemhjI+HpowocaeubVUhUqJCb8X/pb&#13;&#10;+nungxgVpTrQt0BDaeo/lk/1R/3j234aenV9C+nXWth+Sf8AAk292oPTrelfTr2tj+T/ALA+/aR6&#13;&#10;dbAHp17W39f969761QenXtbf1/3r37r1B6de1t/X/evfuvUHp17W39f969+69QenXtbc+o8+9EA8&#13;&#10;evaV69rYf2iPetC9e0g+XXtb/wCqb/bn34oh4jrWlfTrsSMPyf8AYkn3ug9OtlVPl11rb+v+9e99&#13;&#10;eoPTr2trWuf9v/xPvWkV1deovp11qb8MQf6+9aF69pXz6yrNKvIY8/7H3aONOFOteCrZA67Ms1ra&#13;&#10;mH+wIPt3w4/TrYt18164iac3ux+vFr392KIeI6t9PH5L12s84v6z/vA918OP068bVW+FeHWQVU6/&#13;&#10;R2H+3918GIj4emzaA4KdY3nldrs7E/7f220SA4HWxCsWKUPXDW39f96/4p7roWtadbovp17yP/qj&#13;&#10;/vH/ABT3agHDrWhPTr2tv6+99Wovp11rb+v+9e/daoPTr2tv6/717916g9Ova2/r/vXv3XqD069r&#13;&#10;b+v+9e/deoPTr2tv6/717916g9Ova2/r/vXv3XqD069rb+v+9e/deoPTr2tv6/717916g9Ova2/r&#13;&#10;/vXv3XqD069rb+v+9e/deoPTr2tv6/717916g9Ova2/r/vXv3XqD069rb+v+9e/deoPTr2tv6/71&#13;&#10;7916g9Ova2/r/vXv3XqD069rb+v+9e/deoPTr2tv6/717916g9Ova2/r/vXv3XqD069rb+v+9e/d&#13;&#10;eoPTr2tv6/7fn/e/eiAcHr1B14yOAbMR/vre6lFPEdeCqSMdZJ/I0FMwlkBibyNY/wCP9PaWeNC9&#13;&#10;Co6diRAZKKMjow3xEqZ5PnB8UXMpuewY9Wq9mgTFz6lsfzci3sVcoJHHu0JQUNePy6yU+6JGkfud&#13;&#10;BpAADgn7et+CU2QD8FFI/r+m1iPc6xLSZj9nXdi7INsPsHUQcNH/AIm/+249q/I9Ktq/3Danz6co&#13;&#10;x+fxb/e/ZanxEenTvWb271rr3v3Xuv/V3+Pfuvde9+691737r3Xvfuvde9+691737r3Xvfuvde9+&#13;&#10;691737r3Xvfuvde9+691737r3Xvfuvde9+691737r3Xvfuvde9+691737r3Xvfuvde9+691737r3&#13;&#10;Xvfuvde9+691737r3TLXUokqI5GayfQj6/i3A9rIZSsRVePS2GT/ABWSAcWBH7R1hosY9JN5YpLx&#13;&#10;yMXa/wDT365vDOoQjh59AraeXjtF28sblg5JP59UK/zefn/NsrCZH40dQZ80W/dwQtTbqzmMq7z4&#13;&#10;bFSxlJ6RJIOUkcGzG9wLj3GfNW81ha1gWoHE19OsYPvHfeQt/bzZtx5atbBbl7iIwmUyZTWOKhc1&#13;&#10;+detcTp3rbsvtLf22eu+ucZXbvzO5K6mxNfHBE1VO8lTLpqKueX6Kqgs8krkKqgs5ABIi+Gw/rHu&#13;&#10;EcUGoVwfn1x42nly49wN/h2eygkkv76ZRboiliWc+Y9PMk4ABJIAJ63Xfgv8Gutvhf17Jjdv46hr&#13;&#10;Oxt1xUtZ2HvBYganJ16JdcXQyv6ko6ckrGgtrN5G5IAnrZ9pt9os0toRkDJ9T13c9hfZmw9m+To9&#13;&#10;pL/UbhMFa6mJqC9PgT0ROA/iNWPkAej2bdTl1737r3Xvfuvde9+691737r3Xvfuvde9+691737r3&#13;&#10;Xvfuvde9+691737r3Xvfuvde9+691737r3Xvfuvde9+691737r3Xvfuvde9+691737r3XvfuvdYp&#13;&#10;oYamGWnqIop6eeKSGeCaNZYZoZVKSxSxOCrKykhlIsRwffiARQ9UkjSVGilUMrAggioIOCCDggjB&#13;&#10;B49asX81f+XDL1DWZT5G9H4eaTq7J1hqOwNp46JpP9H2SrZuc3RU8dyMRUSNaQgWppCA1o2DCK+a&#13;&#10;+WzaMdysV/SJ71H4CfMf0T/I/LrkX97/AO6+/Jc03udyBATtErary3QV+jdj/aoB/wARnY5/30xz&#13;&#10;2kEUU6m/qf8Ab+wH1z5qevMxa1ze30/2PvfXixIoeuveutde9+691737r3XvfuvdesGtf8e7xSvb&#13;&#10;18OmfXp2KV4a6KZ9evX9uG5mPGn7P9nr0kzyYbrkrlT6bX/33596NzNwoOmdIbB6kiuqVFh4rf8A&#13;&#10;BPbRZi2vz6ZNtCTXP7esgydWvCiED/lmf+K+6FQePVDZQNk6v29Rp55KlxJKF1AAeldINv8AAe7d&#13;&#10;PxxJAuiOtPn1h9+6v1737r3Xvfuvde9+691737r3Xvfuvde9+691737r3Xvfuvde9+691737r3Xv&#13;&#10;fuvde9+691737r3XIORyP6f42/1/e9RpTp3xXpT067LsTf8APvepvXrxmkPE9cSSfrz79rbq63Mi&#13;&#10;cKfs66/2A/3n3vxG639XN8v2dd3/AN9z79rPWjcyEUNP2dde6dJ+ve/de697917r3v3Xuve/de69&#13;&#10;7917r3v3Xuve/de697917r3v3Xuve/de697917r3v3Xuve/de697917r3v3Xuve/de697917r3v3&#13;&#10;Xuve9gkcOvdev7trPWqdcg7AWBt/tvetTdaKg8eu/I3+Hv2tut9e8jf4e/am68QCKdcPdvEPVgxA&#13;&#10;p10QD9R/vfv3iN1vWeuZcldLWI+v0/p71rPTizyLwp1xt+DY/wCuPfvEPTq3k6jSKfmOvAWHAsP9&#13;&#10;9/X37W3V03C5Q6lp+zrxAP5/JP0A/wB6HvWtuttuFw2Dp/Z1737W3ShN6vYxRdP+89d39+1t1Rt3&#13;&#10;vGFG0/s66tYAcn/X5P8AsT734hPRfJK0rampX5dZlqZkAC6LAW5X8f63toqG49JzDGTU16w/1P5P&#13;&#10;1926crinXvfuvde9+691737r3Xr+9UFa9bBoQw8uvGxFuf8Aff09u+Kx49LX3Cd1CtpoPl173rxD&#13;&#10;1U3s5XTin2dclYre1uffvEPTZuJW4064EA82/wB5J/4n3vxHwPTpnW1a9eAsLDj/AH3+Pv3itpp1&#13;&#10;7UTjrv231Xr3v3Xuve/de697917r3v3Xuve/de697917r3v3Xuve/de697917r3v3Xuve/de6979&#13;&#10;17r3v3XuuSsVNxb3sEjh1dZGStPPrl5G/wBp971N04JnHp17yt/h/vPv2puteO/oP2dcWbUbsP8A&#13;&#10;bXH+9e96z1tbmReFOuP+w/3v37xG6t9XLWuP2dev7qSWNT0zJI0jam49e966p1737r3Xvfuvde9+&#13;&#10;691737r3Xvfuvde9+691737r3Xvfuvde9+691737r3Xvfuvde9+691737r3Xvfuvde9+691737r3&#13;&#10;Xvfuvde9+691737r3Xvfuvde9+691737r3XRFx7914GnUlrilBH9GB/PF7e0svx/s6diOW+zofPi&#13;&#10;KLfNr4olbgN2NDf6gnViagMDf8fT2KuVK/vWGvWSf3SSf9dC3B/i636Jv82n/LMf717nOP8AtD9n&#13;&#10;Xde7/wBx/wAh1DH64/8Agx9qh8J6V7Z/uG359OsX6R/sP969lkXFvt6c6ye3uvde9+691//W3+Pf&#13;&#10;uvde9+691737r3Xvfuvde9+691737r3Xvfuvde9+691737r3Xvfuvde9+691737r3Xvfuvde9+69&#13;&#10;1737r3Xvfuvde9+691737r3Xvfuvde9+691737r3Xvfuvde9+691737r3TdWsGKRg2a9wb2Nj/Q+&#13;&#10;1MAoC/EdKrdaAvx6IJ/MV+Y23fiB0TW5SSWoqewd8iq2119iqYBpjl5KYvJlquxulNSr6me3LlFH&#13;&#10;Lew1zFvUGz2huJTQynQo+Z86enWNP3kveXafa7lAwyFzfblrjgVOK6RqeRjXtUDA9SaDrSZ3FurP&#13;&#10;byyr5rOGu3Lv7PZOUVmQk81VX109fU6owP1MeWCgD/Ye4Rlmu5dz+nV9WvjX0PXEi9m5g505nlaW&#13;&#10;6kulunBRXYsSzHCgHzJwAOtwb+VN8DI/in1Qm9t+UqVHb/Y1LTZWujqqdfutl4OrhFRT7dSSQaxU&#13;&#10;vq11pFrEJFb9slph5a2OPbYPqHX9Rx+YU/5TxPXZL7sfsPF7ccvxcx8zW0Q3u4TFFBNvEwHYGpiR&#13;&#10;x/aEcBRKnNbbPYp6yx697917r3v3Xuve/de697917r3v3Xuve/de697917r3v3Xuve/de697917r&#13;&#10;3v3Xuve/de697917r3v3Xuve/de697917r3v3Xuve/de697917r3v3Xuve/de697917ptzGHxe4c&#13;&#10;TksFnKClyuHzFDU43KY2uhSoo66grITBVUtTC9wyOjFWB/B91dEkQxyCqsKEHzB6S3tlablZy7ff&#13;&#10;xrNBOjJIjiqujAhlYHiCCQetL/8AmVfB2v8AiF2ycntiCpqulexKurr9h5F42P8AAa0D7jJbJyE4&#13;&#10;uplpbl6V+DJT6SVDI/uFuZdjbZ7vVFmCSpQ+nqp+zy9R1wx+9N7A3Hstzj9XtKs+w7mzPaOR/Yv8&#13;&#10;T2rnhqj4xnBeOhpVW6rY9hrrFn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qSx/wAkA55L/wCtwb+00nx/s6vF8R+zoefiOT/s7PxPX+nYkTf4/wDFrqR/xHsVcrH/AHbQ&#13;&#10;jrJb7pII90YD/Tp1v1Tf5tP+WY/3r3OUf9ofs67rXf8AuP8AkOoY/XH/AMGPtX+E9Ldu/wBwz9h6&#13;&#10;dYv0j/Yf717K4uLfb1brJ7e691737r3X/9ff49+691737r3Xvfuvde9+691737r3Xvfuvde9+691&#13;&#10;737r3Xvfuvde9+691737r3Xvfuvde9+691737r3Xvfuvde9+691737r3Xvfuvde9+691737r3Xvf&#13;&#10;uvde9+691737r3XvfuvdMefyuMwOKyOdy1TFSY/D0NVkqypndY44aeigaondmP8ARVPvxkMak1oB&#13;&#10;x6R7hulvtFlLe3cgjjjRmJY0FAK8etHT+YB8pqn5h995/sSgqKyLrrrsz7N2riZX/ahhp6smoyxg&#13;&#10;PAeqlGot/TSPx7hjnPcJLyUSQ0ZFalPSn+XrhV95D3V3n3M52m8UL9PEzJbhWqBHUivlx8+jw/yW&#13;&#10;fhoe1uxsx8lewcT59jbAyCUuyqKup4zS5zeKqJ46oRyAh4schWYmw/daEA+lh7Wcm7RFudz+9Z0o&#13;&#10;Isf6ZvT7BxP5dT39zn2Bsuatzg9weY42NrtMlYUOFluV+Et/EseHI4FtI9R1tje5b66zde9+6917&#13;&#10;37r3Xvfuvde9+691737r3Xvfuvde9+691737r3Xvfuvde9+691737r3Xvfuvde9+691737r3Xvfu&#13;&#10;vde9+691737r3Xvfuvde9+691737r3Xvfuvde9+691737r3XvfuvdAH8mvj7s75O9M7w6h3nCFpc&#13;&#10;/QSS4TLKkbVe29z0kTPgtw0RkVwHp5iC66TrjLx/2r+y/c9ug3Szezn4NwPmreRH2f4Oo691vbfZ&#13;&#10;fdfkW+5K3sUW5QmKTGqCdQTDMtQco3EU7lLL59aIvbPV+7el+yN5dW75oGx26Nk5ysweUguGilam&#13;&#10;e9NXUkikh4KmEx1EDg+qN1PuCLy0msbp7ScUZCQf8h+wjI6+evnHlPeeRuZ73lLmCIxXdhK0Ui+R&#13;&#10;KnDqeBR1o6EYKsD0HntN0Guve/de697917r34/2Pv3W/Lr3v3W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yyH/JlFvyxv/sf6e0svx/s6dh/F9nRgPiID/s7fxPb+nY0H+2/hFSfYr5WFd0hPpXrJP7pZ/5i&#13;&#10;fAPn1vzzf5uP/gi+5xj+M/Z/l67r3X9gPsHUMfrj/wCDH2r/AAn7Olu3f7hH7D06xfpH+w/3r2WR&#13;&#10;cW+3q3WT2917r3v3Xuv/0N/j37r3Xvfuvde9+691737r3Xvfuvde9+691737r3Xvfuvde9+69173&#13;&#10;7r3Xvfuvde9+691737r3Xvfuvde9+691737r3Xvfuvde9+691737r3XB30KWte34/wBhf3sCpp1s&#13;&#10;Cpp00z5VYFdzE58f1tfkDnj280JBHz6TbvP+6rE3rDWBTA49ZoK8S06zhDpP1ufUL+2ANcxhHl59&#13;&#10;U2u7G6Wy3KDTq8usf8UUjUImYarH+ovxwPav6XyJ6vu0z7WiyMusMaY6zR1vmbQqOrXt9bD/AGPt&#13;&#10;uSAoK16WKmuETA4Ir1TV/OU+U8fU/R1X1HtnJvQ797EgSMzRMY3pMAXtVyKym95ACn+tf3GXPHPd&#13;&#10;hyxJDtZBknufwgfCo8yfmesAPvl+/wBZcmrD7V2Fu897uMLSTPSiQwHtBLfxMcBRmmetUTpLrTfX&#13;&#10;cnfnV/UOycZPkoOy8/Q4vLuizPSQKx8mUra94VbSkESvM7kGyKW+g9hSz2x98lWS2Yqkx4eh/wBj&#13;&#10;rnb7Z8gXPuhvEfL1qzC8klVUYDKIWrqP9EcT8+voG9J9QbP6G6v2h1TsWhSi29tLFxUMJCIk1dVn&#13;&#10;93IZSsMYAaapmLyyNb6mw4A9zHtu3wbZZpZ2/wAK+fmSckn5k9d4eRuUdv5E5TseVNszHZxKhagB&#13;&#10;kfi8jAADU7VY486eXQqe13Qs697917r3v3Xuve/de697917r3v3Xuve/de697917r3v3Xuve/de6&#13;&#10;97917r3v3Xuve/de697917r3v3Xuve/de697917r3v3Xuve/de697917r3v3Xuve/de697917r3v&#13;&#10;3Xuve/de697917rXv/nffEtM3trB/LLZ2OJy21xjtn9rQ0sLs1Xtuqn+22tuqcRIeaKpdcfUSO3M&#13;&#10;c9OOFhPuPueNp8SJd2hHclFf5qfhb8jj7CPTrm79/j2cG47Rb+8OyRfrWWi3vwoNWgY6YJzQf6E5&#13;&#10;8JiT8MieSday3uMOuUfXvfuvdckXWQL2uR791Vm0ivXnj8Z03B/P+N/ejinz6cT9SPXwp0o9mbbl&#13;&#10;3lvDam0YKqOhl3TuTBbbhrpY2ljo5c5lIsZHVSRIVLrGZQ5UMCQLAj3eKMyyrCMaiB+006OeXdob&#13;&#10;mDmGw2BZBE19cQW4cjUEM0ixhitRULqrSorSlR1eyP5BXaJ5/wBmF2B/6B+4v/qn2Pf6gXn/ACkJ&#13;&#10;/vLddCf+Tc3Mf/TUW3/ZHL/1v69/wwV2j/3kLsD/ANA/cX/1T79/UC8/5SE/3luvf8m5uY/+motv&#13;&#10;+yOX/rf0C/yI/k5b/wDj10t2B3Plu6dnbjx3X+Ihy9Vg8dtjNUVbkUmyUGOENPVVM7IhDThrsp4B&#13;&#10;HtBuXJ1ztllJevMjCMAkAGpqQP8AL0Cfcj7je+e3HIu588XHMMF0m2wmYxLayIzgMo0hjMwU54kH&#13;&#10;qmn2D+sEeve/de697917r3v3Xuve/de697917r3v3Xuve/de697917r3v3Xuve/de697917r3v3X&#13;&#10;uve/de6sA/2QTdP+yJ/7PR/pDwH92rf8eF/B8j/HL/6Yf9D/APxd/J9v/wACP8s/zf8Am/R+rn2f&#13;&#10;/uCb9xfv3xF0fw0Nf7Tw+PDjn7Osk/8Agc9x/wCB4/4IL96R/T/8ofgt4n/JT/dv9t4mn4v1fg+H&#13;&#10;t456r/8AZB1jZ1737r3Xvfuvde9+691737r3Xvfuvde9+691737r3Xvfuvde9+691737r3Xvfuvd&#13;&#10;e9+691737r3Xvfuvde9+691737r3Xvfuvde9+691737r3Xvfuvde9+691737r3Xvfuvde9+69173&#13;&#10;7r3Rjuvfil3h2V1P2D3ngdpSUfUnW2Ey2Yzu+s5N/DMPWy4cJ9xhNvBlefIVhZwlqeJoYm4qJoeL&#13;&#10;rrfa725tJL6NP0YgSWOBjyHqfs4edOpY5X9lvcHm7kzcvcLb7Pwtm2uGaaW7mbw45DCAXigFGeaT&#13;&#10;iKqvhKwKySocdDj8GfgJun5xf6Uf7t9h4DYf+jD+5P3v8cw+Ry38V/vqcuKb7X7CSPx+D+ESa9d9&#13;&#10;XkW1rG5hsewS754vgyKnhaa1BNdWrhT009Dv7vX3ctx+8B+9/wB37pHtv7p+l1eJC03ifVfU0ppk&#13;&#10;TTo+nNa1rqFKUyQD2Q9Y2de9+691737r3R/+gvgLujvv4sd1fKPF9ibf29hulx2OcjtOvw+RrMpm&#13;&#10;x1z11R9h1f2WQp5Fii+5irFpo9aHS6lmupA9n1hsE1/tc26JIqrDrqpBqdCBzTyyDTrJT23+7luP&#13;&#10;uL7P797t2+6R2sWxfXarZoWd5vorKK9bTIJFVPEWURiqnSRqNQadEA9kPWNfXvfuvde9+691737r&#13;&#10;3Xvfuvde9+691737r3Xvfuvde9+691737r3XvfuvdH/79+Au6OhPix0r8o8p2Jt/cOG7oHXBx206&#13;&#10;DD5GjymEHY3XVZ2HSfe5CokaKX7aKjamk0INTsGWygj2fX+wTWG1w7o8iss2iigGo1oXFfLAFOsl&#13;&#10;Pcj7uW4+3Xs/sPu3cbpHdRb79DptlhZHh+tspb1dUhkZX8NYjGaKNROoUAp0QD2Q9Y19e9+69173&#13;&#10;7r3Xvfuvde9+691737r3Xvfuvde9+691737r3Xvfuvde9+691737r3Xvfuvde9+691YT19/L83Pv&#13;&#10;/wCG+7/mLS9jYHHYDaFLuypqdlT4TITZisO1a4UMqQ5OOYQL5iwZSyekXuD+T632Ca42Z95EihUr&#13;&#10;20NTQgceHn1lDyz92bceZfYy897492jigtI7qQ2hgZnb6V2QgSiQKNemoOjtrwNOq9vZD1i91737&#13;&#10;r3Xvfuvde9+691737r3Xvfuvde9+691737r3Xvfuvde9+691737r3Xvfuvde9+691737r3Xvfuvd&#13;&#10;e9+691737r3Xvfuvde9+691737r3Xvfuvde9+691737r3RgPi30FlPlB3tsfovC7hx+1Mnvj+832&#13;&#10;2fylHUV9DQHbOzchvCbz0dIySP5Y8e8K6WFmcMeAR7X7Xt77pfR2MbBTJqyeA0qW8vs6kv2h9ubn&#13;&#10;3Z9xNv8Ab60ulspNw8ekzoZFTwLaa5NUVlJ1CEoKMKFgc0p175SdBZT4v97b46LzW4cfuvJ7H/uz&#13;&#10;9zn8XR1FBQ153Ns3H7wh8FHVs8ieKPIJC2pjdkLDgge/bpt77XfSWMjBjHpyOB1KG8/t697ve3Nz&#13;&#10;7Te4m4e313dLeybf4FZkQxq/j20NyKIzMRpEwQ1Y1Kk4rTov/tB1GnXvfuvde9+691737r3Xvfuv&#13;&#10;de9+691737r3Xvfuvde9+691737r3WR/83H/AK5/6GPtLL8XTkX4vs6MB8SCf9nY+KB/P+kWLn/X&#13;&#10;xNQPYt5W/wCSpD1kl90r/p6UK+rdb9E3+bT/AJZj/evc4R/2h+zruzd/7j/kOoY/XH/wY+1X4T9n&#13;&#10;S3bv9wj9h6dYv0j/AGH+9eyyLi329W6ye3uvde9+691//9Hf49+691737r3Xvfuvde9+691737r3&#13;&#10;Xvfuvde9+691737r3Xvfuvde9+691737r3Xvfuvde9+691737r3Xvfuvde9+691737r3Xvfuvde9&#13;&#10;+691jd1UAN9G97AJ4dNSTJFTV59N0tMzawEUhuVuf6+6zygaanI63fJ9VZ+Eua8a9cEVUQRW02vc&#13;&#10;fQf61/frVtTs463Y25tLWjDTTOOvKkRDJEFOg8m/J4ufa4swozefRfe3S7kfDiOoqcjrtNNMJ6ib&#13;&#10;SkUMbyO1v0qi6nJ/2HtmaVSnGlOjGa4jtdv8Wc6ViUs3yCip60Zv5jPeNT8iPlL2rl5KyWXD9eV8&#13;&#10;u1NvRrLqhekxN4ppE08eqXWbj3jP7iCG+5pt5xkoAKHrg595Tnkc2+6s25WzeLFIRCrNkhUNAAfT&#13;&#10;5dWof8J//jjWpgd+/JfdFBG1LkK19q9dGrg1TRSpHfceWpWlT0gRtFSo8bc65VP09yryXafoG4da&#13;&#10;acL9pHdT7OH5nrOT7mXtgtnHPz3uMADKPCt2IySwBduH4VooPq59OtmD2POugPXvfuvde9+69173&#13;&#10;7r3Xvfuvde9+691737r3Xvfuvde9+691737r3Xvfuvde9+691737r3Xvfuvde9+691737r3Xvfuv&#13;&#10;de9+691737r3Xvfuvde9+691737r3Xvfuvde9+691737r3Xvfuvde9+690kt+7I232XsndfX28KC&#13;&#10;PJ7X3pt/K7aztDIsZ8+NzFG9FU+JpVcJKqvrhk0ko4V15Ue2biCO5ge3mFVcFSPkRT/iuibmLYNr&#13;&#10;5q2G85b3qMS2l9DJBKhplJFKtSoIDAGqtTtYBhkdaCPfnT+f6C7k7F6e3KC2U2HufIYUVeh448pj&#13;&#10;Uf7jC5qnWQKfFW0ckFVHwPTIPcA39nJYXklnLxjYj7R5H8xQ9fOd7i8lbj7dc8bnyVuo/V2+d4tW&#13;&#10;aSRg1ilFQO2WMpIuBhugh9o+gX12DYg+99aOR143Zrjng/0/w/PvclNI+3pVGlLdifL/AD9Cf0hx&#13;&#10;3T1Cf+/o7A/96yk9v2f+5cX+nX/COhb7bf8ATxtg/wCllY/9pUXV9H8+Pc249v7k+NC4DcGawa1e&#13;&#10;C7S+6GIytfjVqTDX4IQmf7KRNejU2nVe1zb6n2POfmdJrXQSMPwNPNeuiH94Vvm9bPfcqfui8ntf&#13;&#10;Ej3HX4MskWrS1lp1aGXVSppWtKmnE9a/n+kjsT/nvt6f+hTnP+v/ALj/AMWX+M/tPXOD+u3OX/R3&#13;&#10;vf8Asqn/AOtnUSu31vXKUk1Bk947pyNDUqEqKKu3BlqulqEDBws1NUTMjgEAgMp5APuhlkYUZiR9&#13;&#10;p6Zuua+aL63e0vdyuponFGR7iZ0YcaMrOQRX1HRt+iPgF3X8iegOzfkT1/l9gjafVlVvOhy+2crX&#13;&#10;br/v5nK3ZGy6PfGQpNrYXC4aupqqWqpq6GnoY5a6FpKi8bCNNMjHVhy/e7lt8u5W7Joi1VBLajpU&#13;&#10;MdICkGoIAyM9S97d/dw599zvbrdfcvlma0NptLXKSW7vcfWTPa2sd06W8UVtKkjSJKqRK0qF5aqQ&#13;&#10;ooxOT1h/JC+Qe7duYrLdgdi9cdT5/OUwrcdsXJnI7i3PTwGHymPNpixHTQzKATJFTT1OgfrZXDIp&#13;&#10;vbck7lNGHnkSFmFQpJLfnQUH5E/Oh6nnlP7gPuJvO1RXvM+7Wez3M6hltSr3EyilaSlGSNXGdSxt&#13;&#10;MAOLVqoIn8tfhJ3d8N9w4nGdoUGKyO39ymt/upvratVVZDbOcagYGpoTJVwwT0tZHG0cklLUwoSr&#13;&#10;aomlRWcEe7bLfbNIEuwCG+FlNVNOPkCCPQgdY8e9HsBz77G7jDBzSkc9pdlhb3duWaCQqco2pUeK&#13;&#10;YLRjG65BJjaQKxCm+KH8vf5FfL6GbOdfYXF7e2BR1px9b2Nverq8Rtl6yJwKujwqUkFRV5GeJb+R&#13;&#10;aSnaKNrJNNCzLe+18v7nvFXtlCxjBdjRa+gwST9gNPOlejT2c+7P7m+9MR3Pl+GO02xX0Ne3TNHC&#13;&#10;xBo6wqqPJOyZroXwww0PIjdHe3Z/Iv72osLW1nX3cPU3YObx2oVm2y+Z23UvIo/4CUmQmSrpxOWV&#13;&#10;gFrGp04N5B9PZ5LyNuSoWt5Y5GHFakH7ASKV+0j7esgd6/u9+e7eweflrfrDcbiPjC6S29fkslZl&#13;&#10;1caBxGvqw6pn3vsjdvW27M/sTfm38ntXd+18jNis9gMxTtTV+OrYbMY5VNwyOpWWGaNmjljZJI2e&#13;&#10;N1Yg2aGW2laCdSjqaEHiD1gpzDy9vfKm93PLnMdq9ne2bmOaGQUdGGfmCrAhkdSUdCrozIwJtXpf&#13;&#10;5KvypHamD63yW5Oqjja/bs+6M9vzA5XdeV23tbHxZA46koK6HLYjG1M+RrJFlNHS00TKyxyPLNCq&#13;&#10;39ir+pe7C7W1LJQrqLgsVUVpQ1UEsfIAfaQOsxLb7hnu7/Wu35dvbzbxBJE0013DJcSxQKGCKjLJ&#13;&#10;b27vNKdRjRAV0o5eSOg1Ap8m/wCWp3V8deyuq+rsbmtt9v7n7omzFLsHCbHjy0O46ubb6wPl5Mti&#13;&#10;ctDHBRwRrULIKlq5o/Gk0jtGkMpRDufLd9tt1FaArM89dAStcUrUECnHjUigJJFD0BPdj7qfPPtp&#13;&#10;zTs3Ke33MO+Xe/GVbOK2WRJ2aAI0xkjkHhxxoHU+IZyukOzaVjcg2WC/kU971OAo6ndXc3UW1d2Z&#13;&#10;GGRqPattw5iH7nRrjoajNxQQgyLdRMaWmnVDfQ0osSbpyLuRjBkmjRzwWrH8iaftoD+fUy7b/d6c&#13;&#10;9y7Yk277/YWl7IDSBUmlSvkpm/TNeGvRE4XOkuACQNx38nf5czx9oSZyXrHZ69XRzVtS+5Nx7lMG&#13;&#10;8MNHi5spHntk1eAwtfDU00i08sQFXJTTJKpjmiiINkC8n7wRMZNCeDk6ie4UJqhCkEY86EHBA6j+&#13;&#10;1+4571SjczeybfZjbSSTNPPS5jCGQTWzQ2soaM6WUCUxSB1IeNcEgj07/L97m71+Ou+Pkn13uPrX&#13;&#10;KbY6/Tdx3Bspstux+yRVbNxSZ7IY6hwdFhZqKapnopYaijiGSBlV1X0yHR7RWewXd/t0m527IUi1&#13;&#10;alq2vtAY0Gmhwajuz9vUe8j/AHaue/cP2yvfdLle6sZ7Xbxc+La+Jcm+12sfivEsKWrxtLJGVeJP&#13;&#10;G7w6DDGnRF/ZJ1jx0dir+B/b2K+JdJ8ys9uHrnb/AFnkRCcPtzLZXdMfYeZFZuk7TxrY7C0uGloS&#13;&#10;KqVWqoDJk0BpQZ2KrYE5OxXa7QN6dkWI8FJbWe7Tgaaep+LgK9T/AD/dz53s/ZtffDcrqytdqkVW&#13;&#10;jhkkuBeSB5/p4tES2rRfqtR4yZwPCIkYqOiT+ybqAOrD/wDZXvlR/sgv+zK/6ZaD/ZZP+fRf6ROx&#13;&#10;fvrf6aP7hf8AHg/w7+7/APx8H+5P/gf+n/Kf+BP7fsQ/uvdv3D+8vGH0v++9b1/tNHwU0fH3cfnx&#13;&#10;x1k1/rU+8P8AwOX+uh+/V/ql/wBG36291f8AJU+k/wBw/B+j/wBzP8Y/teH6v9r29e+I/wDLQ+QP&#13;&#10;y7wH9+9tvtzYfWIr6vHxb43tPkYYM1Nj3aDIrtbEY6CaauWnmUwSzsYacSLJGJjLFJGutn5a3HeI&#13;&#10;/HhokVaanqAacdIAJNPXAritQenPZX7qfuN70baOZLB4Nt2guyC6uS9ZShKubeJFJlCONDMzRxhg&#13;&#10;6hyyMoM72D/I++QuE2zU7h6x7J6x7eqKKGokl29jamu21l66SGIyCkwtTkxLj5Z29ICVVdTC5Hq9&#13;&#10;mdxyPuaRGS2kjmp5AkE/ZUU/aR1LnM/9397ibdtb7jylu9lvMkYYmABraR6AnTEztJCzk0AEkkK5&#13;&#10;y46pky+Jym38rk8Fm8fWYnNYXIVuJzGKyFPLR5DGZTHVLUdfj66kmCvFNDKjxyxuAysCCAR7BrKy&#13;&#10;MUcEEGhBwQRxBHkR1gjfWN5tl9Ntu4xNBcW7vFLG4KvHJGxR0dTlWVgVYHIIIPTd710j6sD+Kf8A&#13;&#10;LV+SXy1wib02fj9vbM66avNDBvnf1dX4vH5hqeZo8m22MdjKWrrK77coY2lEMdOZv2vuAyTeI/2n&#13;&#10;lzct3TxoAEjrTW5IBpxpQEmnCtKVxXBpkv7PfdU90vePbl3/AGlIdv2tnCrdXjOglAJEht4445JJ&#13;&#10;fDpTURHEz9glqr6DqZL+RJ3DJh6yq2b331FufMUosMZU0m48VQSShCzU75aiTIGNzayB6YA/2igu&#13;&#10;fZ03It8VJhnicjy7h/Oh/wAHU93v93hzebJ5dk5lsbqdeEbwzRIT6GVGnKn0/TPzp1Vlnfi129tL&#13;&#10;5E7d+MG9cLS7O7M3RvjaOxcYc5UynbktTvjNwYLb24Y8zioqoz4qV6hJTVUkUzBA6+IzRvEAs+13&#13;&#10;kW4rtdwuiVmVBXhViADUVqueIr+3HWH25+0PO2x+5tr7S79Atlut5dW1rEZWP07G7lWKCdZY1cvb&#13;&#10;sXBLxo7ABlKeKjRg6p/k4fLRO4oupWqutailg2XiN97g7Moc3uY9dbcxeazWTwtHiKnIZfD0VbU5&#13;&#10;VmxVTN9lR0MqrE0Mks0SSFlOv6nbsL76MaD2hy4LaFBLAAkqDq7TgA4oT1PKfcc95f66ryfJJYmN&#13;&#10;baK6mv0lnNnEkss0SxapLaKWS5/Qd/CjiZVQxmSSMOD0JvY/8kD5C7a2dVbr637E667eqqKnqKuT&#13;&#10;bWI/ieBy2TjpY3MsO3KmvEtHVT60KLDNU0+o8KxeylVcckbpFCZbeRJqeSkgn7Kih/aOhfzV9wD3&#13;&#10;D2rZH3XlTdrPeZYwzG3VXt3kCgnTCzNJG7kjSFd4gf4q4NLtXSVVDVVNDXU1RRVtFUTUlZR1cMlN&#13;&#10;VUlVTSGGemqYJgHjkjcFXRgCpBBAI9gtlKmhwR1gbcW89pO9rdI0UsTFHRwVZGUkMrKQCrKQQQQC&#13;&#10;CCCK9RffumOjyfFD+Xv8ivl9DNnOvsLi9vbAo604+t7G3vV1eI2y9ZE4FXR4VKSCoq8jPEt/ItJT&#13;&#10;tFG1kmmhZludbXy/ue8Ve2ULGMF2NFr6DBJP2A086V6yF9nPuz+5vvTEdz5fhjtNsV9DXt0zRwsQ&#13;&#10;aOsKqjyTsma6F8MMNDyI3R3t2fyL+9qLC1tZ193D1N2Dm8dqFZtsvmdt1LyKP+AlJkJkq6cTllYB&#13;&#10;axqdODeQfT2eS8jbkqFreWORhxWpB+wEilftI+3rIHev7vfnu3sHn5a36w3G4j4wuktvX5LJWZdX&#13;&#10;GgcRr6sOqeM/1l2FtfsOr6mz+zdwY3sqj3FT7Tm2TLjp33A+4qypSkocXS0FOGaeSqeWL7Qwa1nW&#13;&#10;SN4WdHRiEJLa4iuTayIRIDp00zXyFPOvlTj5dYPblyfzRtHND8lblYzRbsk62xtShMxndgscaqK6&#13;&#10;zIWXwimpZVZWjLKyk28bE/ked+5jblFnOy+0uruqK/JCBqbbdZNkdyZOlM0Ik+zytVRino46hTqB&#13;&#10;ipampXi+u9wBbb8j7k8QkuZI4SfwkkkfI0FK/YT1mxy5/d++4N9tiXvNe82O0SyU0wUe5dagHTI4&#13;&#10;MUYkBqCsbSriofyBVPlt/LW+RHxDwo3tuuLb29utGr6fHTb72RV1lVS4aqrZFgxsO58TlIKerovu&#13;&#10;JG8UUypLT+TTEZxLLEjle68tblsyePMA8daakJIFeGoEAivrSlcVqR1DnvR91X3I9l9vPMG5+DuO&#13;&#10;0hwhu7ZmpEXKrGLiKRVeLxGOlWXxI9VFaRXdFZEfEf4H98fMmry8vWdDhsPtDbldT47cO/t4VdZj&#13;&#10;ttUOQniWrbE0TUNPU1FbXLA6ztTU8JEavEZ3hWaNmT7RsW4byzfTABFwXY0UH0wCSfkAaYrSo6IP&#13;&#10;Zb7unuB74yzT8sLFb2Fq6xzXdyzLCrkBjHGER3llVCHKKAFDJ4joHUk/G5f5FneFPh66r2H3V1Hv&#13;&#10;jOY7ifASjO7fZ5VvqpIskI62NJiQwRalYUJHqdebH78i7gEJgmjkYcRUj8q0Ir9tPt6yP3f+7254&#13;&#10;isXm5e5gsL64j4xOksAPqBIDPRuNAyqCeLLxFM/YPX28+qt6bi677D29XbV3ptPIyYvcGAyYi+6x&#13;&#10;9YiLMoMsDPFLFLG6TQVEEjxTROksTvG6sQbcW81tM1vcKUdDQg+R/wBWQRgjIx1gpzNyzvvJu/XX&#13;&#10;LPM9s9nf2b6JoXpqRqBhlSysrKVZHRmR0ZXRmUgk+PxY/ldfJX5Sbfod942mwXW3WeR8j43ee/p6&#13;&#10;6kfPUsZIes2xt/HwzVVXCGAC1Mwgpn9Xjncoyg92vlfc91QTxARxHgzkiv8ApQASftoB8+sivaD7&#13;&#10;onuj7tbbFzEgi2japspcXesPMlD3wQIpeRK0o7mKNgao70p0P/Zf8kj5E7a2zV7m6w3/ANbdyjHQ&#13;&#10;VE1Vt/B1OQwG4Kt6aMymmwiZFZaGpl0gWilr4XLMFRWJHswueSdziiMts6T08lJDflUUP7QfQdSV&#13;&#10;zZ9wT3I2ran3PlLdLPe2jVi0Kh7eVtIrpi1mSJ2PAB5YskAV6rW6G+O2/wD5Bd57d+Pe2ZMPtTf+&#13;&#10;4qzdWOVN/tmsHjsNkdnbdr9y5uhzy4+hra2mmSLG1EAi+yZhPpSQINTKG9v2643G/Xb4qJI2od9Q&#13;&#10;AVBYg0BI4EcOPWKHt77Zcye4/uDbe2m2eHZ7ncvcR0vPFhSJ7aGaeVJgkUsqOFgdNPhEiSisFFSD&#13;&#10;27P/AJOfyj3F2fv/AGFmcr11tfbPWtXhaDcHa1blM++yctXZva9Bu1KHZcdbjqSvyMlNT5GnirJZ&#13;&#10;aSnpo5hLF9wzoAx7Fydusl1JbsUVYqAyEnQSVDUXtBJAYVwADivWRewfcc92905t3Dl7cZ7OytNs&#13;&#10;aJJb8vM1vK0tvFcabRWhilnMazIkrOkMSyB0EjMhBdPkF/Ju+RHTGwcn2TtLc+zu5Nu4DFVGcz1B&#13;&#10;tSPKY7dFNiaWEVVTk8Zhq9Hir4Iodc0gpqszaVvHDJ+L7hydudjbm6jZZkUVOmuoDiTQjIA9DX5d&#13;&#10;Lfcr7jPuRyPy9NzNsF7b77BbRtLNHCkkVwI1AJeKJtazBVqxCyCQgdkbk06JP8TPiZ2N8yOxs11l&#13;&#10;1lmtk4LP4LZOR33V1e+8jncZiJMRjM7jdv1FNTVG38blJjUmbKU7IjU6oUWQmQMFVyXaNout5umt&#13;&#10;bVlVlUv3kgUBA8gxrVh5dY/ezfs3zP74czz8p8pz2tvc29q92zXbyxxmOOWCEqphgnYuWnQgFAuk&#13;&#10;MSwIAJ9uof5J/wAi+y9mVm7M/vXYfXVRNXZKn2xhM1Fn8lPnqHH1MlJTZ+pnoYFaioq4oJqIvDJO&#13;&#10;8DCWSCK6ox5aclbndQGZnSOtdIbVU088DAPl5kZoMVyU5N+4P7kcybNJum8blabXJrkWCJklmMqI&#13;&#10;zKszMoTwo5qB4qo0hjYM8aN2dXC9S/BntnYn8ubsP4h5jcPXVR2Tu2j35T43N43L7lm2PA+6Mmlb&#13;&#10;jzXZGqxENeoRFIm8eMex/SH+vsY2uwXsHLkuzuyGV9VCC2nJBydNfL+HrNrkz2G5v5d+7FuHstfX&#13;&#10;Nm+63cN9GkqSTm1BuZGaMs7W6zAAMNdICQfhDdU49Rfy0fm9hu2e6unOqu+tjdebn61xfVeW3/Xb&#13;&#10;Z7S7c2lgtx03YFBlshtBKOp27gVqKx6JKOuEwraWIQtNaAyCSQqDrPlre1u57K0nWN4hGXIeRQ2s&#13;&#10;MVpRamlDWoFK4r1g5yb91b7wO18375yVydzJa7XdbdFt8t29vuG5W0U63YujbANBaB5GiEM2oSoo&#13;&#10;TxB4ZbU9K0ujehu0vkb2BjetOotr1W59z5BWqZlR46TGYXFQyKlZnNwZWpKw0lHBrXXLI12YrFEs&#13;&#10;kzxxsGrGxutxuBa2ia3P7APMk8AB6n7OJA6xU9vPbjnD3S5ki5V5MtDdXT9zGoWKGMEBpppD2xxr&#13;&#10;UVJqzGiIruyqbc8D/In7kmo6CPeHfHUW2NyVyeQbfxtNuLcGhWY+OOOsqo8c8rgC0njpygYMFd1A&#13;&#10;dhcnIt8QBNPGrHy7j/kHWau2f3eXOUltGN85ksLW6fJiiimnUZNKO5t2Y040joDUAsBqJJflx/Lj&#13;&#10;+Qvw+xdLuze0G3t39e12RXFR762NWV9fjcbXVAvj6TcdDk6alqqF6izLFI0bwM48YnMjIrEe78u7&#13;&#10;hsyiWcBoyaakJIB8gagEfsp5V6gH3p+657keydku+bz4N/tbyCP6u1LssbN8AuI3RHhMhqFbvi1A&#13;&#10;J4mtkVrQv5c3/bon53f+XP8A/wADJg/Yr5c/5VC//wCb/wD1ZXrKz7sf/iF/uF/1Pv8AuxWvWuH7&#13;&#10;jfrmD0MXRPQvZ3yQ7GxfV3Uu3pNw7pyUNRXyh5VpMZhsPRFFrs7ncnL+3S0cJkjR5X/VI8cUavLJ&#13;&#10;HGyuxsbrcbgWloupz+wDzJPAAev2AZIHQ89uvbnmz3V5oi5R5Nt/qLuRWdix0xxRJQPNM9CEjUso&#13;&#10;LUJLMqKGdlU27Uv8iPuRsfBBkO++oKPeEtCKk7bipNz1VItRpLeNcq8MVQ8QswMy478EhD7Fo5Ev&#13;&#10;ytGniD/w93+Glf5dZrQf3ePODWqi55lsI70pUwrFMyBqcBKSjla17/AB89PVXPyZ+KPc/wASt6Um&#13;&#10;yu4tv01BLl6Sav2zuLC1wy21d1UFK6w1tTg8pojctBI6JUU9TDDURao2kiVJYmcM7ntN7tM4gvFo&#13;&#10;TlSMqw+R/wAINCMVGR1iH7sezXPfsvvkex87W6p46l4J4X8S3uFXSHMTkK1ULBXSRI5FqpKaHRmF&#13;&#10;L4ofy9/kV8voZs519hcXt7YFHWnH1vY296urxG2XrInAq6PCpSQVFXkZ4lv5FpKdoo2sk00LMt1G&#13;&#10;18v7nvFXtlCxjBdjRa+gwST9gNPOlehf7Ofdn9zfemI7ny/DHabYr6GvbpmjhYg0dYVVHknZM10L&#13;&#10;4YYaHkRujvbs/kX97UWFrazr7uHqbsHN47UKzbZfM7bqXkUf8BKTITJV04nLKwC1jU6cG8g+ns8l&#13;&#10;5G3JULW8scjDitSD9gJFK/aR9vWQO9f3e/PdvYPPy1v1huNxHxhdJbevyWSsy6uNA4jX1YdUz732&#13;&#10;Ru3rbdmf2Jvzb+T2ru/a+RmxWewGYp2pq/HVsNmMcqm4ZHUrLDNGzRyxskkbPG6sQbNDLbStBOpR&#13;&#10;1NCDxB6wU5h5e3vlTe7nlzmO1ezvbNzHNDIKOjDPzBVgQyOpKOhV0ZkYE2r0v8lX5UjtTB9b5Lcn&#13;&#10;VRxtft2fdGe35gcruvK7b2tj4sgcdSUFdDlsRjamfI1kiymjpaaJlZY5HlmhVb+xV/Uvdhdralko&#13;&#10;V1FwWKqK0oaqCWPkAPtIHWYlt9wz3d/rXb8u3t5t4gkiaaa7hkuJYoFDBFRlkt7d3mlOoxogK6Uc&#13;&#10;vJHQanrsn+SP8ktl4veOc272R01vag2htWu3XJh4cnvHDbzy1PQ0FTWrQY3BSYiooxPVNSTQURny&#13;&#10;kcckgs8kQDEXueSdzgjklSSJwilqAsGIAJwNNKmhA7qH16Xc1fcE9z9kt7y92XdNt3GK0gafw9Vx&#13;&#10;BdS6VdvDjiMEsWpyhSIvcorN8TIASKZPYO6wS6PV11/L67m7G+L+6flvT7k6z2v1Ztah3fkmg3Zm&#13;&#10;N10m6M7SbM1QVsuAx2HwtdSS/c1iSY6jE1dFrqUZX8aWkJ3b7Be3O2Pu4ZEiTV8RYM2n+EBSMntF&#13;&#10;SMjyGesiOV/u0c980+0117zQXdhabRax3UpW4luFuJEtNSyGJIrWWNtciNFGGlUtIpDaRRipfkL8&#13;&#10;XvlR1h8Tuj+6O0u5qDeXSXYf+jT/AEddewdidi7gqtq/3t63rd2bQ8u09w4+nxFD9jiKeooW+xqp&#13;&#10;PCX8MOuFmcPbjte62u0wXt1MHgk0aE1udOpCy9pAUUUEYJpwGOjP3L9qfeDlX2b5f545v35b7l/c&#13;&#10;voforIXt7Mbf6ixluLattPCltD4NsjxHwZG8Mt4ceqMlglfij/L1+RXy9glzvX2FxW3uv6SubHVn&#13;&#10;Yu962oxO23rIGX7yiw0VHDUVmQniUnWKWmaJHsk00TEe0+1cv7jvBLWyhYxguxotfQYJJ+wGnnTo&#13;&#10;q9nPuze5vvVCdz5fhjtNsV9DXt0zJEzKQHWFVV5JmXNdCeGGGh5UbgdreX8jHvrGbdyGV697a6s7&#13;&#10;IzWM8oqNsRNlttVdTPCoL4/H5GrWopfuSSQI6ySmT/VSLe3s8m5G3FIy9vLHKR+EEg/YCRSv2kfb&#13;&#10;1P2/f3fHP1ptkl3yzvljudxHWsDJJbliPwpITKmv0Enhr6uOqhn6i7Pj7NfpltibmPaqbhbajbDT&#13;&#10;F1Eu5G3AknjOPTHxgsx/3YJFvGY/3Q3j9fsI/S3IufoyjeLXTpodVfSnWFB5F5wXm88gnbp/3yJv&#13;&#10;p/owhM3i/wAIUcRTv1g6PD/U1eH3dW3bG/kc9/5Xb1JmOzO0ureqchX+L7fblVU1+58jTtImo02T&#13;&#10;rceIKFZwdQ8dJVVKkC4k/AFsHI+5PGr3MkcJPkSSfsNMfsJ6zR5c/u/PcK92xb3mzebHaZpKUhAe&#13;&#10;5ZagHTI6mKMODUFY2lXFQ54Aony1/lyfIj4gY2HdW9aLBbv66qa+PHLv/YtTX5HEY2rqSFoKbctF&#13;&#10;kKemqse87HxxSSxNTtJaJJ2kZFYo3bl3cdnUS3ADxk01oSQD5A1AI/MU8gT1CfvR91z3K9lbMb3v&#13;&#10;CxX+1M4T6u1LskbNQILhHRXh1k6VY6oi9E8TWyKxBvZF1jb06YXC5jcmYxe39v4uvzedzdfSYvD4&#13;&#10;fF0k9dkcnka6daaioKCiplaSWWWRlSONFJYkAD3tEaVgiAszGgAySTwAHmT0u2/b77d76Ha9rhe4&#13;&#10;ubh1jiijUu8juaKiKKlmYkAADq5Drz+SH8jc7gKbP9n9g9XdPrXQUkkGFylfkNyZ+knqYfM1HmEx&#13;&#10;kcWOhkThNMGSqCWDiwCguMrfkfc5IxJcyRw18iST+dBT/jR6zm5W+4F7l7lYLuHN26WOy61QrES9&#13;&#10;zMrMKskujw4UZcD9OaYE6sgAFkl37/Jp+S3Tmz8xv/auc2Z3Jtzb+Lmy+WodonL4/eMeOpYvua6t&#13;&#10;otu5KEx1kcUeqTRSVsk7qp0QMbAs7hybudlC1xGyzIoqdNdVPM0IyB8iT8uiT3G+4v7oclbLPzDs&#13;&#10;N1bb7b20ZkkjgEkd1pUVYxwMGWUKtW0pMZGAokbMQCSn4mfEzsb5kdjZrrLrLNbJwWfwWycjvurq&#13;&#10;995HO4zESYjGZ3G7fqKamqNv43KTGpM2Up2RGp1QoshMgYKrk20bRdbzdNa2rKrKpfvJAoCB5BjW&#13;&#10;rDy6gH2b9m+Z/fDmeflPlOe1t7m3tXu2a7eWOMxxywQlVMME7Fy06EAoF0hiWBABOV1J/J1+SPYO&#13;&#10;Q3o+7txbC6s2js3eu7NiQ7u3LV5eaLeOT2huGo2zkMxszENTU9RLipamllNLW5AUbTJoeKJwW0nF&#13;&#10;pyfudwz+IyRIjMmpiaMVJUlRSpFRgnTXy6nrkn7jvuhzNc3x367tdns7K5uLVZ5fEc3L20zwNLbR&#13;&#10;FYmNs7oxjlmMLSLpdI2VqhI/LH+VR8g/ixs2t7LlyW2ez+usR9v/AHgzu0BkqbLbYjqZvtlr85t3&#13;&#10;JRh1oxI0aNU0s84QsDMIkGr2xu3Ku47TCbklZIxxK1qv2ggYr5ivzp0R+8v3O/cf2k2OTmuKeHeN&#13;&#10;sgCmeS3DpNACaGSSBwf0gdIMkckmmup1RFLdEW6X6U7K+QPYOH6w6m2xV7q3dmvLLHSQNFTUeOx9&#13;&#10;KAa3M5rJVJWCjo6cMvlqJ3VdTJGuqWSNGI7OzudwuFtbRC7t5fLzJPAAep6x65C5A5r9zOZoOU+T&#13;&#10;rRru8nqaCipHGtNcs0h7Y4kqNTsckqihpHRWt5X+RL3qu3w8vdXT8e+5MW9dBs4JuZqGSoQX+0G4&#13;&#10;Wpll0cFGqBjSgbjlfV7Fx5F3Hw8zReJSumrf4af5KV/b1mwP7vLnr91eI/MG3jcTGWFton8Mv/D4&#13;&#10;9A+nyL/Tmh/DTPRzdm9R9gdE/wAoD5H9W9n4Cfbe8dq03btNksfK8c8MsU+ahq6HI46tgLRVFLUw&#13;&#10;uk1PPExV0YHg3AOIbSex5Oura6Uo6l6j81yDwIPkRg9T1sfJXMft39yzmTk/muD6e+s4N2V1qGUh&#13;&#10;pHdHRhh45EZXRhxUioBqBqy+4w6489KLae0tz773LhdnbMwWU3PurcdfBi8FgMLRTV+UylfUNaGm&#13;&#10;pKWAFmP1ZjayqCzEKCReGKW4lWGFSzMaAAVJPyHRvsex7xzLu1vsOwW0l3eXTiOKGJSzu58gB6Cp&#13;&#10;YmgVQWYhQSLktjfyOe/8rt6kzHZnaXVvVOQr/F9vtyqqa/c+Rp2kTUabJ1uPEFCs4OoeOkqqlSBc&#13;&#10;SfgDGDkfcnjV7mSOEnyJJP2GmP2E9Zz8uf3fnuFe7Yt7zZvNjtM0lKQgPcstQDpkdTFGHBqCsbSr&#13;&#10;ioc8AUT5a/y5PkR8QMbDuretFgt39dVNfHjl3/sWpr8jiMbV1JC0FNuWiyFPTVWPedj44pJYmp2k&#13;&#10;tEk7SMisUbty7uOzqJbgB4yaa0JIB8gagEfmKeQJ6hP3o+657leytmN73hYr/amcJ9Xal2SNmoEF&#13;&#10;wjorw6ydKsdUReieJrZFaF27/L67l6g+OOzPlPX7n6w3j1bvaDZ1ZQvsjNbqq89isfvjGNX4evzm&#13;&#10;O3FhcZFCiSeOhqUiqJJY6mVEMZUSOmrvl68s9tj3VmR4pNNNJYkahUVBUAehyaHHSbnX7tHPXJPt&#13;&#10;hZ+7k93YX+0Xq2rqbWW4MqR3aaopJY57W3CrqKROFZpFkdQU0h2Uifsj6x26PT8lf5ffc/xT6r2D&#13;&#10;2r2ruPrNKXsOuxWNxOzMFmN2Vm98fWZDASbhqoc1QZHC0lDF9giCnrjFkJdM7osflUlwd7jsF7tV&#13;&#10;nFdXbJ+rSigtrFRU1BUDHA0JyRSvHrIj3U+7Tz17O8oWHOHN93YeHuEkcUdvDLcPdK8kLTESK9rH&#13;&#10;EvhKpWQrMwDlQusGvS5+LH8rr5K/KTb9DvvG02C626zyPkfG7z39PXUj56ljJD1m2Nv4+Gaqq4Qw&#13;&#10;AWpmEFM/q8c7lGUP7Xyvue6oJ4gI4jwZyRX/AEoAJP20A+fQh9oPuie6Pu1tsXMSCLaNqmylxd6w&#13;&#10;8yUPfBAil5ErSjuYo2BqjvSnQ/8AZf8AJI+RO2ts1e5usN/9bdyjHQVE1Vt/B1OQwG4Kt6aMymmw&#13;&#10;iZFZaGpl0gWilr4XLMFRWJHswueSdziiMts6T08lJDflUUP7QfQdSVzZ9wT3I2ran3PlLdLPe2jV&#13;&#10;i0Kh7eVtIrpi1mSJ2PAB5YskAV6rW6G+O2//AJBd57d+Pe2ZMPtTf+4qzdWOVN/tmsHjsNkdnbdr&#13;&#10;9y5uhzy4+hra2mmSLG1EAi+yZhPpSQINTKG9v2643G/Xb4qJI2od9QAVBYg0BI4EcOPWKHt77Zcy&#13;&#10;e4/uDbe2m2eHZ7ncvcR0vPFhSJ7aGaeVJgkUsqOFgdNPhEiSisFFSLHOrP5KHyQ31lt+Ue5959f7&#13;&#10;GxWzdw1e2MZnyNw52h3vkseqrka7bdK1LRVAx0Ehanarq4onaZHSOF1VpAIrXkrc7iSRHZEVGKhj&#13;&#10;qIYjjpwDpHCppngDmmVHKX3CPczfLzcIN93Gz26KzlMMcqiW4W6ZQC7xKVgdYVJMeuQKzSKwWMqA&#13;&#10;5Cjv3+U98jvj91LvPufO7o6j3htHY1akGboNh5/d2Y3PDSNuBNuSZJ8bV4Smpkjp5JEmrVNbrp4t&#13;&#10;bSKPHIFTX/Ke57faPeyNG6IaEIzE8dNaFQMHjmo8/PoFe4/3Nfc/235Pv+eb672++stvP6iWktzJ&#13;&#10;caPGERk8NrRIwI9QeYGX9JA7N8B6rC9hjrEjo7PePwO7d+PHRXWnffZG4uuaPDdrf3dG2dk0OV3V&#13;&#10;P2HTtuLbz7nhXM4mpw0FDTmlpUArQMk/ikdIxqdrA5vtiurCwi3C4ZAs1NKgt4mV1ZBUAUHHJoSB&#13;&#10;1P3uF93Tnf2y9vts9xOarqyjg3XwBDapJcG9Vp4TOFlja1WFDHGp8X9chWooLMQOjAfHP+UJ8l+9&#13;&#10;NpUPYG46za/S2ysrRNksXU7+OTO5sjjyglgyke1qGLVT0rpqdZK+pp3KaZEjeNlf2v27lHdL+EXL&#13;&#10;6YYzkF61I9QoHD7aVGRUdSZ7Y/cl90uftoj5i3qWDYLKZNcf1QdrllwVf6dQvhowqayyxvQA+GVI&#13;&#10;PT13z/Ju+SnUez8jv7ZWb2d3dtrEY6XKZKl2Q2Vp93x0NPGJKusoNt10TJXRxrqbRQ1ks7BTpgJ4&#13;&#10;9ubhydulnCbiIrOgFTorqp5nSRn8iT8ul3uL9xn3Q5N2aXmHly6t9/t4EMjx26yJdaVyxjgYOswA&#13;&#10;qdMcrStQhY2NAa9/jt0Ru75Ndx7P6Q2Hkdt4rde9f7wfwrIburMpQbfp/wC7e167d1d/EKvDUdfU&#13;&#10;prpqCZIvHSSXlKBtKlnUg26wm3K8SwtyA71oWqB2qWNaAngPTj1jL7Ze3u9e63O9lyFy9LBDeX/j&#13;&#10;eG9y0iQjwLeW5fW0UcziqQsF0xtVyoNASwP1s/8Ak5/KPcXZ+/8AYWZyvXW19s9a1eFoNwdrVuUz&#13;&#10;77Jy1dm9r0G7Uodlx1uOpK/IyU1PkaeKsllpKemjmEsX3DOgDH0XJ26yXUluxRVioDISdBJUNRe0&#13;&#10;EkBhXAAOK9ZI7B9xz3b3Tm3cOXtxns7K02xoklvy8zW8rS28VxptFaGKWcxrMiSs6QxLIHQSMyEF&#13;&#10;0+QX8m75EdMbByfZO0tz7O7k27gMVUZzPUG1I8pjt0U2JpYRVVOTxmGr0eKvgih1zSCmqzNpW8cM&#13;&#10;n4vuHJ252NubqNlmRRU6a6gOJNCMgD0Nfl0t9yvuM+5HI/L03M2wXtvvsFtG0s0cKSRXAjUAl4om&#13;&#10;1rMFWrELIJCB2RuTTqqjae0tz773LhdnbMwWU3PurcdfBi8FgMLRTV+UylfUNaGmpKWAFmP1Zjay&#13;&#10;qCzEKCQFIYpbiVYYVLMxoABUk/IdYdbHse8cy7tb7DsFtJd3l04jihiUs7ufIAegqWJoFUFmIUEi&#13;&#10;5LY38jnv/K7epMx2Z2l1b1TkK/xfb7cqqmv3PkadpE1GmydbjxBQrODqHjpKqpUgXEn4Axg5H3J4&#13;&#10;1e5kjhJ8iST9hpj9hPWc/Ln9357hXu2Le82bzY7TNJSkID3LLUA6ZHUxRhwagrG0q4qHPAFE+Wv8&#13;&#10;uP5EfEHGw7q3rRYPd/XVRXx45d/7Fqa/I4nG1dTZaGm3LR5CnpqrHvOx8cUksTU7SWiSdpGRWKN2&#13;&#10;5d3LZ18W4AeMmmtCSAfIGoBH5inkCeoS95/uu+5PspZje94WK/2pnCfV2pdkjZqBBcI6K8OsnSrd&#13;&#10;0ReieJrZFYg3si6xu6se/lIf9vCPj9/5Vb/3yW5fYk5R/wCVht/+bn/Vp+soPuZ/+JJ8t/8AUw/7&#13;&#10;td91YZ8tf5a/ffy1+dPyG3/hp9udddUQ1XWdIOwd9T1cNLmZsf0tt6nyce1cRQRyTVopZk8VRUSt&#13;&#10;T0wcSRrUPNFJEog3flrcN3325uI9McQ0d71ANI0rpABJp5nA4itQR1k37xfdV9w/ef7wfMnMlq8O&#13;&#10;17MGsVF5clj4pTa7NX+nhQFpRG66Hd2iiB1KsjujoCjfIf8Ak6/InpPYWT7L2ruPZ/cu1sBiZc3n&#13;&#10;6faMeUoN0UOJpk+4qcrQ4SuR462mihvNI1LVtKEDMIWUFvZPuPJ+5WVubqNlmRRU6a6gPM0IyB8i&#13;&#10;T50pnqHPcz7jvuTyJy9LzNsN5b77bW0ZlmSBZIrhUXLPHE2tZlVasdEniUB0xt1Xf0b0N2l8jewM&#13;&#10;b1r1Ftaq3RubIK1RMEaOjxeFxUMipWZvP5WoKw0lHBrXXLI12YrFEskzxxsHrOxudxuBa2aF3P7A&#13;&#10;PMk8AB6n7OJA6xj9vPbjnD3S5jj5W5KtGurp+5jULFDGCA000h7Y41qKk1ZiQiK7sqm3PA/yJu5Z&#13;&#10;6Ohj3h3x1DtncdcnkG38dTbi3BoRiSiR1lVHjnlcAWk8dMUDBgruoDsLU5EviAJZ41Y+Xcf8g/l1&#13;&#10;mptn93lzjJax/v3mSwtbp+MUUU06jJpR3NuzGnGkdAagFgNRJL8uP5cfyF+H2Lpd2b2g29u/r2uy&#13;&#10;K4qPfWxqyvr8bja6oF8fSbjocnTUtVQvUWZYpGjeBnHjE5kZFYk3fl3cNmUSzgNGTTUhJAPkDUAj&#13;&#10;9lPKvUA+9P3XPcj2Tsl3zefBv9reQR/V2pdljZvgFxG6I8JkNQrd8WoBPE1sislviP8AA7vf5lVm&#13;&#10;Xm60ocNh9o7brafHbg39vCrrMdtmhyE8a1TYmjagp6mora5YHWdqanhYRq8RneFZo2ZvaNiv95Zj&#13;&#10;bKAq4LsaKD6YBJPyANMVpUdFHst93X3B98ZJ5uWFit7C1dY5ru5Z0hVyAxjjCI7yyqhDlFAChk8R&#13;&#10;0DqSfjcn8izvCnw9dV7E7p6j3xnMcbVGAlGd2+zyLfVSRZIR1saTEhgi1KwoSPU682PpORdwCEwT&#13;&#10;RyMOIqR+VaEV+2n29ZH7t/d687x2Lzcu8wWF9cR8YnSWAH1AkBno3GgZVBPFl4imfsHr7efVW9Nx&#13;&#10;dd9h7ertq702nkZMXuDAZMRfdY+sRFmUGWBnililjdJoKiCR4ponSWJ3jdWINuLea2ma3uFKOhoQ&#13;&#10;fI/6sgjBGRjrBTmblnfeTd+uuWeZ7Z7O/s30TQvTUjUDDKllZWUqyOjMjoyujMpBKO9tdEHXvfuv&#13;&#10;de9+691zlF4YiByQ3+P9o+0k3xfs6ei4H8+jAfEf/stj4nj8/wCkeL/3VVA9i7lb/kqQ9ZJfdIH/&#13;&#10;ADFKH/Tdb9M3+bT/AJZj/evc4R/2h+zruvd/7j/kOoY/XH/wY+1X4T9nS3bv9wj9h6dYv0j/AGH+&#13;&#10;9eyyLi329W6ye3uvde9+691//9Lf49+691737r3Xvfuvde9+691737r3Xvfuvde9+691737r3Xvf&#13;&#10;uvde9+691737r3Xvfuvde9+691737r3Xvfuvde9+691737r3Xvfuvde9+691ArGYFABx7UQgGtei&#13;&#10;jdGZSmnrFLM605lAAYcci1xf+vtJLGrSFejXbT46qH/l1hgLyI8kgH0v/Uf7f3a3HhvoHn0rvmWG&#13;&#10;FgvkD1DonkaUve6l2BP6l/wPs0nVQlD6dA/lkfUPNLJxU4+fRVPn535H8cPiz2f2JDOi5yLDPhtt&#13;&#10;02oCarzeaBoKNIU+pKajIbfhT7CO+Xq2Vm02qhTP5dRt94rnC45K9pN23SxZVuHj8GPUaDVKdFcZ&#13;&#10;wCT+XWiltilyG+t34rGwLVVu4N/7jp6aaHS0lTV12ZyAjCFf1MzPJYD3Bu6xLu19bzoNTSNgr5fb&#13;&#10;1wnMV7vG9xxuDNI8sarTJd3cDtpxJJ6+gR8Zel8R8euh+seoMNFFHFs3a+Poq+WJNArM3PH95nK5&#13;&#10;h/WWqklYf0Fh9B7n7a7MWFhFa+aqK/bxP8+voX9v+WIuTuTdu5ci420KK54apCAZD+bE0+VB0O3t&#13;&#10;f0Meve/de697917r3v3Xuve/de697917r3v3Xuve/de697917r3v3Xuve/de697917r3v3Xuve/d&#13;&#10;e697917r3v3Xuve/de697917r3v3Xuve/de697917r3v3Xuve/de697917r3v3Xuve/de697917r&#13;&#10;3v3XutZj+e70CmK3Z1f8kcLQ+On3XSP1rvieGJ/Gc9hIZMptGvqpOR5amh+7pb8eijjHPuMufNv0&#13;&#10;Sxbmgw/Y32jKn8xUf7XrlR/eFe3Is942n3QsY6LeL9DdEA08WIGS3djw1PF4kfliFete33HnXNjr&#13;&#10;3vfVlFWp17/Af8bt9Pe26MCoS2fy4f4ehQ6Q/wCZ09Q/+JR2B/71lJ7fs/8AcuL/AE6/4R0JPbb/&#13;&#10;AKeNsH/Sysf+0qLrbx/mAb5+Bezsl1anzQ2VLuzIZDHbrbr6SPBblzP2NHTVNANxof4BUwCPyO9E&#13;&#10;f3QS2n02sfcu8xT7BC0X76jLkhtFAxoMV4EfLrtR94fmL7vOwT7T/r6Wa3byrcfRareafSqmHx6e&#13;&#10;F8NS0NdXxUFOB6rx/wBNv8iz/nzVV/6BHY3/ANcPYb+t5E/5R2/Y/wD0H1jb/rif3fv/AEZo/wDu&#13;&#10;X3nRLPnZ2L/Lc3b1Jt3G/DzYM21ey4OxcRXZzISbd3XiEm2LHtnMQZOi+4ztVPCxbIS4x9CoHOi4&#13;&#10;OlWBJt8uOWpbRV2aIpLrBJIb4dLVGWI46eoD+8XzV917fOSbW09krBLXdVvo3ldbW4gJtBBcrIuu&#13;&#10;XtIMzQHSO40rwB6sh/lDb5bq/wDlzfJrsxYlqT132N3RvpaZkaVZztLovbOeEJQFSwb7fSQGF7/U&#13;&#10;fgTco3BteW7q6pUxvK3+8xIf8nWTf3KN/TlP7s3NPNLjUu2X25XZFK1FvtVjMRTFa6OHWt7u/tXs&#13;&#10;nf2+qvs3eO+Nz5/f9ZkTln3ZW5as/jVPWrUtVwPjauFkNJHA7E00NL444BZYURQFEbTXNxcTm4mc&#13;&#10;tITXUTmv+SnlTh5dcvd7515u5j5jbm7etyuLjc2fxPqWlYSo2osPCZSPCVGJ8NItCRjEaqAB1skf&#13;&#10;L+fcPyN/lO/HTc+6ZY852PuXN9DvTZvIsiS1m8c1LLsWpzVbLTx+lqxaud6jxx2vIxCmwHuSN5eT&#13;&#10;ceUrWaXukZo8+rZSp+2tT8+uqfvOm5e6X3PuW9x3UrcbretspWaSgrd3DraNMxVe3xBM5fSuNbUH&#13;&#10;l0Kfz06W+VW3egelvi58Gti5+Pr/ABODnoOws7s/cWA2rl5sfg4Kalw2BkyGVyNJVEZSd63IZd4p&#13;&#10;GeocIksrJJOkqvf7DdItvg2rY4z4QBDlSFJpSgqWB7jVm9TSp41FH3h+SPd/bvbnY/ar7vVhKm3w&#13;&#10;xlLuW2uIbaURQLGsMPiSzxyn6hjJLcOjF5CgWRyskivT1038Hf5oHQe/sF2R1f05u3be5MFXU1Wp&#13;&#10;pd7bCjx2YgikvPh8/QwZyNauiqELxVFPIbMjNYq1mAOs9i5nsLhbm1hZXU+TLn5HuyD5jz6wi5D9&#13;&#10;gfvb+23MdvzRyfsk9rc27qxAvLLw5lBzFOgvFEsTglWQ+RJUq1GB0/55fU2PqdtfH75GPt8ba3pn&#13;&#10;436931Q3pZJnlmwn96tv0VfPTErJPjnjytKZgX1oyLqCRRgnXPNoClvuYXQ7jQ4+dNSg08x3Cvnj&#13;&#10;0HU8f3gfJtpLs3LvuZ4H019K30NyvaSweJriFXYHLQMk6AioIelaKvRk/wCd535vfqzp3qrrvYm6&#13;&#10;sztGs7a3PuWbcFdgKuqxmSyO1dj4+jNbgzlKTTJDBNV5ahknSORGlWPxktC0yMac8381raQ2sDFP&#13;&#10;GLaiDQlVAxX0JYV9aU4V6k/7+nuTv3JnIu0cucuXstjPvNxKZXhZo5HtrVEMkYlWjIrSzwFwrKzq&#13;&#10;pQ1jMikvn8lqgr8/Rd4/I/s3cO4d7VnUe1aTrrYRz+YyGdqdq7dnhrN9b1pcKmUllFOKgpRrEIgt&#13;&#10;rzr9JGHss5KjDfUbnckuYFCpUk6R3MwFeHAUp6n1PUf/AHE4dw3iz333O5tvJ9xk2qJbCz8eWSZr&#13;&#10;eGjXd0sfiM2kSkw0pQjSwrRqdUZ94fIDs75AdqZztvf+5stW7iyWYnyWHjGSqjR7PoVrDVYrBbVi&#13;&#10;LAUdLQqESAQhSSvlctKzuwHvb+53C6a6uWJdjX5KPIL6AeQ/y9c9PcH3O5v9yOcJ+dOYLuVrl5Wk&#13;&#10;gUSNptE1aooralPCSIBQpQKzMviMTIWY7P38t35Gbv8AkB8DOy6XsDL1u4N4dU4/fewZ9xZOreuy&#13;&#10;2dwK7JXNbcyGWrKhmllqI46mSieaW7SCnWR3eRpD7k/lzcptw5emFw2p4Q61JqSuiqk/PJH2Aede&#13;&#10;utn3WPc7evcr7v18eY5nuL7aPqrJ5pG1yTRrbLLDJIxJZnCSeEztVnMetmZmY9V0/wAjXvCDb3cP&#13;&#10;Yvx8z9RTvgu3tsHcG3qGtkgaCfd2y4ZZK/G0tJUG0hrsNPWTVCqGJShS66QxAd5GvhFfybfL8M61&#13;&#10;AP8AEtcU+alq/wClHWLv9377gJtvOO6e2m4OPA3eH6i3VytDc2wIlRVPxNLbMzsBXstq0oCRXX3l&#13;&#10;8Yc/sr5o7s+Lu3KRlrsh2/Q7Q2LG8NSynA76ysFVsaqlVruUGPr6R52DMBZzrIGr2Hb7bJLfeH2t&#13;&#10;BnxNKfYxGj9oI6xo9wvaK/2b39vPaTak0tPuSQWlFYgQXjo9sxByVjhmTWakDS3dQV6tI/nQ74wH&#13;&#10;WWwvjZ8LNhslPt3Ye18VvDLUcUzCZMfgcZJsPYENakVlMkiR5apn8jFmcxykXYMwp50mjtYLXZLf&#13;&#10;4YlDH8hoT86aiftB6y3+/ZzHt3KvLPLHsby7SO3soY7mRATVYoIzaWasBg6qTu2ok6kRiKkHrX39&#13;&#10;gDrml1sef9293++/7zb9yR/4L3/V/wApPXT/AP8AlbH+r/pqejFYzrLMfNf+VN0v1f8AGnsjDbLz&#13;&#10;+C2hsHB7yxj11Vj8buDLbKwEuC31sLd0+KjlqaNMjkm/iwZqdlnZIS4NPO0ntclq++cpwWu2SBGQ&#13;&#10;KHFSASoIZWpkam7xUZx5GvUtWnKl/wC+n3QNi5T9sN2jsLiKzs4bhdTJHNJawGG7s7lo1aSNZpqy&#13;&#10;khDr0pqDRSNWqnqrYXz+/le9k5DsyfpLcuc2nPh8zhty0mJqqrdnWW4qKSkf+FZfO1+x5akUho6k&#13;&#10;RVdNLXR08wVZIf2xNJ7CltBv/K1ybswNpoQ34oyPIsVJAocitD5YqesQeS+WvvI/dM5ol5nbYJ72&#13;&#10;weOWKdIXa4spl0kxzSG1MhiMThXR5443064+zxGPVeXyA7ly/wAhO49+dzZ7b+3dr5jf2Wiy9fg9&#13;&#10;qw10OEpZ4MdBjPJCMnPUzNNOIBUVcrS2kqHlkRIkZYkD9/ePuF5JdyKqNIakLWlaU8yTnic8SesX&#13;&#10;/czny99zeetx573G2htJtxkV2igDiNNMaRCmtmYsyoGkYkB5GdlVFIRQc9pOgJ1bv2J85e9/lV8e&#13;&#10;dnfFT48fHneu0sFsej25itwxdO1W6d+V2f2nhsG2HxO3MritvYaKemp6iZGq6ktUOKl4wrggSFxZ&#13;&#10;Pvd9uu2x7Tt9uyrGAD4epiygUAIC1oTk1Jqes3+afvDe4nvD7a2vtN7Wcr3djb2CwRz/ALse4vGk&#13;&#10;tY4mjjt3SC0R4o3ZdbHWfF0aCCuurn8HfhL/ADBuuPkJ1T2LgOsN59abexO89uVe+sluTN4falDX&#13;&#10;bEiyqDdWGy+Br6yOsro6qi+4gWlSkkfU6yL4yBMltj2TmC33CG6jhaNVZdRYheyvcCCQSCK4p/n6&#13;&#10;UewHsF95blL3K2fmSy2u42mzjuYWvHlnhhR7QSD6iKWAy+JKJItaKgiYh2VwYyBIp9v5lWOoYv5j&#13;&#10;f8t3Kx0sSZGt7G6yoausVf3p6PG96Yqegp5WP1WJ6qoZP6a29iHmVVHM22uBktGD+Uop/hPWQ/3q&#13;&#10;La3T7yftXeIgEsm4WiM1MsqbpaFFJ9FMjkemo9BL/PW7+31it5dX/Hvb25Mzgto1+wJuxN5YvF1c&#13;&#10;1BS7skzu4a7bGEos3JTsrVFPSLiqx1pHPiLzCSRHdIjGi57v7hZ4tuRyqFNbAY1EsQAfUDSccM/Z&#13;&#10;QF/3gvuTzBY7xtHtrtN3LbWk1o95dxxsUW4E0slvCkrKQXjQQTkxE+GxcM6syxlAJ/kd9ob0w/yb&#13;&#10;zvVsGcyL7D3j1zuTL5LbEtTI+Jj3Bt6ro6rF5+mo31LHUpE9RTM8enXHKfJq0R6UPI91NHuptATo&#13;&#10;kRiR5VFCDT14j7D1H/3AObd/tfdG75QW5kO23djNM1uWrGJ4ZIdEyqa6X0tIjFdOsP36tCaSN/zD&#13;&#10;cLjcB82vkrj8VTLS0j9n5nKmCNQqCtz0UWdykoVQAPJU1M0gA/1Xsi5gVY96ulXh4jH9pqf5nqAP&#13;&#10;vP2Fptvv9zTbWSCNDeGQgYGuaOOaRv8AbSSOx+Z6KZtvA1+6dw4HbGK8Rye481isBjvO7JB9/l66&#13;&#10;PH0fmdFZlTySLqIUkD6A/T2VRo0jiNOLEAfacdQzs213O+7va7JZ08a8migj1EhdcrrGuogEgamF&#13;&#10;SASBWgPW2D89OlvlVt3oHpb4ufBrYufj6/xODnoOws7s/cWA2rl5sfg4Kalw2BkyGVyNJVEZSd63&#13;&#10;IZd4pGeocIksrJJOksr7/YbpFt8G1bHGfCAIcqQpNKUFSwPcas3qaVPGvY/7w/JHu/t3tzsftV93&#13;&#10;qwlTb4Yyl3LbXENtKIoFjWGHxJZ45T9QxkluHRi8hQLI5WSRXp66b+Dv80DoPf2C7I6v6c3btvcm&#13;&#10;CrqarU0u9thR47MQRSXnw+foYM5GtXRVCF4qinkNmRmsVazAHWexcz2FwtzawsrqfJlz8j3ZB8x5&#13;&#10;9YRch+wP3t/bbmO35o5P2Se1ubd1YgXll4cyg5inQXiiWJwSrIfIkqVajC6v5Zbd642J8s/5f/y4&#13;&#10;7GxNDs2pyO5sv1b2McmaL7XH5jcvXGQqOuZ83XRkxCTCZeeoV61mZRGEYyLHAh9jTd4ra33fb95u&#13;&#10;lCaiUkrTBKHQSeHYxNW9AM0HWe3vDtHLGwe8ftz7xcxxpZO1zNt10X00D3Nhcmy8Vxittclx4mVA&#13;&#10;apYKg6LF/M9/l3fKj5Gdw1XdPU+dxvaGz5Nu4Wi2/wBa1m5qXBZbZv2ONp6TK0+14s40OLnpshNG&#13;&#10;+Tkm+9jmeWR4yjrHCWLeaOXN23G9N7aESoQAE1UK0ABpWikE92DWpIpgViH72X3Zvd33R5xPO/J9&#13;&#10;3HulmsEaQ2EkywvbFVRZBbeJpt3WZlMzs0qSFiU7lWMCvzcPy4+XXx0+Lu6fhX3b0pWRYncWP3Pt&#13;&#10;bF7n7exe8lymK21moYft8btGpM0FJWDFyioqsXUpUTwxM0KiNoKcRSByTd9227a22S9h7WDAGQNU&#13;&#10;KaYXIBCnKnIBI8hTrHPdvej3r9rvaG89jfcHl9xHcpcWsd3uC3JZIJlWkcDVEUxgrI1vIsrxx1jX&#13;&#10;QUh0PZt8AsUnyG/lX7j+P/S/YtH1r3LRz72wO4s5Szy02Sx2VzHYEm7cfVZQUANXHRZbCSQYWSug&#13;&#10;R2SPzeLVJBoAp2BBuXKr7ZZSCKcagx4GpfUCaZoy9lRXz40p1lV9261PuP8AdEm9veR91G1b1Gby&#13;&#10;CWZCRJFLLePcoX0/qLHPbOkBlQFlQv4Z8SOgrL2x8Uv5gn8vftrbndOE6m3BunG7QyUM2Vq+tclP&#13;&#10;vDa27ttyejNYLcNDtkvkoaGoiLI0uQxsaxSBJ1GqNG9hiPauYOXrtb1IWYIclO5WXzDaakKRjuA9&#13;&#10;eNOsVNl9nPvKfdq50tue9s2eXcILNx4psJWuILqBsSwyxw/4wIypPfLbBY3CygEoD0G+d7J3H/Mj&#13;&#10;+c/Tw7B2ZtXZFRvLcWwuutzYnawz1GJ9r4LLy1W467J1ORqZqh8l9i9VBG0RgUJFTxWR0ed0z3Un&#13;&#10;Mm9wm4RUMjIjaaioByTUk1pjywAPn0Ftw5o3P70/3iNjj5k2+DbzdS2tlPDEZlJtreR5bgyOzFzO&#13;&#10;YjMilREAFiTtZWkNwX80TqT5vdt5HZXSPxj613BH8dNsbLx8eYptn7m2ltXG7mzkzTY+PbuToqzJ&#13;&#10;Uc0uMxePipY6eiaL7dpJZHdZDHCYhlzTZb3dslhtkR+mRRhSqgn0I1DtUAUFKVrxxTNf723Jvv8A&#13;&#10;86zWPIvtNtko5bt7UeOLa5trZbiVi8f08iPPE7W8EKoFip4TNIxZWMcZQiPw6+Kf8zD4t927J3xt&#13;&#10;7pvd2N2m+4sTR9jbfG9tjSYPcey6uuig3DDksTT5vTLNFTa5qObxs8U6RuoaxRiDZ9o5m2q+S5ig&#13;&#10;YLUaxqWjLXII1Zxw9DnrHv2M9nfvW+0XP1hvVhss8W3vPGt9CbyzaGW1d1WYtEt33SJHV4nCl1dV&#13;&#10;oGFUax7tbprAbD/nK/Evs7AUUeP/ANM2ze4KzckEEcUUNXu3ZvT24MTX5gLHaz1FDUY5ZvT6pI2l&#13;&#10;LM8jWE11ZJbc6WlxGKCdZCf9Msbgn8xpr86nz6yc505I23l/77fJXN23II23y23PxwAAGntNtukM&#13;&#10;uPxPFLCrYyY9VSWPVZX86Tv3fW7PlJnOjl3JmaTrrqzb2zac7RpqualwWS3PuTb1Lvir3DkaOBgt&#13;&#10;XOIK+jp4XnDCEQnwqjPK0gX513CebdmstREcIXt8iWUMWI8z3AZ4Ux51xR+/Z7k8wbv7rze3sV3K&#13;&#10;m2bTBbB7ZWKwyXE8aXbTSKCBKwjlhVC+oR6D4YUtIXNL/IZ7N3jlZu9epMxmq/K7IwuH2nuvbuEy&#13;&#10;FS1VRbfyVfX1mKzi4uCYN4oq6P7dp4lYR6oQwQM8jMa8hXMzNPZsSYwAwB4A1INPtxX7Opf/ALvD&#13;&#10;mzfr6LmLlC/uXnsLVLWe3idtSwNI0ySiOtSqyBYyyA6AyagoZ3JC/wDk74ig2/8AzDPkfgcXAtLi&#13;&#10;8J1f2/iMbSr+inoMd3ftiio4FP8ARI0Vf9h7Scloke/3Ea8FjkA+wSIOgf8AcusbXavvP82bZYoI&#13;&#10;4Ley3SKNRwVI92sURR8goAHRRf5h3ys7j3R80O25cB2hvfAYfqbfmV2DsXG7e3DmMBRbZbY1UcBl&#13;&#10;ajHU2OkgH3FRkaeqqJ6pg0kmoLrMKQohPzFul5NvUxSRlELlEAJGnSdJIp5kgknj+VOoc+8x70c9&#13;&#10;bj76bz+5t5vLW22a6a0tY4JpYEha0PhTFVQoC7XCys0jBmcELqMSxqLIvjtPPVfyRO8qmqnlqamo&#13;&#10;oe456ionkeeeeebcUck000rkszsxLFmJJJufYk23PI1x/t/8K9ZUe2Mslx9wrfJ52Lu9vu7MzElm&#13;&#10;YzyEsxNSSSaknJOT0z/8J+P+5tv/ACgv/wAunvft9/xL/wCbX/WTog/u3v8Anc/+pR/3k+q5fgf8&#13;&#10;9a/4a4rsDBbT6Qx/ZG9e067GUlHuL+8dVi8zRyUdHLQ7bwlDiqfGZA1SLXVUlS1OjI1QzLHwVRgG&#13;&#10;dh39tlWVYYRI8tADUgilaAChrk1pivD06xr+7r94uX2Qstw2nZ+XV3bcN3ljCzC4aOXtUpBAsa20&#13;&#10;5kAldnCggyM+mlQD0H0HxB+ffeu5q/fld0h3luHc+eyTZSs3ZvbCZPa9XX10kqzLWw5XehoF0Kzr&#13;&#10;4mhcRoBpTSsZCphs+/X0xma3lZmNSzKRX51an+HoOp7J/eV9xN4l5nuti3W4vZpNbXF2jWrs9QwZ&#13;&#10;Wu2goqkjQUoiAaUoEIGwXv3YXcu1/wCT/wBhbI+Tq/xXtLbHVefOUORzdHufIQQYjd5zGxo8lnsb&#13;&#10;NPBU1ePpUoYTNFPICYV1SStqkeQrmC8i5Nkg3TMqIa1IY4eq1IJBIFPPy66T79y7zxtf3L9z2H3Y&#13;&#10;P1G8Wu2XPil5FnceHK0tqJJULLJLBGIVLqz1aOpeQ1din/y5v+3RPzu/8uf/APgZMH7LOXP+VQv/&#13;&#10;APm//wBWV6g37sf/AIhf7hf9T7/uxWvWuH7jfrmD1fl/IY31sXA9n967JzlZj6LfG99s7Hq9ktWy&#13;&#10;RQVOQx+16/KNuvD42WW2uWQ12OqTTodTpTs4UiJio95CuLeO8ngkIEkiror5hSdQHzNQaegr5ddH&#13;&#10;f7u3f9iseZ+Y9hvZES/voLN7YMQGdLd7n6hEJ4ms0LFRkhS1CFJAK/JH+V589dk9j7l7UwMuU73q&#13;&#10;5tx1m5qfsjZO5f8AjI0k8c4q8dla3b9bLS5OPIKAoWLECpWJkCxOEEdy/c+Vt/t52uVBuMltaGr8&#13;&#10;cHSe7V/pdVDwPDoFe6f3S/vFbJzZdc67RK/MMjztOt7bXGi/BBqkjxOYpFlAoqramUJpCx6VCjoM&#13;&#10;Pll8x+//AJa4nqD439t9UYHY29do7l2zS/xrOYrdeG37ld1V+HTZ88+Zp8yyJRUuRqJmrayBMeza&#13;&#10;1gEcgWFxMk3bedx3ZIttvIlV4yBUhg5amk1qaDUckaeNPTIV95ve73J96bbYvafm/ZItr3C3ubYG&#13;&#10;SdLiK5kuZIxa6nSQL4MUryNLIgidqiMK9I28S6H56dLfKrbvQPS3xc+DWxc/H1/icHPQdhZ3Z+4s&#13;&#10;BtXLzY/BwU1LhsDJkMrkaSqIyk71uQy7xSM9Q4RJZWSSdJRvv9hukW3wbVscZ8IAhypCk0pQVLA9&#13;&#10;xqzeppU8a5zfeH5I939u9udj9qvu9WEqbfDGUu5ba4htpRFAsaww+JLPHKfqGMktw6MXkKBZHKyS&#13;&#10;K9PXTfwd/mgdB7+wXZHV/Tm7dt7kwVdTVaml3tsKPHZiCKS8+Hz9DBnI1q6KoQvFUU8hsyM1irWY&#13;&#10;A6z2LmewuFubWFldT5Mufke7IPmPPrCLkP2B+9v7bcx2/NHJ+yT2tzburEC8svDmUHMU6C8USxOC&#13;&#10;VZD5ElSrUYHT/nl9TY+p218fvkY+3xtremfjfr3fVDelkmeWbCf3q2/RV89MSsk+OePK0pmBfWjI&#13;&#10;uoJFGCdc82gKW+5hdDuNDj501KDTzHcK+ePQdTx/eB8m2kuzcu+5ngfTX0rfQ3K9pLB4muIVdgct&#13;&#10;AyToCKgh6Voq9GT/AJ3nfm9+rOnequu9ibqzO0aztrc+5ZtwV2Aq6rGZLI7V2Pj6M1uDOUpNMkME&#13;&#10;1XlqGSdI5EaVY/GS0LTIxpzzfzWtpDawMU8YtqINCVUDFfQlhX1pThXqT/v6e5O/cmci7Ry5y5ey&#13;&#10;2M+83EpleFmjke2tUQyRiVaMitLPAXCsrOqlDWMyKSUfyW/lFvE/IHOdJdhb23DuXC9jdftS7Mpt&#13;&#10;0bgyOZXF5/YNTV7lp8PhIspJIIIZ6Ctzc80cJUO0cd1aw0kfJW6TLuRsbhyyypRQSTQpVgBXgKF8&#13;&#10;DiadQT9xb3f3+49xbrkLmrcZ7yLcrP8AxQXM8kvhy2bSTeFEJGageGa5kcKRXwlqCANNa/zG+P2S&#13;&#10;6Z+XnaXSm3sPO8NRv5X67xlJR/ait29vyePNbLxmLjB8cgihrYcfrjIQyxOtkKsihreNuax3aWyQ&#13;&#10;cH7B6q2VA/Igfb1iz75e2d5yV737tyHtUBKzXgaxjVPDV4r0rJbRRCukhPFFvqUhdcbCikFVui/m&#13;&#10;jZzG/Fb4HdAfDfbdVF/E900e38XuB6dpE++2/wBawUua3TlJkp1VFbJbinoqkeQgPafSjaWMY05p&#13;&#10;kTathttlj4tTVTzCULH/AG0hB/I9Z1/e63Oz9ofu8cv+ye0v+reLBA5FQXt7BY5biU6QFDTXbQsQ&#13;&#10;aBg0lFNDpaP5g9BVZX+U18BMXj4DU1+Sq/ixQUVOrJG01XWfGrNU9NCjylVBZ2VbswAvyQPfuYqn&#13;&#10;lGwC8T4H/Vluiv7x9nc7h9zv23sLNdc078vxotQNTvsl0qrUkAVYgVJA9T0qf5qHZGa+HPxa+Ovx&#13;&#10;T6Vytds6h3Lhcnh89mdvVE+Nyk+1tgUGPgydJ/EYGSZHzmRyZq66WNg83jmSQ6J3V781Tvs21W20&#13;&#10;WR0BgQxGCQoFeH8bMS1ONCDgno/+95zdfex3tJy17S8gSvYLeRvC8sLFJBbWSQiRRICHV7mWdXkc&#13;&#10;dzhZQx7zqog+KXyV3r8Ve6do9q7TrMjJj8blKOLem1qbITUdBvXaEkhhze38hCD4XZ4HlailnjkF&#13;&#10;PUiKoVS0YBAe1blPtV6l3CT2nuWtAy+an7RwqDQ0PEdc7vZr3W332e56s+bdokcwJIou7dXKpdWx&#13;&#10;JEkTrUKzBGZoWcERTaJKGhB2OfgV2HtD5mfIDvL5xR9JUuyNz7M2LtPqjbeFi3XHu7IZrOGLI5bP&#13;&#10;7lFZUY7FQU2QqMauIxEUhRyIA6eRFMhmkfYLiDetyn33wAjxoqAatRLd1WqQtGKhVGOHn11H+7vz&#13;&#10;Psvvn7gb77+rsS7ddWdrBtkCC5+oeR18aaaY1gt0jleJrWAN3kIpQMi6vEqf78+Gv80j5Jdh5zsj&#13;&#10;tLpzeGcyeUyNdU4vFTb62FJgtqYyqlDU+3trYuTNmKjo4I1jjCRKGkKeWZpJmeRgnf7NzTuVw1zd&#13;&#10;wszE8NS0UeijVgD0/bU56w29yfY373XupzPccz827JcTvLI7RRG9sTDaxsRSG3jN3pjjVVVe0BpC&#13;&#10;viSFpCzG2L+XB0t8raLqfuL4zfNHrvOv09nNtLSbKm3VuLbu5KmkpM2s+M3TtSiqsbkK+WKFVenr&#13;&#10;seGjQU0yyvG12QILeW7DdUtJtr3qI+Ay9tSDSuGUUJI8ivoQSM9Zk/dh5I95Lbk3e/bD3426Rtnm&#13;&#10;hCWpuJ4Lh9EwkS5ttUc8zCMAxyQhgPDYvpYjSqasfYW0p9g7+3xsWqmM9Tsnd+5dpVE5VU8s+3M1&#13;&#10;Ph5piilgNTRE2DEC/wBT7iueJoJ3gbijFT9oNOuQXNextyzzRuXLbtrO33VxbFiKFjBM8RNBUCui&#13;&#10;tAT0NPxH+Q1H8We7cB3TN13jOy67bGPzMOEweVzEuDp6HK5eiOMGcirY6Wr/AHoKeSoSIGE2aTWC&#13;&#10;GRT7XbTuA2u+S8MYlKVoCaZIpXgeFTTHz6Hfsp7n23s/z7Bz1NtabtJbRyrFE8phEckq6PGVxFL3&#13;&#10;LGZEA0fjrUEDoyPfkfzU/mI9q1nbuH6E7nrdn5emoP7gYCjwu5cvsHam31o4KaKnwm7K6hx+Mmaq&#13;&#10;e9XPVKsbTM7OR40Gkwv/AN88w3ZvEt5CjfAAGKqPQNQDPEnFTnqV/ceL38+85ze3N9hy5uZ2+ZIz&#13;&#10;ZQaJms4IdCL+lcyRW9vIZWJlaQAM4Y8UQabvv5RHRHy06E2Z2dtv5D4fJ7b2Llqja9d1ltPO7mw2&#13;&#10;frcNWQR1sW656LHYmrq/4dTVaPQK9NOyFpIC6wpqZ5hzyfYbtYQyx7gpSNtJRSQaHOqgBNK4qDTh&#13;&#10;1np9zP2995vbvYN12n3Pje2sJGt2sLaW4ineIqsouCixSSiGKQGECNmHdGzCNNRaQhX8oKgo8V/M&#13;&#10;V+S+Kx1PHR4/G9bdyUFBRwi0NLRUfee2aelp4h+FRFVVH9B7IOTAicwXCqKARyAfYJE6x3+5rbQW&#13;&#10;f3peb7S1QRxRWm6oijAVV3eyVVA9AAAPl0RX+Zl39vruX5bdy4TObkzNTszrDf24Ou9m7Skq5Y8B&#13;&#10;gY9j1sm1slW0WKVvF9xWVcFVUzVbqZXEgQuIkijQi5mv7i93eZJWOiJ2RV8gFOmoHqSKk8c/YOse&#13;&#10;vvYe5PMHPPvHve2Xl3K+3bTdyWdtbFiIYjaEwSusYOkySTLK5lYGRlYLq8NURbcf5Vu9dxdufAT5&#13;&#10;M9bdiZOt3XtvaVPvraeCizFS1ZLQbS3L1q1RU7bglmBcU0MxqJYFZm8fmZE0oiKBdytPJd8vXdrO&#13;&#10;SyoHAr5KyHA+QNSPt6zZ+57vu6c7/d45k5a5qme+trRru1jEraytrNZKxgqakxqzSFAxOkPoWiKq&#13;&#10;hH/yuqLG/HD4A/Jf5dLjKKu3rVxb1nwkkzX82K652+se2MNNKQ5hjqM7UVRqdKepPEzBtCAMcrBd&#13;&#10;t2C73ggGTup9iL2j5Vcmv2Dog+6Pa2vth927mf3lEKS3sou5Y6mmqKwhKwQsaNpDXRmLEL8LKSDp&#13;&#10;HWvtuPtfsvdm/wCr7U3DvvdWS7Iq8t/HH3vJmq6HcVPlVmM8FXjslSuklL4G4pkpTGkKhUiVEVVE&#13;&#10;fyXVxPcG6d2MhNdVTWvka+VPKnDy65q7pztzfvXMzc57nuVzLurSeL9V4rrMr1JBjdSpiC1pGseh&#13;&#10;Y1oqKqgDraYqu+c58kP5OPYXZe65vuN4ydQbu2vu+r0opyOe2lmjgpsw6xWAkroYYa2VQqgSSsqg&#13;&#10;KBeUzfyblyXJczGr6CrH1KtSv2kUJ+Z66+v7h33uh9yfc+bt2zeybVeQ3DY75rZngaSgwPF0CUgA&#13;&#10;AFyAKAdak3uJuuLHWwR/Ir6exdbmO8vkHkcJDnM3sbGYjZOwadSGrYslmqOqzG6nohUlYIaiaCHH&#13;&#10;0cE5JYJNUJqjRn8g/wCRbNGkn3B11NEAqfawJaleBoAAfQnrpZ/d78j2k1xzB7k3UCzz2ax2dpnv&#13;&#10;VnVprnSDRFZ1FuiPlqNKtUUtrLD358Nf5pHyS7DznZHaXTm8M5k8pka6pxeKm31sKTBbUxlVKGp9&#13;&#10;vbWxcmbMVHRwRrHGEiUNIU8szSTM8jFd/s3NO5XDXN3CzMTw1LRR6KNWAPT9tTnqKPcn2N+917qc&#13;&#10;z3HM/NuyXE7yyO0URvbEw2sbEUht4zd6Y41VVXtAaQr4khaQsxti/lwdLfK2i6n7i+M3zR67zr9P&#13;&#10;ZzbS0mypt1bi27uSppKTNrPjN07UoqrG5CvlihVXp67Hho0FNMsrxtdkCC3luw3VLSba96iPgMvb&#13;&#10;Ug0rhlFCSPIr6EEjPWZP3YeSPeS25N3v2w9+NukbZ5oQlqbieC4fRMJEubbVHPMwjAMckIYDw2L6&#13;&#10;WI0qiE+FuBb5DfBv5XfA/c+Qhym7+j9y9g9ZYCbICKskgp3y9XnetM1NBUPwtJuPH1qwoJbRxU8S&#13;&#10;RyIFXSl2SP8AeOw3ewSmskBZR+0sh/KRT9goOg/7HbbH7kewvOH3ed2mE13y/cX22xNJSRgniySW&#13;&#10;E7IxwIruKQRqGoqwKEdaDTSH8BOiKvu75i9Rdc5jFVQxeD3ad178oaumMbUeC6/c57K4zL01SA0Y&#13;&#10;qp6aHFyIy6g9QFIB5AJ2Hbzf7zDauO0NqYEfhXuIP200/aesAvu3e3lzzz757Ny3fwusVncG6vEZ&#13;&#10;dJSOyPivHKrioDyolu6kagZKYORaF/MYz9L8sP5kPx8+J0NSk2z9iZvau2d2olXWxKcjvitpN19h&#13;&#10;NTyQaB5YsDDQwR+JtQnR0aVDcRijmSQbrzNb7UD2RlVP2uQzkf7Wg+0fsy2+81fwe8X3oOV/ZdGD&#13;&#10;2W3SwpdDVItWujHc3igrTuFlHEqFDUSFlLqa6DC/zROpPm923kdldI/GPrXcEfx02xsvHx5im2fu&#13;&#10;baW1cbubOTNNj49u5OirMlRzS4zF4+Kljp6Jovt2klkd1kMcJiMuabLe7tksNsiP0yKMKVUE+hGo&#13;&#10;dqgCgpSteOKST97bk33/AOdZrHkX2m2yUct29qPHFtc21stxKxeP6eRHnidreCFUCxU8JmkYsrGO&#13;&#10;MoRH4dfFP+Zh8W+7dk742903u7G7TfcWJo+xtvje2xpMHuPZdXXRQbhhyWJp83plmiptc1HN42eK&#13;&#10;dI3UNYoxBs+0czbVfJcxQMFqNY1LRlrkEas44ehz1j37Gezv3rfaLn6w3qw2WeLb3njW+hN5ZtDL&#13;&#10;au6rMWiW77pEjq8ThS6uq0DCqNY92t01gNh/zlfiX2dgKKPH/wCmbZvcFZuSCCOKKGr3bs3p7cGJ&#13;&#10;r8wFjtZ6ihqMcs3p9UkbSlmeRrCa6sktudLS4jFBOshP+mWNwT+Y01+dT59ZOc6ckbby/wDfb5K5&#13;&#10;u25BG2+W25+OAAA09ptt0hlx+J4pYVbGTHqqSx6ri/nI/JPs2q+WNX1Ntvf26tu7S6j23tFUwW38&#13;&#10;xk8FRtu7cuEh3lV7grDj2iNRU/aV1DDDI7usKxkReN3n1hnnPcrh93NpG7KkIWgBIGoqG1Y86ED5&#13;&#10;Ux59Yw/ff92ebP8AXhPJ2x7pc2lps9vb1iglkgX6qdBctKxjKGR/BlgVCSyxgEJpZpdRm/5Q3bp+&#13;&#10;RvVfyh+KXcW4K3dVdu2jz2848huLJSZjO5fBdjUB2pv6cy10v3Eho600FYJQxInrS2tG0EmfJ91+&#13;&#10;8bW72i7Yt4gLVJqSHGlznODpP2knj1Lf3LOeW90uT+a/aTnq6e+luRLcap5PEllt75DBd/EdZEUu&#13;&#10;hy1Tpe5GV7eqdvj18YM52F8z9n/GPc9HIKrHdrZHbHYUMUdQggwXX+RqKvfpichXj1UePq0gdwvr&#13;&#10;aP8AJA9g7b9se53hNrlGfEKv8gpOv9gBp1hB7Ze0V9zD792ftRvCVNvuEkN6AGp4Nk7tdehUSRwu&#13;&#10;qMaZdPUA3ifJ6twPyk/mqfGr4v1NHRZPrboLH1W6N3YdWRsTNnRtv/SFVYqtx6hYpKcwUGAxzwKH&#13;&#10;sJpo20r5Ao43Xwt15sttqYAxW4qw8q6dZHpQhUUj7R10A91riw92Pvd8qe1Ekaz7Zy1G93dxg/p+&#13;&#10;MYfqgkiYVkAiso9I1YmkVgF1gEe/nO/J3e+8/kRmfjvjM7k8b1h1TjtswZHblHNLRYzcu8szhabd&#13;&#10;tVmctBDJarFHFV0tJSrOgWF4pXiW8hkcl5z3Oefc229GIihCjSOBYgMSfWlQBXhQ04muPn36Pdrf&#13;&#10;969yJva6yuJIdp2iODxYVJVLi5ljS58SQBv1FiSSJI1cAJIkjKuQxD3+UZ8m9+9UfKDY/UozuRqu&#13;&#10;re4snUbXzu06ioeoxdHuKpx0822tyYilmJWmqlrEip6l4dPmgkcSh2jhMablHc57PdI7UMfCmOll&#13;&#10;8qkdrD0NaAnzH5UDf3LPdfmPlT3YsORzcvJtG9M8MluzExxz+G7wzxKaiOTxFEcmjSJEc6wzJHpP&#13;&#10;HS9P4Hp3+ez13S7Yo6fGYPsHEb37Po8XSQQU9LQVm5ejd1Um4Epoqc6VSbJ0dbVBdCafLpClVDMe&#13;&#10;pZpZc+RrEKLIGcD01RPX/jQJ6n08lbdyX/eEbUNqQRQbpDdX4jVVVUeba9xjmoF/jmhklNQDWQil&#13;&#10;ACSo/wA6Tv3fW7PlJnOjl3JmaTrrqzb2zac7RpqualwWS3PuTb1Lvir3DkaOBgtXOIK+jp4XnDCE&#13;&#10;QnwqjPK0hTzruE827NZaiI4Qvb5EsoYsR5nuAzwpjzrDv37PcnmDd/deb29iu5U2zaYLYPbKxWGS&#13;&#10;4njS7aaRQQJWEcsKoX1CPQfDClpC5pf5DPZu8crN3r1JmM1X5XZGFw+0917dwmQqWqqLb+Sr6+sx&#13;&#10;WcXFwTBvFFXR/btPErCPVCGCBnkZjXkK5mZp7NiTGAGAPAGpBp9uK/Z1L/8Ad4c2b9fRcxcoX9y8&#13;&#10;9hapaz28TtqWBpGmSUR1qVWQLGWQHQGTUFDO5Mr+UF0PtvG91fLzuOPblPkp+qt2ZzrLq/HxlGrK&#13;&#10;FqjLZKszsVAKopBDO9JS42hp6gnVomnTVGjP5Ncm2ES3l3eFdRhJRB55LVpXzoAK/M9LPuY+3O1W&#13;&#10;PP8AzxzvHbK/7rvJ9usEB7owJZnmVQaIpMa20aPlgDItUUtrJH358Nf5pHyS7DznZHaXTm8M5k8p&#13;&#10;ka6pxeKm31sKTBbUxlVKGp9vbWxcmbMVHRwRrHGEiUNIU8szSTM8jEt/s3NO5XDXN3CzMTw1LRR6&#13;&#10;KNWAPT9tTnrH/wByfY373XupzPccz827JcTvLI7RRG9sTDaxsRSG3jN3pjjVVVe0BpCviSFpCzG2&#13;&#10;L+XB0t8raLqfuL4zfNHrvOv09nNtLSbKm3VuLbu5KmkpM2s+M3TtSiqsbkK+WKFVenrseGjQU0yy&#13;&#10;vG12QILeW7DdUtJtr3qI+Ay9tSDSuGUUJI8ivoQSM9Zk/dh5I95Lbk3e/bD3426RtnmhCWpuJ4Lh&#13;&#10;9EwkS5ttUc8zCMAxyQhgPDYvpYjSqasnYW0ptg793xsSqlNRVbM3fuTaVTOUVPNPtzNT4eaYopYD&#13;&#10;U0JNgxA/qfcVzxNBO8DcUYqftBp1yC5q2NuWeZ9x5bdtZ2+6uLYsRQsYJniJoKgV0VoCej2/ykP+&#13;&#10;3hHx+/8AKrf++S3L7EHKP/Kw2/8Azc/6tP1P/wBzP/xJPlv/AKmH/drvuh8/nSfIHfe7PlBm+ik3&#13;&#10;DmKPrrqzA7PifatLW1NLhMtufcm3aTe9Tn8pQxOI6ueOCvpaenkmU+ERsIgpeQut5zv7ibdGsSxE&#13;&#10;UIXtrgkqGLEeZ7qZ4Ux51kz79vuXv+7+6kvt1DdSx7ZtMNuHt1ZliluJ4o7oyyKDplKpJCsZcHwy&#13;&#10;raKFmLGf/kMdkbtyb98dQ5XL1mU2Lh8TtfdmAwNfMamgwOTyuQrcduAYynmBEcdepgepi1BC8QcJ&#13;&#10;rkkZjXkK5lZp7NjWMAMAeANSDQfPFfs6lv8Au7+aN7vIeYuTr2d5tvtVtp4InOpIXledZ/DBFVWa&#13;&#10;iM6g6dSlgup3LEl+MfzdHwU358iNg9fdF0HYO4d7dlZ3buCzf946nF5rG0e38rXYTaG36HF0mLrv&#13;&#10;uo46qZp2p4/GZ2ZY/SVRlIdq3s7DNcQ28AkZ2Kg1II0khRShrk1IxXh6dQb7Xe/0f3fOaOaOVeWu&#13;&#10;W13O5v8Ac54YZFnMUqpDLJDa26RLbTeIFdmYIpUuX0ACgPQAwfEH59d67mr9+V/SHeW4Nz57JNlK&#13;&#10;3dm9sJk9r1lfXSSrMtZDld6GgXQrOviaFxGgGlNKxkKgGzb7fSmYwSszGpZlIqfWrU/w9Rkvsn95&#13;&#10;X3E3iXme62Ldbi9mk1tcXaNauz1DBla7aCiqSNBSiIBpSgQgbBe/dhdzbY/k/wDYWx/k6v8AE+0d&#13;&#10;r9V585T+IZui3PkKeDEbvOY2NHks9jpp4Kmrx9KlDCZop5ATCuqSVtUjyFcwXkXJskG6ZlRDWpDH&#13;&#10;D1WpBIJAp5+XXSjfeXueNr+5duew+7J+o3e12y58UvIs7jw5WltRJKhZZJYIxCpdWerR1LyGrsFP&#13;&#10;wCxSfIb+VfuP4/8AS/YtH1r3LRz72wO4s5Szy02Sx2VzHYEm7cfVZQUANXHRZbCSQYWSugR2SPze&#13;&#10;LVJBoCTYEG5cqvtllIIpxqDHgal9QJpmjL2VFfPjSnQM+7dan3H+6JN7e8j7qNq3qM3kEsyEiSKW&#13;&#10;W8e5Qvp/UWOe2dIDKgLKhfwz4kdBWXtj4pfzBP5e/bW3O6cJ1NuDdON2hkoZsrV9a5KfeG1t3bbk&#13;&#10;9GawW4aHbJfJQ0NREWRpchjY1ikCTqNUaN7DEe1cwcvXa3qQswQ5KdysvmG01IUjHcB68adYqbL7&#13;&#10;OfeU+7Vzpbc97Zs8u4QWbjxTYStcQXUDYlhljh/xgRlSe+W2CxuFlAJQHooHy9+Tu6vlr2/N2tvP&#13;&#10;Zu1tkZ6HbuI2lUYna0GYiSdMDLOyVuZkzVRUSyVt52p2ZREqwxQx+PXG8khRu26y7xd/WTIqNQLR&#13;&#10;a5p5mpOfL7AOoP8Ae/3a3j3m53PNu+WEO3TxwR2pihEnCFpDqlMjFml1OykhUCosaadSs7Fc9lvU&#13;&#10;O9e9+691737r3WSX/MRf6zf9DN7Sy/H07FwPQ/8AxECn5u/E8t9Dv9UA+n7rYydkc/4AXv7FfKop&#13;&#10;u0J6yW+6SQPc2EUqS4PW/VKP21P+0KP+Tb+5xi/tD13Vu/8Acf8AIdQv7af6/wDxHtWPhPSrbDWz&#13;&#10;b8+nWL9I/wBh/vXssi4t9vTnWT2917r3v3Xuv//T3+Pfuvde9+691737r3Xvfuvde9+691737r3X&#13;&#10;vfuvde9+691737r3Xvfuvde9+691737r3Xvfuvde9+691737r3Xvfuvde9+691737r3XvfuvdQ6q&#13;&#10;LXoINgDz/sfb0L6SR0W7hbGfSa0p1Fqo7Uxivq1fn62J9to48Ut8+jTbIjb0qa06j07eOIUxt6hp&#13;&#10;LA2sP9SB7fVdTmSnDpFvN6GuTasPjHH7eu6alMMjJqNiwP8Ahwb3t/vHu884ZRXj0X7Ltr2BeQNV&#13;&#10;TXHn+XWuT/P27TONqvjd1XQ1Tl83unI5zOUayHQMbTUwpaSSpjFwdUrnTqH9k+4q9xLsW220/Ex4&#13;&#10;D065+ff15oin2H+qEbUkSI3DUNPh+EEA+fl1Xh/Ke6ih7T+fO36bI4xKrA9a0NZ2DVl1HiSXEKBi&#13;&#10;GYgc3rHgFr8g+wl7b2gv7jxmqVjz9tD1i19znkA89+4ez7hMSYNub6uX5+D3Ip+TSaQR6V63Yvc7&#13;&#10;ddw+ve/de697917r3v3Xuve/de697917r3v3Xuga7B+RXQfU9YmO7N7p6t2FlJQWixO6997aweXl&#13;&#10;QadUkWJr6lKllXUupliIFxci49orjctvtG0XM8cbejOoP7Ca9AvmT3H9vuTpVt+bN8sNtkeulLm7&#13;&#10;ghdgKVKpJIrECoqQCBUV4jp1667u6b7ejqJOq+1evOxfshqrotl7x2/uSpoBcAfxCkxNRLLBe4t5&#13;&#10;kW4II4Iva2v7K8r9JMklOOlgSPtANR+fSvlrnnkvnON5eUd3s90WPD/S3MM+g4w4idipyDRgMEHz&#13;&#10;HQoe1fQp697917r3v3XukD2J2p1p1HhYNx9pb+2h15gaqvhxdLl95bgxe3cfVZKoRpYaCmqcpLEs&#13;&#10;kxRHfxoS2hWYjSpIT3N3a2aCS7kWNSaAsQAT6Cvn0H+ZObOV+TrAbpzZuNtttsziMS3U0cEZdqkI&#13;&#10;GkZQWIBOkGtATwB6WtHWUeRo6TIY+rpq+gr6aCsoa6jniqqOso6qIT01XSVMBZJI5EZXjkRirKQQ&#13;&#10;SD7fVldQymoOQRkEHzHR5FLFPEs8DB0cBlZSCrKRUEEYIIyCMEZHUn3vpzoEO6Pkl0V8eKHH1/dP&#13;&#10;Z+1+v48tFXT4ekzFVLLmMzDjBH/EJMPgcdHPXVYhMsSyfb072Z0X9TKCgvtzsNtUNfSiOtaA1JNO&#13;&#10;NAKk/kOgLzv7m8ge29vHc887tb7aJg5jWZ6SSiPTr8KJdUsunUuoRoxBZRxYAq3Jdr9c4Pruj7Y3&#13;&#10;HvHA7W66rcJhtwxbs3VkINt4iLFbgginw81XUZkwiF5xPEscUuly7BNOs6fbzXlqlsLyRwkRAOpj&#13;&#10;pFGpTjTjUY4+XR1ec1cubby8vNm6XsNptxjjl+ouHWCJY5QpjLNKVC6tSgBqGpC0rjpSbY3Rtre2&#13;&#10;38TuvZ+fw+6NsZ6jjyGF3BgMjSZbDZWiluEqqDI0LvFKhII1IxsQQeQR7diminjE0LB0bIINQfsI&#13;&#10;6Mdr3TbN72+Hd9muI7u1uFDxTQuskUiNwZHQlWU+RBI6fvbnS/r3v3Xuve/de697917r3v3Xuve/&#13;&#10;de697917r3v3Xuve/de697917r3v3XuiQfzG+noe7Pht3btlKNavNbf2tUdh7YsGaeLO7BB3IqUY&#13;&#10;X6y1NLBVUKj8icj8+yPmOyF9s00QFWUa1+1M/wAxUfn1An3nOSF5+9kd+2hEDz28BvIPUS2n63b8&#13;&#10;3jWSL/m4etGX3BfXz+de92Xj09bisoHXj9bf4c/8a97ZSBWvS29cACOmehR6Q/5nV1B/4lHYH/vW&#13;&#10;Unt6z/3Li/06/wDHh0Ivbb/p42wf9LKx/wC0qLq83+f6Lbm+MA/pgO1v/dhgPY85/wD7S1+x/wDC&#13;&#10;vWfv947/ALn8o/8ANPcv+PWPWvD7jrrmb1737r3Wx5/Lm/7dE/O7/wAuf/8AgZMH7kjlz/lUL/8A&#13;&#10;5v8A/Vleun33Y/8AxC/3C/6n3/ditetcP3G/XMHrZ17Z3G2zv5N/xl3clOKx9rZPoHca0jMyLVNg&#13;&#10;97DJrTs45AcxaSfxf3JV5IYuS7WUZ0tGf2MT1115u3f+r33J+Vt+0eJ9D+4rjTw1eDdwyaa+VdNP&#13;&#10;z6E/+av218kdn9T9NfIz4tdo7lwvVtfRSx73qNprQVdG9BuyCjymwd1VTSw1AWmkBqaSSbUqLJJT&#13;&#10;oSTILLObLzcIrWDctqlZYWHcV4d1CjH5HIr60Hn0JPve85e6nL/Jmze5XtDussG1EEXZt1ikUx3C&#13;&#10;xPaXBLJJSP442YEDVJGDWuKMsB/MH+f+6c5iNtbc7+7KzWfz+SosPhcTj4cLUV2TymRqFpKGhpIE&#13;&#10;o7tJLI6ooH5PsCrzBzBK4ijuJCzEAAcSTgAY4nrn3tf3mfvK73uUGz7TzFd3F1dSJFFGkVsWeR2C&#13;&#10;qqjwOJJA9PXHQ5fzHevPm11ZtLrPC/K75EbX7Wwu68xV5zae0MZl6qszmIzODwiU+YyuQopsNQRJ&#13;&#10;FTfxJqISwVsySFwQo/sLuYrbfLSKJN3uBKHJKqGJIIAqTVQPxUwTXqQfvS8ue/fKex7XY+7/ADRb&#13;&#10;bza3cxltraM0mSWKGksrJ9LCAkfjmLUs0gYup0gntOn/AMKB/wDuUn/yvX/yl+z73B/4if8AN3/r&#13;&#10;H1NP95D/AM6Z/wBTf/vGdMv8jTfO38/tz5L/AB1ytVDjsxurGY7d2GdZVNbkMRW4qo2dutoaeQqC&#13;&#10;aAy42RdJJb7htWkJcs8jSxyR3W3OaGQBh8xQq37Kr+3qn933zJt19s/NHtrdMsc8+i7j7u+SOSM2&#13;&#10;1xpQ0xARAagmvjZpQE0Q9r9Xby6X7D3Z1jv/AA1XhN1bPzNbh8jS1UE0CVApZ2ip8nj2lA81JVRh&#13;&#10;aikqEuksTq6EqwPsCXVvNZ3D2twul0JBH+b1B4g+YoR1zt525O33kDmi85S5jhaC6spXjYMpUOFY&#13;&#10;hZY6gaopQA8bioZSCD1tBfyuujd29Q/AbtjcO9cPWYHLduxb63vicdkIGpsgmzYdhR4fbtXV0kp1&#13;&#10;R/dPDV1cIdFLQSxPYq6n3J3K9jJa8vTyzLpMwdhXjo0UU0+ZqR6gg8D11y+6H7fb1yN93zcr3mCF&#13;&#10;refeWurxI3Uq62/0qRQl1JqC/hvKoIB0SJUdayXRXa2X6O7j607dwZlNfsDeGF3E1PCIi+Qx1HVq&#13;&#10;uZxB8wKha2jaopHPBCyEgqbERnZXT2F5HdxcY2DfbQ5H5jH59cm/bjnK79vOe9p50sSde3XMczBd&#13;&#10;JLxBqTRDVj9WEyR1wQHqCDQjcMzfxj2p2l83ugPmbhoqXJ7SoejNx5D+LxSB6HI7kBoqfrTKTU7g&#13;&#10;amnxG4cpUQzXOk0EJIVlQmYX2uC73233uPMfhE1HAtjQT9quSD/QHDz7dbh7VbPzV778u+99oqy2&#13;&#10;0G1XH6gbtaYmIWL6eB1W95dsGzQxR4BCnrVK+cHeUvyI+UvcHZsNaK3A1m6qvAbMeOpWppRsnan+&#13;&#10;/e2zPRtGAipVU1Otc6pceSeQ6nJLtFO93x3HdJrutVZiF/0q4X9oAP2k9cdvvCe4Le5nvBvfM8Un&#13;&#10;iWvjtb2pDh0+ltv0YWQgAaZVTx6Co1St3N8RKf7K+oW62PP+7e7/AH3/AHm37kj/AMF7/q/5Seun&#13;&#10;/wD8rY/1f9NT0RjcvxV+Ufwe6J6/+YPVffEaYTf42bNX1HUGT3NS0lFgt24Z8ztmu3Y2ShpIa6ja&#13;&#10;V0pDBV0LxpUTIpAZwCHpNq3XZLCPebaeiy6cxlsBhqXVUDHkQRSuPPqDd19nvdn7vft3Ye9nJfMt&#13;&#10;Yb/6Uyfu5phEsNzEzwSTmQIk8Wt1jCywFRJKuAT0aj4Vfze/k5u3uHq7p3tTbuB7ex2/d1YLZ0mb&#13;&#10;wm302/2Bj2y9aKNs/o2+YsXUQUaOaqtjbHRfsxO5nis7E22Xm/dZbyKzu1EwkYLUDS4qaV7aKacT&#13;&#10;VeA4jj1LPsN99P3U3/nbaORucLOHeY9xnitvGgh8G7QyNpM7LERbukQJkmAhiCxoz61Cmpf/AOdL&#13;&#10;1L1x1h8qcJkNgY/FYCp7G64x+8t47cxFLFSUsW5H3LksO+4UpqciOI5KKljMsaRLqmhlnYs87WL+&#13;&#10;dLO2tN2DWwC+IgdgMDVqYV9BWmfnU+fUbffw5P5Z5X92rW+5eSO3k3SyW4uoI1CgTCaaP6ggGgNw&#13;&#10;qgEBVq8TyEs0jUqUw9B/F8vi8V91TUIyeRocf97WP46Oj++qVpvuquT+zHHq1u34UE+wko1kDhXr&#13;&#10;DHbLL95bjb7f4ixePLHHrc0RNbBdTHyVa1Y+gPW0986u+c5/K+6U6D6b+K2ytr4Cm3RDuaCu3jmt&#13;&#10;vnJqku06TGx1uRkiWWOKqzeUnrvuaqqr/MFSMqsbalMEqb7fvytZW9jtKKusNViKnt01PoWatSTW&#13;&#10;gwB6dffvCe5F9907kPl3kz2j263gjuvHQzyxGRF+nWHUxCsokurh5fEaSUvUI/axYFKyfjP8s/nh&#13;&#10;8vflH0rsDJd1b8zGEbsba2596YvbEFDs7b8Gw9r5yDM7rl3DSbCo6GKWi+0ien8VdeGaaSGByWlW&#13;&#10;4Y23dt+3jdILeSd2GtSwWijSpBbUECginrgmg8+sUPaX3n+8T71e7mxct3O+3U1sL2C5uo4ES2hW&#13;&#10;zt5UluPG+kijrEY1MQWYmOSR443NXHVin8y//t4Z/LS/8Sj1/wD+/vwfsSczf8rHtn+nT/q6vWS/&#13;&#10;3q//ABIv2o/6WVt/3c7Hoj/89/8A7K766/8AFcNof+/N3h7JOfP+SxH/AM0V/wCPydY9/wB4X/0+&#13;&#10;jbP+lLbf9p25dIH+Sj/2W5jv/EW9gf8AQlJ7S8l/8l1P9I/+Dol+4R/0/Y/9K27/AOPwdFv/AJk3&#13;&#10;/Zc/yS/8P7/5BUfst5i/5Llz/pz1F/3rv/EheZ/+emP/ALRoOijbI3G2zt57R3clOKx9rbnwG41p&#13;&#10;GYotU2DysWTWnZxyA5iCk/i/snikMUqzcdJB/Ya9Qry1vH9X+Ytv37R4n0NzBcaeGrwZVk018q6a&#13;&#10;fn1tO/zV+2vkjs/qfpr5GfFrtHcuF6tr6KWPe9RtNaCro3oN2QUeU2DuqqaWGoC00gNTSSTalRZJ&#13;&#10;KdCSZBaVObLzcIrWDctqlZYWHcV4d1CjH5HIr60Hn119+97zl7qcv8mbN7le0O6ywbUQRdm3WKRT&#13;&#10;HcLE9pcEsklI/jjZgQNUkYNa4oywH8wf5/7pzmI21tzv7srNZ/P5Kiw+FxOPhwtRXZPKZGoWkoaG&#13;&#10;kgSju0ksjqigfk+wKvMHMEriKO4kLMQABxJOABjieufe1/eZ+8rve5QbPtPMV3cXV1IkUUaRWxZ5&#13;&#10;HYKqqPA4kkD09cdHz7++HPz17P3v0d8ffkX8tOrtzydp1+49ybBwWczefqaugzmx9oNkdxSy0OP2&#13;&#10;7CPLDT1dRTQNHWPFNydStpUHu47PzBcT2+3bjdI5mLFAWY0KrU1onGhIGaH16yN9x/ZH7w/OW+bF&#13;&#10;7be53Ou3XSbrJNPaRSNJ4omtLYvORHHZR1MaSugpOUcHUaNRQWHeXdXzj/lmdvZPoTG90ZrJYPad&#13;&#10;Lgq7CYrOUi7m6+zu2cpjY6qkl2zh91rUvQ0Xk81K646WnZZoZVurqw9lc19vvLN41ik5olKA9yEE&#13;&#10;V7QwNB5HTQ1BHEdRHzBz/wC/33T+dZPbm136S6tLRIZIY7hBNaTW7xjT4Ec5keCJWDxaYJIqPG/A&#13;&#10;16um+Dvyam/madLdyde/JHqHbhxW24cJhsxuDD0VZBs/cf8AeGhrGWXGRZmSpkx+axn2y1Zlpqp/&#13;&#10;EZoZk+39CuNtj3M8z2M9tukK6VoCwBCmteFa6WWlag+dceedX3f/AHZf71HIm98v+5exwiK28KGa&#13;&#10;SNX+kuPGSQ/piUu0VxBoDtpkYx+JFIpQlR1Sttf4Sd99W/G2u+dnR/etDJjsAmQq6L/RVkN2Yjei&#13;&#10;7Zxm8H2tuCsylZCKVIo6RqdqrI0aSVMXhRmLyRLrIJg2XcLfa/39YzDStaaCwcDVpJOBSnEipFM8&#13;&#10;OsF9s+797g8le2E33gPbvmVXS1Ejp+7jPHO1tFdGGZpHDIoWPwzLPD+tHpRhqkUaiJPQP85z5c7Q&#13;&#10;ze3dv7+pMH3zharJUOOkoKvbsWJ7Br4qupjp4aPAZbaSU8U1YxOiD7vHVLyu2lizEMFdhznvEDqk&#13;&#10;9LhagUIo32ArTP2huhD7bffo949p3G02vmeGLmKCSRYyvgiK+fWwVUhe3CRvJmiK8DtIxClqnULD&#13;&#10;/wCYVQdS9EfM34HfJn+HYram4dz9j12K7PBgpsfNlNt00uJxx3hm/t3WP7nDw5apWpqH1tMphRpN&#13;&#10;NOoIg5jWzsN6sNzACM7/AKnlUAr3GnmoY1PnjOOsn/vHW/J3t/74+3fuoyRWl3dX0lve4VGlgIhi&#13;&#10;+plIYCtoLhg7EEuropcCNQUX/N47d+Yvx87E2N2D0/2vvLa3Su9ds0uFkjwMeOlxGI3/AIqqqZqy&#13;&#10;Cpmnp5vGa+gemnpS0g8piqAo/aJLPOF3vG33cc9rM6QSLTHAOK1HDzFCPXPp0Hvvo87++Ptlv+3c&#13;&#10;y8jbvPabFewCFxEkTJFeI0jHWzxuV8aEoY80YxyUGM1d9QfM/wDmL94dlbN6p2D8gd/5LdW9s5R4&#13;&#10;XGxlcN9tSCZ71mVyUsdCzRUlHAJKqrmsdEUbtY2t7C9pvPMV7cpa29w5eQgDP8zjgOJPkAT1iXyL&#13;&#10;78/eh9xObbHk3lzmO5ku7+VY1/Tt9KKcvLIRBiOJA0kh8lU0BNAbD+sdofKfrn+aX8R9i/KfvTbf&#13;&#10;dW4qTbndO4dptgMlWV0+3NvZzqfclAWy0FdicW1NLXSY8OsIM6jxEiS1i4js4d1tearS33acTuFk&#13;&#10;ZaEmgMbjNVWldPz6yU5a2b3f5b+9ryVsPu9zDb79cJFu01r4BOuGCXb7xNUqm2t9BmMIIWsoHhtR&#13;&#10;vNq5f5t//bwj5A/+Up/98ltr2Hubv+VhuP8Am3/1aTrFj75n/iSfMn/Uv/7tdj0eD+QV/wAzR+Qv&#13;&#10;/hgbP/8AeiqfZ3yB/uZcf6Rf+PdZCf3c3/Kx80f881n/ANXZ+u/5SP8A28l+U3/hg93/APv+tt+/&#13;&#10;cn/8rHdf6ST/AKup1v7n/wD4lfzn/wA827/93iy6qP8AmP8A9ld/Kj/xY/vH/wB+blPYS3n/AJLF&#13;&#10;3/zWl/4+3WFXvf8A9Po5v/6Xe6/9p0/V4XxtR3/kfd2pGrORie4nYKuohI86kkjED8KoLE/gAk+x&#13;&#10;rtv/ACo1x/t/8I66Ge1YL/cE3oKK/wCLbv8AymkJ/YM9NX/Cfj/ubb/ygv8A8unvft9/xL/5tf8A&#13;&#10;WToi/u3v+dz/AOpR/wB5PrF/Kb2LsnqL4h/IT5pDaOP352ptGLsaDbtOIlqsjh8L1/seDcTYKhlI&#13;&#10;Z6KbJ1FQzV00C+Q0ohtqF0ZvlOCC02i53wIJJY9en5BEDU+WquTx006U/c15d2Hkr2U5i98hZJuO&#13;&#10;724vvCVRqljhsrZZfp0NCYnnkJaQoNTRmKuoADqvPsD+bh86d+T1X23a1HsHG1JkIw/X+0NuYeCn&#13;&#10;V2JC0uYydPXZZdIOlSciTYAklufYfuObt/uCR43hg+SKop9hoW/411jLzJ99P7wXMEhNvusW2RNX&#13;&#10;9OztYEUV9JJlnnFOApN9tTnq62bC9sYb+TVv6XvDMbrzfZu4eo99bw3DV72yGXym6YoN1brqM5t+&#13;&#10;kzVVniasTxY2ajWSCaxgN4ALRj2NDHdpyVIb4s0rIzHUSW7nqKk5rppx4cOs9hYc52P3JNyPuDPP&#13;&#10;cbvcbVfXE7XLyvcAXEss0KSmb9QOkDxqyMB4RBjGEHRY/wCXN/26J+d3/lz/AP8AAyYP2X8uf8qh&#13;&#10;f/8AN/8A6sr1DP3Y/wDxC/3C/wCp9/3YrXrXD9xv1zB6sA+EXwR7D+Yke+c/1x2ds7ZOV6rqsHUy&#13;&#10;UORlzy7tauycVTXbfyWIGOhSCKNp6KSKOqNcrxyoSVUBGY92XYrrefEe1kVDFQ0JOrNaUoKcQc1F&#13;&#10;Osmfu+/d35h97Uv915c3m322bZ3iOk+KbkO4Z4ZU0aFRS8bBJPF1K6MdK0Ustes/5pfzo+P+TqNp&#13;&#10;Z3fcm/ItsV8+Eym0u5sP/eXI0FfiKw0eSx9duJXpc6Jo3jeCRZsmwUg+kML+37XmnfdvbwmkLhSQ&#13;&#10;VlGo1HEE4fHCmrHR7yt97v7wfttePsW73w3L6NzDJb7nF40kbxOUkRp1aO6LgqUYyTPQitK9XF/J&#13;&#10;Hf2zvkz/AC5dmfNTsDrOk2J2P13lNl9h7NGQjL1sGRwfblHgKnE4bKTCCqmw+44VdqSOU6f3oKjT&#13;&#10;KYUkcY7pPFunLab3PEEmjKsv2iQLQHjpcZp5YOaVOcvuVzLsXuh92iw99eZNrG3bhtclruFsJRV1&#13;&#10;kg3CKMxRSHQ7QX6qVirQESxS6XKKTk/mr9tfJHZ/U/TXyM+LXaO5cL1bX0Use96jaa0FXRvQbsgo&#13;&#10;8psHdVU0sNQFppAamkkm1KiySU6EkyC2+bLzcIrWDctqlZYWHcV4d1CjH5HIr60Hn1X73vOXupy/&#13;&#10;yZs3uV7Q7rLBtRBF2bdYpFMdwsT2lwSySUj+ONmBA1SRg1rijLAfzB/n/unOYjbW3O/uys1n8/kq&#13;&#10;LD4XE4+HC1Fdk8pkahaShoaSBKO7SSyOqKB+T7Aq8wcwSuIo7iQsxAAHEk4AGOJ6597X95n7yu97&#13;&#10;lBs+08xXdxdXUiRRRpFbFnkdgqqo8DiSQPT1x0OX8x3rz5tdWbS6zwvyu+RG1+1sLuvMVec2ntDG&#13;&#10;ZeqrM5iMzg8IlPmMrkKKbDUESRU38SaiEsFbMkhcEKP7C7mK23y0iiTd7gShySqhiSCAKk1UD8VM&#13;&#10;E16kH70vLnv3ynse12Pu/wA0W282t3MZba2jNJklihpLKyfSwgJH45i1LNIGLqdIJ7Tp/wDCgf8A&#13;&#10;7lJ/8r1/8pfs+9wf+In/ADd/6x9TT/eQ/wDOmf8AU3/7xnVCfSvZuW6X7c637YwhmOS6+3ngN0x0&#13;&#10;8MgiavpsVkEqchimf6aKunEtLKDwUkYH6+4/s7l7O6jvI+MbBh86GtPsPA/Lrnl7f833fIPPG1c5&#13;&#10;2dde23UM5C0BdEceLHnFJY9cZ+THrbg7a+KW3PkV8xfhh8tduw0eT2Ti9nV27N1VjetcpSbdpafe&#13;&#10;HSNfBEheF3bIZZ5ZZb6vFBEo8igGOW7zaYtz3mx3eIVj06mPqFo0R+dS2fkOu0nOXs9tXuT718ke&#13;&#10;8u3iOWytLaSadjVvFWJVuNqZACUqs1w8hfjRIwNQoUoC/m095nuf5lb4x1BWGp2x1BTU3U+DWKqa&#13;&#10;alNft6aWq3hVLAP20mOYqKyld1uXjp4dTEKqqAebL763epNJqsP6Y/2tdX/GifyA65uffP8AcD+v&#13;&#10;HvffWNrJrtNjRdvio5ZDJGS902n4Vf6h3helSRAmo4CrY58/crU4D+VJ/L7ztGkElVhcp8UctSx1&#13;&#10;Ku9NJU4744ZmshSoSJkYoWQBwrqSL2IPPsS8wsU5R29x5GA/9UW6yc+8RuE20fdD9tN1tgrSWsvL&#13;&#10;0qhgSpaPZbl1DAEEqSBUAg04Eceuv51O1anufoz4zfKDr2Kpz2wMfQ5b+LV1BE1bFQYPtLGYnNbS&#13;&#10;zVbJS6hBAJaKWjmlk9InngiJV2AavOkf1tha7rbjVHQ1PoJApUn04EGvmQOJ6v8Afw2Kbnn295X9&#13;&#10;1eWq3W3W4kMjRjWFg3CO3lgnZlqFjDQ+GzHGuWMVBwaBukOqdwd49t9e9T7ZpK6rym+t1YjBFsfT&#13;&#10;fdTY7HVdWq5fNTIbKsNDS+arnkkIRI42ZiFBPsAWdrJe3UdpEKtIwX1pXifsAyfQCvXOP275L3H3&#13;&#10;D532zk3bEd5L+4iiYxjUY4iw8aY1wFhi1SMTgBTXrbj+Fnx362+Hm6u5PittLuWt3VvDeG1sH3BT&#13;&#10;QV+Jx2M3NtnEV8tdsn7wNR1UsdS0MkFJMo+3hKl1ZgUlTTLex7db7NcT7VHPrkdRIMAFRlfU1Iwe&#13;&#10;A4j167T+xvtnyn7J3+8e02xb093d3cUe5BZFjW4hjk12uvsbS4DRIR2JQmpqHWmvX2z80/5i/SvY&#13;&#10;+7urt/d+9iYndWy81V4bJ00sWHjin8El6XJ0LyUQ8tLVwmOppZgNMkTo44PuPLreuY7O5e1nuHV0&#13;&#10;JBFf5jHA8QfMUPXNLnf38+9B7f8ANV9yfzHzFdRXdjK0bAxW4DgHslSsHdHKlJI281YEdGm+JG4P&#13;&#10;5qXzH2/vvdHX3yirdqbe2PLQUMm4Ow61MRgczlqpGqq3FY7IYfCZB/JR0qioqXMGiPyQqzL5dSmm&#13;&#10;0PzVvKPJbXRVY6VZ2IBJ8gQpyBk+lR69S/7L7v8AfB98Np3DeeXebforaxZEEt4sccU0rdzxo8Vn&#13;&#10;MwMUdHdtBUFkWo1ErS5vTI5XMbx3Zls9nKbc+bym5c7kszuWjcy0e4crW5SWpyOcpJTFAWiq5meo&#13;&#10;jbwx3VwdC/pANldpJWd21MSST6knJ/Pj1gXzHc3t7zDf3m53KXlzNcTvLcRmqTyNKzPMh0pVJWJd&#13;&#10;ToSoYdq8BaD/ACcOiNg92fKTJV/YeNxO4sZ1ZsSt33iNr5aKOspMnuNc/Q4TE11ZjZ7x1FPQfdSV&#13;&#10;BWRWUVH2xZSOPYo5OsLe+3Y/UgMsSFwp4E1UCo8wK1+2nWW33G/b3l3nj3Ynv+Y4o7mPZrU3UUEg&#13;&#10;DB7gyxxxylD2usIZm7gQsphalQOhc+Y382b5dYXvHtnrLrLK4fqHanX+/Nz7GxkdLs7CZXdlbSbX&#13;&#10;ys2EbIZjI7thyEUctW0LVCLRU8IijZEVnKmWRXvHNu8LfTW1qwhSN2QAKCx0kipLA5NK4pTh8yNP&#13;&#10;fL75XvNtnP8AvPKHKbxbLabbdzWsZFtHJcusDmMvI1yJox4pUyL4cSaUZACxBdj8/wAm3dvyS7fx&#13;&#10;Hd/d/eu/N971wG4q/Z+0+vp925LJT4x6nbxyVVvGs2viphHQ01Mr1NDTySY+IJLOksclnpyPYg5M&#13;&#10;l3G7We+vpHdWKqmokio1atIOAMgYFK/Z1kX9yLfPdTnjbt+5+9xNxur62u3treyM7Porb+Obl7eL&#13;&#10;SsKRlpIo2eFaPJHIr90XRQf5SP8A28l+U3/hg93/APv+tt+yjk//AJWO6/0kn/V1OoU+5/8A+JX8&#13;&#10;5/8APNu//d4suqj/AJj/APZXfyo/8WP7x/8Afm5T2Et5/wCSxd/81pf+Pt1hV73/APT6Ob/+l3uv&#13;&#10;/adP1eD/ACZP+yRfl/8A9rPLf++yk9jbk3/kj3v5/wDHD10K+4j/ANOY5t/56Zf+0FOu/wCXD4/k&#13;&#10;X/LL+Svxm23PRx9iYZOwcbjcdLVxRmqffGD/AI9seurblnhgqspT1dC8vj0hYWZdTBgNctr+8eWb&#13;&#10;rao/7RdVB66hVa/awI/LrX3XXT3M+6jzL7V7UyLudut9AiM4FTeRNNayPSrJG83iRFtNKRORqII6&#13;&#10;1vcpjMjhMnkcNmKGqxmWxFdVYzKY2ugkpq3H5GgnakraGsppQHjlilRo5EYAqwIIuPccsrRsVYUI&#13;&#10;wQeIPoeuWN7ZXe3Xk23X8bQz27vHJG4KukiMVdGByGVgVYHIII62lNk9S7n6c/kn9gbe3nj63Dbm&#13;&#10;z3V+/d8ZHC5CCalrcRBuzcLZHCUdXSzpHLDMcf8AaSzwyqHjld425W3uUIrOSz5IkScFWdWcg+Wp&#13;&#10;hT/jND8q9dfuXeTt35H+4nuO0b7E0F3Ltl/cvE4KtGLmSSWNHVlVlcQtGZEYVSQsp4darnuLuuO3&#13;&#10;Wxx/Ih33jq3bvyQ6X/ii4Xc1d/d7e+Aq4JY/4nJQ1ePqdr5mvoqeQ+o42YY6S4FtVQuo2t7kTkOd&#13;&#10;GS5stWlmCsvr5qSP9KSv7eupH93lzJa3Gy8zcj+IIbrXDdxsCNbJJG0EjKp4+CyREmlKyrXquvtn&#13;&#10;5p/zF+lex93dXb+797ExO6tl5qrw2TppYsPHFP4JL0uToXkoh5aWrhMdTSzAaZInRxwfYcut65js&#13;&#10;7l7We4dXQkEV/mMcDxB8xQ9Yz87+/n3oPb/mq+5P5j5iuoruxlaNgYrcBwD2SpWDujlSkkbeasCO&#13;&#10;jTfEjcH81L5j7f33ujr75RVu1NvbHloKGTcHYdamIwOZy1UjVVbisdkMPhMg/ko6VRUVLmDRH5IV&#13;&#10;Zl8upTTaH5q3lHktroqsdKs7EAk+QIU5AyfSo9epf9l93++D74bTuG88u82/RW1iyIJbxY44ppW7&#13;&#10;njR4rOZgYo6O7aCoLItRqJUKv5WPyCynXHzzqaDd+54dwU/f9fujYm6Nw0lRGcVnt65nNNntubng&#13;&#10;M0dP5PvcrCaemYRRtprmtGC2j2l5V3F7Xfh4zahcEox9WY1U+WSwA/2x6Bv3Rfcm95a+8XcWO+3i&#13;&#10;3Q5ke5tp50YeDPeNK08NwpKx1EsyukVFUkXOEFaC6/pH4v7X+J3yO+d/yt3BDSY3Ydfj/wC8e0qv&#13;&#10;6SYvbuQwg7S7ht5/TFH/ABZYoaaOM6RHAFFr+NBxY7XFtG57hu0gpHSq/YR4kmPk1APs6zy5D9pN&#13;&#10;n9oPc33A939xEcNhcqJ4GzWKAxfXbmSzfCr3QGlVOlUiWhHwJra9CfIeZ/nv198juwqiOEbi77h3&#13;&#10;Vu2pq615KXC43emeko8rMtVUFbU+Mpa1jCpCqsUKoAqAARpY35/fse5XJ+KUMx8gGbJ/IHH2dctf&#13;&#10;bX3Pkl+8ntvufzGdIvN2M05dyVhjvJGibvan6dtHN28AI4woAUAC5P8Am8du/MX4+dibG7B6f7X3&#13;&#10;ltbpXeu2aXCyR4GPHS4jEb/xVVUzVkFTNPTzeM19A9NPSlpB5TFUBR+0SRlzhd7xt93HPazOkEi0&#13;&#10;xwDitRw8xQj1z6dZxffR5398fbLf9u5l5G3ee02K9gELiJImSK8RpGOtnjcr40JQx5oxjkoMZq76&#13;&#10;g+Z/8xfvDsrZvVOwfkDv/Jbq3tnKPC42MrhvtqQTPesyuSljoWaKko4BJVVc1joijdrG1vYXtN55&#13;&#10;ivblLW3uHLyEAZ/mccBxJ8gCesS+Rffn70PuJzbY8m8ucx3Ml3fyrGv6dvpRTl5ZCIMRxIGkkPkq&#13;&#10;mgJoDYf1jtD5T9c/zS/iPsX5T96bb7q3FSbc7p3DtNsBkqyun25t7OdT7koC2WgrsTi2ppa6THh1&#13;&#10;hBnUeIkSWsXEdnDutrzVaW+7TidwsjLQk0BjcZqq0rp+fWSnLWze7/Lf3teSth93uYbffrhIt2mt&#13;&#10;fAJ1wwS7feJqlU21voMxhBC1lA8NqN5tXL/Nv/7eEfIH/wApT/75LbXsPc3f8rDcf82/+rSdYsff&#13;&#10;M/8AEk+ZP+pf/wB2ux6DH+X13mfj38teod9VVcaLbWRz8Wx97O/iFN/dLepGEr6urMguIqGaSnyR&#13;&#10;KENemA5BKsk2C/8A3du8NyxotdLemlsEn7K6vy6Df3ZvcA+2/vTsu9zPotLiUWd18NPAuiIizFuC&#13;&#10;xSGKckEH9KmQSp2isV8b9o9I/Mn5O/NbcFNT4zaNR0bgM3Fk5JohSUGYSGul7ZrkScosE0VDtzFV&#13;&#10;DyE2YZCazjVIok9Nti2/errfJRSPwg3lQHPifmAgP+3PXXGy9sNj5H97OavfXcQsNrLtUDGVmoqO&#13;&#10;nincHIaipphs7Ryxx+rJkVcda9vwR+SFXlf5mW0O5uwK2Ckk7j39vnGZuatqPJFQVnZ2MrsbtvHU&#13;&#10;tWwiRI4MhPjqOI+MIIV0BUFtMe7DuJPM0d7cnMztX7ZAQPyBIHyHXNT7vPurcbh9661535ikWP8A&#13;&#10;f91dxSl2r4ZvI5FtokftHZN9PAhKgaBpCioooP5yfSu6tgfMDdHZNXjK47J7lxm2c9tzOfaSfwz+&#13;&#10;LYTbNHtbcWAOQDMjVUM1CKxom0MsNTFZStnZ3nKzlt96e5cHRMFZT5VChWFfUEVp5Aj16Xffk5C3&#13;&#10;nl33ouub5YnO375HbyxS6T4Ylht47eWAvUgyDwRNQ6TolUAEKWIdfypOnd1dp/M/q3M4fF1c22er&#13;&#10;Mm/YG886tPO2OwtLi6CobAU9VVJZFmrsgIKenhL6nHlkCtHDLZNyrZy3W9QsgOmI62PkAMiv2mgH&#13;&#10;+YHoNfc25K3jmv302rc7KFmtNnZ7u6lodEYEciwqWGNcsxVUQmrKsjAFY3paVuHsDDb6/nydVUWE&#13;&#10;rIa6LrzZ259gZCeAXiXM4/o3dm4MrRiUMQ7002SammsBpkjeMi6EkVNcpcc/RBDURqyfmInJ/YSQ&#13;&#10;fmOsuN55jsN//vDNjtrFw/7ss57OQjgJV2vcp3WvmU+oCtTgwZTlT1Vh/Nv/AO3hHyB/8pT/AO+S&#13;&#10;217C/N3/ACsNx/zb/wCrSdYeffM/8ST5k/6l/wD3a7Ho8H8gr/maPyF/8MDZ/wD70VT7O+QP9zLj&#13;&#10;/SL/AMe6yE/u5v8AlY+aP+eaz/6uz9GL/lJb7x1b2R87+l/4muF3LXdo57e+AqoJY/4nJQ1Wcyu2&#13;&#10;MzX0VPIfUcbMMdJcC2qoXUbW9ruT7hWuL6y1aWZiy+vFlJH+lJX9vUs/c85ktZ+bPcbkfxBDdfvW&#13;&#10;4u42BGtkkmngkZVPHwWSIk0pWVa9VNds/NP+Yv0r2Pu7q7f3fvYmJ3VsvNVeGydNLFh44p/BJely&#13;&#10;dC8lEPLS1cJjqaWYDTJE6OOD7Cd1vXMdncvaz3Dq6Egiv8xjgeIPmKHrDLnf38+9B7f81X3J/MfM&#13;&#10;V1Fd2MrRsDFbgOAeyVKwd0cqUkjbzVgR0ab4kbg/mpfMfb++90dffKKt2pt7Y8tBQybg7DrUxGBz&#13;&#10;OWqkaqrcVjshh8JkH8lHSqKipcwaI/JCrMvl1KabQ/NW8o8ltdFVjpVnYgEnyBCnIGT6VHr1L/sv&#13;&#10;u/3wffDadw3nl3m36K2sWRBLeLHHFNK3c8aPFZzMDFHR3bQVBZFqNRK0ub0yOVzG8d2ZbPZym3Pm&#13;&#10;8puXO5LM7lo3MtHuHK1uUlqcjnKSUxQFoquZnqI28Md1cHQv6QDZXaSVndtTEkk+pJyfz49YF8x3&#13;&#10;N7e8w395udyl5czXE7y3EZqk8jSszzIdKVSViXU6EqGHavAH3/lIf9vCPj9/5Vb/AN8luX2IeUf+&#13;&#10;Vht/+bn/AFafrIX7mf8A4kny3/1MP+7Xfde/m3/9vCPkD/5Sn/3yW2vfubv+VhuP+bf/AFaTr33z&#13;&#10;P/Ek+ZP+pf8A92ux6PB/IK/5mj8hf/DA2f8A+9FU+zvkD/cy4/0i/wDHushP7ub/AJWPmj/nms/+&#13;&#10;rs/RivgZsXZPUfVvzl+aX90cfvztPaPZvyGg27TCJarI4fC9f0cm4WwVDKQz0U2TqJ2aumgXyGlE&#13;&#10;NtQujLeXreC0s77fNAkljeXT8gg1U+WquTx006lr2A5d2Hkrlr3B98RZJuO72+4754SqNUscNkXl&#13;&#10;+nQ0JieeQlpCg1NGYq6gAOqouwP5uHzp35PVfbdrUewcbUmQjD9f7Q25h4KdXYkLS5jJ09dll0g6&#13;&#10;VJyJNgCSW59he45u3+4JHjeGD5Iqin2Ghb/jXWF/Mn30/vBcwSE2+6xbZE1f07O1gRRX0kmWecU4&#13;&#10;Ck321OerrZsL2xhv5NW/pe8MxuvN9m7h6j31vDcNXvbIZfKbpig3Vuuozm36TNVWeJqxPFjZqNZI&#13;&#10;JrGA3gAtGPY0Md2nJUhvizSsjMdRJbueoqTmumnHhw6z2FhznY/ck3I+4M89xu9xtV9cTtcvK9wB&#13;&#10;cSyzQpKZv1A6QPGrIwHhEGMYQdUv7A+F/wAhevvitD8+une5qTHR43Fvl1xfV+U3Zjt84vB0u6P7&#13;&#10;vboTM5GGOiVVx0kDzZKlQzxGKJ2JeJdRBUGzbjBtX7/tJqAeSFg4GrS1cClDxoSKZ4dYLcs+xHuR&#13;&#10;yv7Pj7xvIvMAiaKHxvCsGnS4WFZxHcLLL+ktICjPcRaZIyI2qXUaiLXQP85z5c7Qze3dv7/pMF31&#13;&#10;harJUWOkoKzb0WJ7Br46upjpoaLAZfaSU8U1YxOiD7vHVLyu2lizEMq2w5z3mBlSelwtQKEUb7AV&#13;&#10;pn7Q3Qu9tvvz+8e07jabXzPDFzFDJIsZXwRFfPrYKqQvbhI3kzRFeB2kJClqnUBz/nsdVdc4DP8A&#13;&#10;RfbWAxNBtvf/AGLDvTGbzo6ekp6Su3LSbfhxVXi83lY6ZtBq6Jq2WkqKgq7zLJChk006Arue7S2i&#13;&#10;mgu0XTLKG1fPTpoTTzFaE+ePTqQv7wrlDlmwvOX+c7GOO23LcPqYrhQoV7hIlgZJZNJoXgLmNmIZ&#13;&#10;nEqKXpGoOv17APXNTr3v3Xuve/de6yyC8EX+s3/Q5HtLL8fTsXA9D/8AEPn5t/E36j/jI8Ib/YYm&#13;&#10;pv7FXKYpusTfPrJX7pGPdKCvk3W/VKfQB/VB/rfT3OMX9oeu7F3/AGP5dQR+uL/A/wDG/asfAelG&#13;&#10;2Aiyb8+nWL9I/wBh/vXsti4t9vTnWT2917r3v3Xuv//U3+Pfuvde9+691737r3Xvfuvde9+69173&#13;&#10;7r3Xvfuvde9+691737r3Xvfuvde9+691737r3Xvfuvde9+691737r3Xvfuvde9+691737r3Xvfuv&#13;&#10;dYZmRV9Vv8L+7oCTjrYTX5V6igiRufVf6j+o9ty6kUkDh0/RkWox0nchMEyUMUbhQRYr+L2v7M9u&#13;&#10;j1WbMw4dRxu97Xm21hD1DFQR69T6OZaioRVqNToPUt7EkfqsPbN1CQNVKD/VjqVLiHwIi2igPDrS&#13;&#10;s/mu9o1XavzC7LgmZnj6pyFRtTELe4iXFzFZWiB+hL3J94+8+38cz3ULOKxj14dcA/vM80btvnvd&#13;&#10;vkd9N4luty9tEorRY4zpofnUZ6tk/kJdS0CdcdlfIGsgSTcG68ouw6WpdQZ4cbhpVyOQiDW4DyGn&#13;&#10;J/rp9nXtDHr2N7v+JtP20yf8nWfP3EeTtq2jkG95hhg03FxO0IlrgxoASFHkNRBP2dbCXuXOs7uv&#13;&#10;e/de697917r3v3Xuve/de697917qg7+bf/MN3h1LlofjF0Pm6rAb5rsZRZPsve+HkMec25QZmIT4&#13;&#10;bZ+26iP109dVwMlXVVcdpIoJIEgYSSyNFH/N/MU1q/7rsGKvQGRhxFchQfIkZJGQCKHj1zy++V95&#13;&#10;Xe+SLpPar27maDc541kvLqP+1t45P7K3gpUrPKve8go0cbRiPvk1Rl4+Ov8AJE3p2btii7F+SfaG&#13;&#10;a2Dmd2w/x1tkYbFRZrelO2WDVgqt5bhzkxjp692cS1NGKWeRSxWaZJg6KW7byRcXUQudxlMRfOkC&#13;&#10;rZ/iJOD6ihPqQajqNvbX7hG780bYnM/uxu81lc3o8ZrWFFkuVaSr6rm4mLjxiTqkjEbkMSGk1VAX&#13;&#10;sf8AJP7R6s7v6z3h0p3/AFa7Lo96Yuo3FnV+72T2hsrbsDrPkanC12IlkpsjLLGktOCppbNLGGgk&#13;&#10;i8rK+eSLy2vYpbK47NQq2UkQeZFKgmlR5ZIxSpAkt/uI8zcm+4W1cwchcyulhFdRtO51W1/bwLRp&#13;&#10;PDkiYxzmQBk4Qga11RyKG62Ctz9hbA2M1FDvTfO0NoSZCOZ8dHurc+GwMtfHSlUqJKQZieJphGXQ&#13;&#10;SMl7Fhf6j3Ik11a21BcSLHXhqYLX7KkV66Oblvux7KUXeL2C0MldAmmjiLBaV062XVSorStKivHp&#13;&#10;U0lXS19LTV1DU09bRVtPDV0dZSTR1FLV0tRGJqeppqiElJI5EIZHUkMCCCQfbysrKGU1ByCOBHRn&#13;&#10;FLHNGs0LB0cBlZSCGBFQQRggjIIwR0j5uzutqfcg2bUdhbHg3e1XBQLtSbdmBi3I1dVRrLTUYwb1&#13;&#10;AqjLIroyR+LUwYEAgj2wby0Ev05lQSVpp1LqqfKla16KX5i5fj3D90Pf263dQvgmaMS6iAQvh6td&#13;&#10;SCCBpqQQR1Vt/M1+M/XPy/Tr7HUnyb6q6u311PkdxUdVt/eu7sGmLqKHdCUT5IV+Pjqlq6Svp2oY&#13;&#10;DCWiIdHdHC+hwE+aNutd38NVu4opISwKu4Ao1K1zUEUHlnrFH703tDy973w7ZaR8z2e0X2zyTAxX&#13;&#10;E0ZjZLgRa9cfiLIkqeEhQ8CrOrDIZbDPjH1piOnOgOpussDu9N/YjZ2zcZi6HeUM1PPSbijIaqbJ&#13;&#10;Y56WWaMUjtIwpI0mkCQiNA76dREm1WqWW3Q2sb+IEUUbybzqOOM4ycUz1kZ7Y8r2fJXt9s/Klhd/&#13;&#10;Xw2FrFElxUETBV+NdJZQhr2AMwVNKhjSvT52P310j09JSQdq9udcdd1VenloKLeO8sBt/IV0OrSZ&#13;&#10;qPH5KeOeVAeGeOMqPyR7cudwsLMhbuZIyeAZgCfsBNelvM3P/I3JZQc37xZbYZfgF1cwwM/qUWR1&#13;&#10;ZgPMgEDz61yP54fZXXnaVZ8Xdy9a762jv/b8mE7XjGZ2buLE7kxyzDI4EPTy1eIlmRJVIZXich1Y&#13;&#10;FWUEECOOeLq2u2tZLWRZFo+VYMOK+nXMf7/3M3LnNf8AU/deV7+33G2ZNzAltpo546h7IEa42Zag&#13;&#10;ggitQQQQCD1Yl8pOluuvlF8Luiensp3/ANf9Qb321s/qDfuFp937pwlDQ100PXYxC0m4sPUVMVUK&#13;&#10;eWnrZpKeoiRikiqQrqWHs+3O0tdz2K2s3uUhkRInAdgAeymRWtKE0NOsp/eH295f93vZXZeSbvmC&#13;&#10;32a8t4bC7i8aWMKxW1MemaIujmNklcqy5V1VqMAVJnvgp0ztP4r/ABawmzh25tnsLC4rIbn3Tn+w&#13;&#10;sbl8emx6Srr6wy5amxOQNRJDDQ0Zj0yPLMCZRLK6xlzGptsFnDtW0iPxlkUFmZwRoHqAa0oKZr51&#13;&#10;OOHUm+wnIe1e0XtPa8uJu8W5Q27TzS3augtwzyM8gjOtlSKM1BJf4gzNpJIBm67uDqbGbRqN/wCR&#13;&#10;7Q68odiUlS1HVb0q96bbp9p09Ygu1HNuGWpFIso/45mbV/h7NTfWSw/UtMgjrTVrXTX01VpX5V6l&#13;&#10;G55u5UstnfmG83O0isIyQ1y9xCtupHENMXEYI9C1ek/118iuhO3q+fFdXdz9Yb/y9MjSz4fae99u&#13;&#10;5vMRQImtql8TQVD1AiAv+74tHDDVdTaltuW33jaLWdJG9FYE/srWnz6LOWfcj2+5zne15S3yw3OW&#13;&#10;MVaO2u4JpFH8RSN2YLx7iKYOcHoZfa3oadF53H8t/i1s/cFRtXdPyL6T2/uOjmFNX4fLdm7Ooa7G&#13;&#10;VDWIgysU9YPtXsQxWo0EKQxFiD7LpN42qKTwpbmJWHEF1x9ucfn1HG6+8PtNse5Ps+88zbXa3UZA&#13;&#10;eKW/tY5IyQCBIrSgoaEGj0NCDwI6nUHyd6Cyva+K6Sxfauz8p2VnNsLu7C7exmXp8gMrhm1SL9lk&#13;&#10;6IyUj1JhU1SUXn87096iONoVd18u7ba94LBJlaVl1AA1qPkRitM0rWmaUz0sh9zuQLjm6LkS33a2&#13;&#10;k3WeD6mOBJFYvF6qy1QsV7xHq1tGDIqlFZgPHsx6HfXvfuvde9+691737r3Xvfuvde9+691inggq&#13;&#10;oJqaphiqKaoikgqKeeNZYZ4JkMcsM0TgqyspKspFiDY+9EAihyD1SSOOaNoZVDIwIYEVBBFCCDgg&#13;&#10;jBB4jr59Hf8A10/UXePbvWDCybD7G3htekb1Wmx2Izs9LjKlNYB0y06xSLcfRh7x8v7Y2d9Nan/Q&#13;&#10;3ZfyBNP5dfNx7jcsNyXz/vXKbf8ALOvbmBfmkcrKjD5MgVh8j0EXtKta46CEBpKD1kA9DG35HP5N&#13;&#10;z7ua0NevXMheela9KTY+5f7mb12fu/7L+Jf3U3Tt/cpx33H2f3/8Cy0OU+y+78cvi8vi0eTxPpvq&#13;&#10;0taxrDJ4Myy0rpINPWhr0b8tbx/V3mLb9/8AD8b6G5guPD1aNfgyrJo1aW06tOnVpala6TSnWwJX&#13;&#10;fz8MVkjG2R+G+PyDQ6vF973bTVRiEli4Rp9ktpvYXt9be5Cbn5X+KyB+2X/rl10el/vGLeehn5JV&#13;&#10;6cNW6g0+yu19Qf8Ah93bH/eE2B/9HFj/AP7B/ev6+Rf8oI/5yD/rV0x/ycQ2/wD6YWP/ALma/wDe&#13;&#10;r6Dvt7+dDt7tPqftDrGH4hYXbU3Y3Xm9dhw7ji7WocjLt+Td+2qnb8ebjx6bOpTO1IagTiEVMRcr&#13;&#10;pEsd9YT3nOkV3aS2oswviIy6vEBpqUitPDFaVrSo+3oNc6ffusub+Td35STk1LU7pZXVoJhuKuYT&#13;&#10;cwSQ+KE/dsevw9evTrTVSmta1BQ/jn/MCPQHxF72+K3+iT+9v+mz/Sh/v/P7+/wE7Z/0kdZUPXP/&#13;&#10;AB638FrfvPsvsvvP+LjB5tfi/a0+VifbeYTt+0T7V4Ovx9fdrpp1oE+HSa0pXiK8MceoR9svvID2&#13;&#10;49l+YfaH9zfWfv76/wDxv6vwfA+tsYrL+w+ll8XwvC8X+2j16tHZTWa4fYb6xf6so7I/mF/6QPg9&#13;&#10;sn4Z/wCiL+E/3Pptn03+kj+//wB//Ef7qZBq/X/dD+CQeH7jVot/FH0fW7/T2I7nmD6jY49l8Gnh&#13;&#10;6e/XWtCT8OkU4/xdZXc0/ed/rN7BWXsb+4/A+jitI/rfrNev6V1ev030qafE00p9Q2mtatw6Uvw2&#13;&#10;/mmdnfGLZ69Rbz2ji+7OlgKuno9q57INjs3tzH5NmORxmEzM8FbBLjnMkkjY2to5ELMVjlgR2u5s&#13;&#10;3NN1tcX0cqCeDPaxoRXiAaEUPmpBHpTPRr7Hfe/5r9qNkXkvmCyTfdjWqpFJJ4c8EbnvjjkKSI8O&#13;&#10;WIglQip0rJGmAbCg/mw/ELq+oyG8uhfgXtTanZ1XBNT0+e+w2Ds9aRaw/wCVhcttfHT1iwsTeWmp&#13;&#10;hCs1lVnWwKmy817RasZrDb0SXyPatPzVa0+QpXqZYfvk+x3KUku+e3Xt9FabtICol8KxtMOQXBmt&#13;&#10;45JdJOWRVUSEAMVwRUJ8lPkz2p8rOyq3s3tbKU1TlHpo8ZhMJiYHo9ubWwcEjS0+FwFBJJK6RB3e&#13;&#10;SSSWWSWV2LySMbWCG5bldbtcm6vDVjgAYCjyAHp+0+ZJPWEvuv7s83+8fNLc084SqXC+HDDGCsFv&#13;&#10;ECSI4kJY0JJZnZmd2NWYgAAzn8wP+YH/ALPV/ok/4xJ/os/0Wf39/wCY9/vx/Hf78fwX/qy4j7X7&#13;&#10;X+Ef83fJ5f8Adfj9ZtzDzD+/vB/R8Lwtf49VdWn+itKafnWvUpfeR+8j/wAEH+5v9037o/dH1f8A&#13;&#10;xL+q8X6r6X/l1tvD8P6b+nq1/h09wa/C3pz5cb23lku2PiFiJ8lvXpPI7br8pLQbm2pga2kg3VBk&#13;&#10;hSRPQ7sraKHI0dVHjaylrKNDIXV1jaJlkuEezWe73ExutnUl4SCSGUEaq0wxFQaEEZqMEUPQc9hO&#13;&#10;Sveje99l5z9lIfGv9heAyAT28LabkT6Qy3EsSTROIJI5YwxYhlGk1qtjLfzspMhSUCdu/DHrbe3Y&#13;&#10;23YjRHcVVuRcQmOzFH+3Uy0239w7ey9ZR2nUs1OuTDIbrruL+xH/AF1DqDeWUckq/iJpQ/YUYjPl&#13;&#10;q6yhP3+pnjji5w5Gtbvc7UaGlNz4QSZcOVhmsriWGjg/p+OWX4SxIr1YD8Wflt2t8gviH8vvkn3R&#13;&#10;T4vbe28bRdjUGwsJjaCsosBi9tbR63fIVMeOnqmefIyS1dU1PPVhmaapjeGNU8awRn+17vebjs19&#13;&#10;ud5QKA4QAUACpXHmak0rXJx8hkr7Pe9PNXuP7M83+6fPMUdlaQfXC1jRHESWttZhyVZqvOxkd0eV&#13;&#10;fjlRkRV0iNdRH3EvXEzragwveO9vj1/Jd2tubfNYMfvrdPXNb131X45AmUbE79ytdjuvq1TIdHmo&#13;&#10;ttv/ABODRe1PTxagZNQ9yil9Pt/JKyTmkjqUj9aOSFP5JVh8gPPrsJYc/wC/+2n3GbPe+YJPC3G4&#13;&#10;282lhpI16Lt5I7BxXBaKyZZ8V/TiyC1R1qv+4u6499e9+691Y/8A8OB/9i9/9kQ/0Sf+VT/v9/3+&#13;&#10;3/TF/wAeN/Bf/Id/xeP+mj/mx7Ef9Yj/AFe/cPg/83Nf/DfE+HT+XxfP5dZP/wDBI/8AgNn/AAPP&#13;&#10;7m/6mH1f/SU/eX+4v0v/ADZ/3J/4Z/wvoQfhx/NR3t8cOvT0l2b19jO9OnE89PiMHmMnHjsztvE1&#13;&#10;7tLkMHT1FfSV1LX41pHaWKgrKcaCzok6xFI439n5on222+huIxcQZopNCAeIqQQV86EfmB0L/Y37&#13;&#10;4O++1/LY5D5u25d/2VKrEjyBJreJql4QXjkjnhqapFIFKVZBJ4ehEMnTfzY/il1L99uL42fBDZmy&#13;&#10;+xayCopIdx1VDsjacWPiqAQ6+faFBLWSwMCRJRwVFKjCw1gAAGQ5s2y0Jl27b0jlNe46RT/eVrT1&#13;&#10;AK9SrH98n2X5MWTcvaz2/gstykBXxTFZ2gVT6vaxySsvrGpjB/iHVMndvdfYnyE7K3J2t2jm2zm7&#13;&#10;Ny1KyTuiGnxuLoYF8WNwWDoNTLTUVJFaKnhBJsC8jSSvJI4NvL2fcLpru6bU7/sHoAPIDgB1gh7g&#13;&#10;c/8ANHubzVdc483XHj3lyfIaY4o1wkMKVPhxRjCrUk5d2eRndgn9pegX1eB1x/Nv2bujp/C9OfM3&#13;&#10;464jv/H7co6Gmx+6Vmw01fk3xcX2mOr8tg89TmOLIpB6JMpRVsTyXbVEC7sw2tubYpbNbLebYXIT&#13;&#10;g1RXGASCD3UxqBBPpknroPyr99Pl/eOS4eS/fTllOYUtlRVnUQuZjH2o8sE6hUmC8ZopQWNT4aVN&#13;&#10;UhvP+argNhbbyez/AIQfG3Yfxnps5LSnPb3Whw2U3rlqeBnkNMsVBSxRRN6giT1VTWNGhfwCFysi&#13;&#10;MT80pBE0OyWyWmri4oXI/Zj89VPKh6Jd/wDvj7Vy5tsuyewHKtpywk5Uy3RjhM8gFar4cSKgPACS&#13;&#10;SWYqpYIqMVdUn8kf5ntH8i+zfix2vXdC/wB1tz/GnsfD77eOj7SfKY3fFHR7gw+5Mht/wTbehfGe&#13;&#10;aow8Yp6ryVZhWWQPFOdJDe5c0Dcbq0u2g0NauGw9Q+VYj4O3K4OaV8+g77pfe0tvc7mnlHm6flw2&#13;&#10;d1yrfR3lF3DxEukWa3mkg0myQwl3tk0S1l8MFgUkqCC4/O/5h/7Ox27t3tX/AEdf6M/7v9b4jr/+&#13;&#10;A/3u/vn92MXufMbj/i38U/hmJ8fk/i3h+3+3bT4tfkOvShdv27/vu8W78PwtKBKatXBmNa6V/ipS&#13;&#10;nlx6i37w3vZ/r886WvN/7s/dX01lHZ+D9R9Tq8Oe5n8TxPAt6V+o06NBpo1ajqorB8KPlN/snnd1&#13;&#10;P3J/cb/SIKfa2f21/dz+8390df8AHVhH3v8AF/4dk7eLxf5v7X1X/UtuWtl3T9z3wvfD8SgI06tP&#13;&#10;H50b/B0h9hPeD/WP57PO37u/elbaa38H6j6b+1MZ1+J4M/w6Ph8PNfiFMhx8k+5f9mF7y7I7p/u3&#13;&#10;/dD/AEhZ/wDjn92v4wM//CP8hhovtv4z9rRfcf5rVr+1j+ttPFym3G8/eN9Le6dHiNWla0+VaCv7&#13;&#10;B0F/dfnwe5/uFunPn0n0P7ykWTwPF8bw9MaR08Xw4tddFa+GvGlMVIHe0fUedWm/Db+aZ2d8Ytnr&#13;&#10;1FvPaOL7s6WAq6ej2rnsg2Oze3Mfk2Y5HGYTMzwVsEuOcySSNja2jkQsxWOWBHa4n2bmm62uL6OV&#13;&#10;BPBntY0IrxANCKHzUgj0pnrMP2O+9/zX7UbIvJfMFkm+7GtVSKSTw54I3PfHHIUkR4csRBKhFTpW&#13;&#10;SNMA2FB/Nh+IXV9RkN5dC/Avam1OzquCanp899hsHZ60i1h/ysLltr46esWFiby01MIVmsqs62BU&#13;&#10;2XmvaLVjNYbeiS+R7Vp+arWnyFK9TLD98n2O5Skl3z269vorTdpAVEvhWNphyC4M1vHJLpJyyKqi&#13;&#10;QgBiuCKqe4vmV353V3tivkPuHd8mF7A2vW46p2KdsRtj8RsOnw9UazHY7bePqGntCsjO8/3TTNUF&#13;&#10;3+4aVWK+wrebxf3t+NxlekikadOAtDUBRnAPrWvnXrD3nj349yOe/cKD3Mv702242TIbMW40RWio&#13;&#10;dSpCjF6qSSZPELmbUVk1IdItJpf5wnTXbe1cNhfl38Oto9q5vBU8P2+eoIts5ugqK8RqlVW0GA3l&#13;&#10;RvLijKdTOtPkpQ2orYLx7E684Wl3Eq7xZJMy/iwf2BgdPzo35dZd2/33eQec9mhsPenkqDdZ7cKR&#13;&#10;Ii29xE0lKM6Q3aBrfVnCzS4NK06CLv7+bRUbg6qy3RPxT6V278aOu81S1ONyeSwMmMptxTYvIR+P&#13;&#10;LU+Exm2qSiocVLWR2hqqpTU1DIWMc0UhDqlv+bGktGsNqgW1iaoOmlSDxpQALXgTkn16BXuT9857&#13;&#10;/lCb2/8AZvYo+V9umUxtLH4aTCN8SLBFbokNs0g7WlDSyaSxRkfS6gT8IP5kXZvw2pMzsyTbtD2n&#13;&#10;1Fn6tslV7BzWUlxE+IytSiwZDI7azYp6tacVUShaulmpJoZGVXVY3MjyIdk5kutmDQ6RLC2ShNKH&#13;&#10;1BoaV86gg+nUc+wH3peavY+2m2Ca1Xd9lnYv9JJIYmhkagd7eXRIFWRf7SJkZGYB18NjIXO7D/NU&#13;&#10;+FezcnJ2F1n/AC/9p4rtdZGrqHOPjeudufYZioUvPkafcGFxdRVRyCT1NLT00Ukt2u6FifZ0Oatm&#13;&#10;hf6i125BKMg9gofUELX9gBPqOsgh98L2D2O7bmblT27ii3mpdZjDYW5EjZZ/qIopJQSclljDPU1I&#13;&#10;JPVTPym+VHafy57Nqeyezq6lRoKX+F7W2riBPDtvZ2BSQypi8NS1DyOWkcmWqqpnaWaQ3ZgixRxh&#13;&#10;TdN0ut2ujdXJzwAHwqPQf5TxJ6wu94PeHm33p5rbmfmpwqoPDtraOogtYa10Rgkksx7pZWJeRvRF&#13;&#10;jRD9fGj+bpu7rfreh6R+RPV2E+RXVtDjYMDRSZuopI9y0+ApQFo8Pm4M3S12PzdNTqiRU0dVFDKq&#13;&#10;ga6iQIig+2vm6W2tRYbjEtzCBQBuIHoahgwHkCAfnSnWSXtT99beOWeWouRfdDaU5k2uNBCHdl+o&#13;&#10;EIFFjmSZJIbtVAVF8Twn0irySEDoZY/5uvx26dxOZn+KHwl2Z11vTPQmlrc/kKTau26NYkBemGRp&#13;&#10;9k0i1uRgjksy0Rr6ZFJZlYMTdcOb9vtAx2mxSJ2/EaD9oUAkfLUOhyfvp+1nJFjM/s7yJBt19cjS&#13;&#10;8jx2tqlACULi0RpJ1VjURGSICrEOCc1zdUfN7f8As/5j4T5k9m42XtreOOrN1VWRwTZtNoU1bFuP&#13;&#10;YuR2PRY3GV8VFkI6Ckx8Vej08EdE4KQiM2ZzKA5Z73cQbyu83I8ZwWJFdNaoUwaGgAOBTgKdYt8p&#13;&#10;feA5l2n3wt/fLmyI7zexNcFofF+mQrNaT2qRxuIphDHCswKKI2qEoTqdpOg0+W3yC/2ab5Cdg97/&#13;&#10;AN0f7infX91P9+t/Hv7z/wAL/uxsjG7N/wCL59ljvP5/4d9z/wAA49Hk8fr0a2T7tuH703GS/wBH&#13;&#10;h+Jp7a6qaVVeNBWtK8Ogl7ze5H+u77lbl7h/Rfu/94fT/wCL+N4/h+BawW39r4UOvX4Ov+zXTq05&#13;&#10;pqI4fAT5zf7I7unsPcn+i7/Sf/fzAYfB/Zf32Oyv4V/CcjJX/dfcjEZfz+TyaNHjj02vqN7BZsG+&#13;&#10;fuOWSbwvF1qBTVppQ1r8LV6kL7uX3hf+B/3HdNw/dH72/eUcMen6r6Xw/BaRq1+muNerXSlFpStT&#13;&#10;XHviR85/9la+SfaXyF/0Xf36/wBJWA3vg/7of32/ux/Bf75b9xu9/uv4/wDwjI/c/bfw77XR9lF5&#13;&#10;PJ5NSaPG3tn3z907jLuHheJ4isNOrTTUytWuk1pSnAca9e9oPvC/61HuvvPuf+6Pr/3vHdx/TfVe&#13;&#10;B4X1V5Dd18b6abxPD8Hw6eEmrVrqtNJKR3F2Ae2u3u1O1f4R/AP9JnZG+Owf4F9+cr/BP757nqtx&#13;&#10;HEfxMQU33P233Ph+4+3i8mnX40vpBTeXH1d5LdkafFdnpWtNTE0rQVpWlaCvp1CvPHMn9cudN35v&#13;&#10;8H6b963t1eeDr8TwvqZ5J/D8TSmvRr069CaqatK1oLJ/gJ/M8HxK6/3H0z2N1vN2Z1jmMrks7iv4&#13;&#10;ZkKCjzGFqszQx0ebw1TQZWJ6Wvx9Z4lkMckkTRO0xJmSUJGI9g5n/dFu9lcReLExJ40IqKEUIIIN&#13;&#10;BjFM8a06yt+7h97SP2c5auORea9sfc9qeSSWIxMgliMoAliaOQCOWGQgvl1ZGZ/7RWAQYtnfzdus&#13;&#10;un+6+5OyeqPiusG2O29sdSYeXayb0wPXkeGynWX94IqnKrTbcwGSppv4hFmYVIsjRmnJLSCUCJZb&#13;&#10;83W1jez3NpaAJMIxpDBKFNWcIRnV/Lzrgb7b99blPk/n7eeauTuUibXeLbbomhNzDZGOSxN7qk0w&#13;&#10;Wtwj+Kt0i8VZfCyWDAKTn4KfzCd+fCqu3JhodsUPYvVm9amGu3JsavyBw1RBl4oFof49gMyIKpYZ&#13;&#10;3plWCphmp5Ip0SNSEZFkBPsXMNxsjMiqJIn+JCaZ4VBoaGmDggj7ARB33efvL7/7Dy3W2/SLuez3&#13;&#10;ziSa1Z/CdJQAhmhk0OAzRgK6OjLIFQVQjUTg5L+ZT8H9rZSXfvUv8vXZVN2iK3+JY3Mblp9n47EY&#13;&#10;fKtKJ1y9DS4iiqtE0b3eP7SKmcNysqEn2bvzJskT+Pabagl4gtSgPkQAp4H00/b1Ol39677vuz3Z&#13;&#10;5k5M9uLcbwH8RJZo7OFI5CamRWiSZlcGpBRI2J/GtSekXS/zkOyN2dO929Ud9dX0PaZ7hpN44mmz&#13;&#10;+3t4jrddkbe3btldvrgsRhf4NmFnioHBqqSSWdZGdmFQ8zMX9tf1xuZbK4tb6PxfH1AENo0BlpQD&#13;&#10;S1QvEVz6k9BuL78nMu88lb5yh7ibNHu375W5iEtvdfQi2guYBD4McZtrrUIjqeN2fUS1HLnuIC/H&#13;&#10;P+YEegPiL3t8Vv8ARJ/e3/TZ/pQ/3/n9/f4Cds/6SOsqHrn/AI9b+C1v3n2X2X3n/Fxg82vxftaf&#13;&#10;KyLbeYTt+0T7V4Ovx9fdrpp1oE+HSa0pXiK8Mceoz9svvID249l+YfaH9zfWfv76/wDxv6vwfA+t&#13;&#10;sYrL+w+ll8XwvC8X+2j16tHZTWa4fYb6xf6Mp8WPlP2h8Ru0KTsvrSrpZWlpf4Tuna2W8su3t47e&#13;&#10;llWabE5aGFldGR1WalqoWWWGVQQWRpYpDHbNzutouhdWpzwIPBh6H/IeIPUsez/vBzZ7K82JzRyu&#13;&#10;4dXHh3NtJXwbqGtTHIBlWU90Uq98b/xI0kb21Zn+a18MOyayDe3b/wABNsbl7MSJDU5aqouut2is&#13;&#10;qKZQ9L9zuHO4unq5o9YOlKimk8QJC67m4sfmvZ7g+NebcrS+Z7Gr9pKgn8wafPrNK8++L7C80ypv&#13;&#10;3O/t5HdbsoFZGisLrK5UfUTRRysoOQGjOipoDmpGvmv/ADHezPl/jsLsSm23i+p+mtt1ENVjeudv&#13;&#10;V8mQ/iVZRRmmxNTuXLiGkSoSii9NHSU9JBTxElykjrE8ZHvXMl1u6rBpEMKcEU14YFTQVp5AAAen&#13;&#10;WPPv196Pmr3stIeXLe1TZtjt2DCzikLmV0xG08miMMsS/wBnCkaRoxLMHZY2RafDb+aZ2d8Ytnr1&#13;&#10;FvPaOL7s6WAq6ej2rnsg2Oze3Mfk2Y5HGYTMzwVsEuOcySSNja2jkQsxWOWBHa72zc03W1xfRyoJ&#13;&#10;4M9rGhFeIBoRQ+akEelM9H/sd97/AJr9qNkXkvmCyTfdjWqpFJJ4c8EbnvjjkKSI8OWIglQip0rJ&#13;&#10;GmAbCg/mw/ELq+oyG8uhfgXtTanZ1XBNT0+e+w2Ds9aRaw/5WFy218dPWLCxN5aamEKzWVWdbAqb&#13;&#10;LzXtFqxmsNvRJfI9q0/NVrT5Cleplh++T7HcpSS757de30Vpu0gKiXwrG0w5BcGa3jkl0k5ZFVRI&#13;&#10;QAxXBFQnyU+TPanys7Kreze1spTVOUemjxmEwmJgej25tbBwSNLT4XAUEkkrpEHd5JJJZZJZXYvJ&#13;&#10;IxtYIbluV1u1ybq8NWOABgKPIAen7T5kk9YS+6/uzzf7x80tzTzhKpcL4cMMYKwW8QJIjiQljQkl&#13;&#10;mdmZ3Y1ZiAADOfzA/wCYH/s9X+iT/jEn+iz/AEWf39/5j3+/H8d/vx/Bf+rLiPtftf4R/wA3fJ5f&#13;&#10;91+P1m3MPMP7+8H9HwvC1/j1V1af6K0pp+da9Sl95H7yP/BB/ub/AHTfuj90fV/8S/qvF+q+l/5d&#13;&#10;bbw/D+m/p6tf4dPdXD7DfWL/AFdr8bf5zm6egegNmdK1/SFNv7LbEwlfgMDvefsltvR/w1amabbc&#13;&#10;FbtlNv1vkXHwyRU1lr0M0cS3MbEt7Gu2c5y7dtyWLQeIYwQGL0xU0qug/Dw4ioHWfXtf9+vdfbz2&#13;&#10;62/ka75eXcptthMEd0b7wAY1LeAGgFnL/YoUjxMNYQHtJPVLeXy2Rz+VyeczFZNkMvmshW5bKV1Q&#13;&#10;Q1TXZHI1DVddWTsAAXlldnY2+pPsFsWdi7GpJqT6k9YJ7hf3m6X8+57hIZbi5keWVzxeSRi7saUF&#13;&#10;WYkmg4nqw35GfzAj3/8AEXon4rf6JP7pf6E/9F/+/wDP7+/x47m/0b9ZV3XP/HrfwWi+z+9+9+8/&#13;&#10;4uM/h0eL93V5VEe5cwncNog2rwdHgaO7XXVoQp8OkUrWvE04Z49ZJe5v3kB7j+y/L3tD+5vo/wBw&#13;&#10;/Qf439X43j/RWMtl/YfSxeF4vi+L/bSaNOjvrrCo+HX80Lsf4zbNbp3fGy8L3h0fL93DBs3cVWlB&#13;&#10;lMBRZKVnydBh8rUU1bBPQStI8r42uo5ULErFJTqz3vs/M9ztcJs5kE8Br2NileIBoRQ8SCCPSman&#13;&#10;/sd97vmf2q2Mck8x2Me/bEKqkErhJoEc96RyMkiSRZYiCVCKnSskaGnRr0/m4fGrqHHZnI/Fj4P7&#13;&#10;N6+3/nIailk3BV0GztrUNLG8Zenasi2TR/eV1Ok2knHJWUkdrlZVPBNf637faK0m1WCRyN+I6RT/&#13;&#10;AHkAkfKqjqZP+DQ9puSrSe49oOQ4Nv3G4BVpGjtLRAKEqX+kRpJlV6fo64VoSRIp41PxfLrv6H5E&#13;&#10;SfKWLfVancU2YfLS5tYoxj5aR4BQttqXDf5g4n7QCiFAV0CEAD1gP7CY3W//AHh+9BIfGrXV/KlO&#13;&#10;GmmKcKY6w4X3w9yU9zz7vJuDDemk1l6fpGOmn6YxfCbbwwI/C/hAbV4gD9WwS/zePjx3FhMQflb8&#13;&#10;Jtn9ibxwsCU0Odx9PtTcdDKpu8zYyn3rSGtxsTOzE0a5CpUn1GQk2AsPN9hdxht2sUldRTUKH9gY&#13;&#10;EqPlqPWZH/Bq+13O+3Qj3i5Fh3G8gFFdEtrqM47mQXaLJACa/piSUcCXJwAT+S3827dXY/Wdd0V8&#13;&#10;d+qsB8dupq3FybeqkwklE24Z9uTx6KrB4WkwlLQ47C0s6tJFPFSQyyMhslRGGdSh3Pm2a6tTYbfC&#13;&#10;ttCRQhaVI9BQAKD5gCvzpWoA91Pvp7rzJytJyB7XbRFy1tDx+AWQp4/gEAGKGOFI4LRGGpGEYkbT&#13;&#10;8Dxknqnb2EesGuh++M/yN7B+K3beB7e64lony+KiqcZlcPlI3mw+5tuZIp/Fdv5VISsgim8cciSR&#13;&#10;urxSxxyqdSAFdtu5XG1Xi3lue5cEHgwPEH5H+RoRkdSZ7Te6XMfs7znBzpyyUaWNWjlikFY54HKm&#13;&#10;SF6dwDFVZWU1R1Rs0Km2neX80D4Q9r10W/u2fgFht19qNSQffV1bV7QydFkqqkUJTR5LcFRQQz1k&#13;&#10;SqoRWrMfKyIBHpZQPYrn5n2W6YT3W3K83maihPzOmp/MGnDrNTefvcfd95wlXmHnL28S83fQA7Ot&#13;&#10;nMrMvwq07oskiDgDJASBjTTpJ7N/ncdrbW7N/jUnTey4eksbtCTam1Oh9o5ZNm47bkoqKWoos4m6&#13;&#10;osXVmWeFYHp1hXGxUywSFIoYn1SO3BzvdQ3XieCogVdKwqdIXhQ6tJyKU4UpwA49B/Z/v983bZzS&#13;&#10;b5thtRsMdv4FvtdvL9OISDGVl+pFvJrZQrIEW3jjCMAqqwLOWj48fP7FfHr5cd1/KDC9LT5vH9wY&#13;&#10;zfNFH1zUdlihfbFRvvfWM35kJk3gMBP93HBUY+WGGE4yE+OVdUhMRMpbtvMC7fu8+5pDqEwfs100&#13;&#10;63V/i0GtKUHaOPHGYm9uPvI2ftx707/7uWGwmePfI7pfomvtJga7ure7kYXP0beIokhYKngIQsgB&#13;&#10;YlKuSPuLsA9tdvdqdq/wj+Af6TOyN8dg/wAC+/OV/gn989z1W4jiP4mIKb7n7b7nw/cfbxeTTr8a&#13;&#10;X0gkvLj6u8luyNPiuz0rWmpiaVoK0rStBX06gHnjmT+uXOm783+D9N+9b26vPB1+J4X1M8k/h+Jp&#13;&#10;TXo16dehNVNWla0B4Phn/MLPxF6h7f6q/wBEX+kH/SvU1dT/AB7+/wD/AHT/AIB91thtuaP4WcJk&#13;&#10;/utOrzX+4hv+iw/V7O9m3/8AdNpPaeD4njeevTTtI4aTXjXiOshfYj7zv+snyXu/KA2P95/vSV5P&#13;&#10;G+s+n8LVAsFPD+ln10pqrrSvw08+iv8Axk+TvafxO7MouzercnTxVopzjc/t7KpPVbb3fgpZFlnw&#13;&#10;ufoaeSJ3j1qskMsUiSwyKrxupuCV7bud3tNx9VaGh4EHKsPRhio/MEcQeoi9pfd3m/2a5qTmnlKQ&#13;&#10;VI0TwSVMFzFWpjlUEHB7kdSHjbKmhZWt4yf83H4r7krYe0t0fA7auX76oadJ6Lclb/cbJx/xqkXT&#13;&#10;QVsm8q7EDJgRn1xO1G8sPCRvf9z2Ln5u2yV/qpdvRpxnUdJyOB1FK48sEjyPn1m1c/fT9nNzlTm/&#13;&#10;dvb+KbmOJapMy2clJFroP1jQi4CitQ3glkrRa8ega7J/nGb37d+P3cXTO/8AqDH1+b7Xi3JQQbyx&#13;&#10;G+pMVitpYbLyRLh8RjtmTYapeeOhghVGeTLq9RIXmcozke0lzzhPe7dNZXUQLTV7g1AoNKALpNQK&#13;&#10;fxVPE9ATmn78m985e3W9cj7/ALCjT7ulzELmO8KR28U3bEi2xtXL+CgAYm4Uyvqc6NWkUyewb1gf&#13;&#10;0J3T/cPYXQ3Ym3O0ur9wVG3N37Zq2qKGtiCzU9VTzoYq7FZWik/bqaOqiLQ1FPICrqfwwVgotLu4&#13;&#10;sbhbq1bS6HB/wg+oPAjz6F/IvPPM3tvzNbc38o3Jtr21NVPFHU4eKVDh4pF7XQ+WQQwVhdPL/N4+&#13;&#10;PHcWExB+Vvwm2f2JvHCwJTQ53H0+1Nx0Mqm7zNjKfetIa3GxM7MTRrkKlSfUZCTYDQ832F3GG3ax&#13;&#10;SV1FNQof2BgSo+Wo9Z6/8Gr7Xc77dCPeLkWHcbyAUV0S2uozjuZBdoskAJr+mJJRwJcnABP5Lfzb&#13;&#10;t1dj9Z13RXx36qwHx26mrcXJt6qTCSUTbhn25PHoqsHhaTCUtDjsLSzq0kU8VJDLIyGyVEYZ1KHc&#13;&#10;+bZrq1Nht8K20JFCFpUj0FAAoPmAK/OlagD3U++nuvMnK0nIHtdtEXLW0PH4BZCnj+AQAYoY4Ujg&#13;&#10;tEYakYRiRtPwPGSeqj9u5/K7W3Bgt0YKqahze28xjM/hq1ArPR5XD1qZDH1SK9wTHNGji4tx7CaO&#13;&#10;8biRDRlIIPoRkHrCzad0vdj3W13rbX8O4s5Y54mpXTJE4kRqHBoyg06uU+UX85PcnyM6B3h0ljek&#13;&#10;YuuK3fNDiMXnt503Zj7j/wBxVNkIMhmqCjwDbfoPGuQWE0zlq59EMjr6yQwGe685S7ltz2KW/hl6&#13;&#10;AtrrgEEgDSONKcTioz1nH7sffl3P3K9ur/kSz5f/AHXJuKJFJci/8ekYdGmRYTZRYmVWjNZTpR2p&#13;&#10;U0PVKXsFdYFdXHfGj+bpu7rfreh6R+RPV2E+RXVtDjYMDRSZuopI9y0+ApQFo8Pm4M3S12PzdNTq&#13;&#10;iRU0dVFDKqga6iQIigX7XzdLbWosNxiW5hAoA3ED0NQwYDyBAPzpTrOn2p++tvHLPLUXIvuhtKcy&#13;&#10;bXGghDuy/UCECixzJMkkN2qgKi+J4T6RV5JCB0Msf83X47dO4nMz/FD4S7M663pnoTS1ufyFJtXb&#13;&#10;dGsSAvTDI0+yaRa3IwRyWZaI19MiksysGJuuHN+32gY7TYpE7fiNB+0KASPlqHQ5P30/azkixmf2&#13;&#10;d5Eg26+uRpeR47W1SgBKFxaI0k6qxqIjJEBViHBOa5uqPm9v/Z/zHwnzJ7NxsvbW8cdWbqqsjgmz&#13;&#10;abQpq2LcexcjseixuMr4qLIR0FJj4q9Hp4I6JwUhEZszmUByz3u4g3ld5uR4zgsSK6a1Qpg0NAAc&#13;&#10;CnAU6xb5S+8BzLtPvhb++XNkR3m9ia4LQ+L9MhWa0ntUjjcRTCGOFZgUURtUJQnU7SdBp8tvkF/s&#13;&#10;03yE7B73/uj/AHFO+v7qf79b+Pf3n/hf92NkY3Zv/F8+yx3n8/8ADvuf+AcejyeP16NbJ923D96b&#13;&#10;jJf6PD8TT211U0qq8aCtaV4dBL3m9yP9d33K3L3D+i/d/wC8Pp/8X8bx/D8C1gtv7Xwodevwdf8A&#13;&#10;Zrp1ac01EuHst6i7rag/mK95b36n/lqdRdb9gVgpO7u79m9d7N3ZT07ha6KlwWAos52PVVYlPLs0&#13;&#10;dNjK/wAYKmSscJZLESjzHfT2nLMFpcGk86oretFALk/OtFby7j5ddhPvPe4G/wDJv3XNq5c5jk0b&#13;&#10;/v8AbWdpcBSNQ0Qxy37EHyOnwJCoI1T9tBQjVjillgljngkkhmhkWWGaJmjliljYPHLFIhBVlIBB&#13;&#10;BuDyPcW9cgI5JIZFliYo6EFWBIIINQQRkEHIIyD1dt1P/OCjyfWtD1H8x+htt/JDbmPpqeCLcVem&#13;&#10;Eny+Q/hyCPG1W49ubko6mgrK6MXtk4ZqabUBIyyTF5SNbPnAtbC03m3W6UcCaVxwqCCCR/Fg+Zqc&#13;&#10;9Z+cm/fcgveVk5N98uXYuZbZFUGciF3lKU8Mz208bQySilfHV42DANoLkv04b9/nC4HZuwcn118L&#13;&#10;fjftH49U+Ximap3X9ltuOsoKypiEL5PF7S27Rw0L1yLqEdbkJ6ofp1QHT7cn5wWGA2+y2y2wbi2K&#13;&#10;/aFAAr8zq+zpVzJ993adj5cl5Y9iOWIOXVmDfrslunhO2DJHawR+C0oFSskzyCtNUTAUNaPxZ+Se&#13;&#10;Q+OPyT2b8jsvgazs7K7ZrN65DJ4jIboqMNkNzZDem0Mptitr67dNTSZOQTCTJtWyyyUsrTMhVipc&#13;&#10;yKGtq3Ftt3JNyZfFKaiQWoSWVlqWo38VeBr1iZ7R+6dz7Ze6dl7oX1u+7z2r3UkkclwY3ne6tp4H&#13;&#10;d7ho5216pzKzNG5cggkFtQhfLb5Bf7NN8hOwe9/7o/3FO+v7qf79b+Pf3n/hf92NkY3Zv/F8+yx3&#13;&#10;n8/8O+5/4Bx6PJ4/Xo1trdtw/em4yX+jw/E09tdVNKqvGgrWleHTHvN7kf67vuVuXuH9F+7/AN4f&#13;&#10;T/4v43j+H4FrBbf2vhQ69fg6/wCzXTq05pqI4fAT5zf7I7unsPcn+i7/AEn/AN/MBh8H9l/fY7K/&#13;&#10;hX8JyMlf919yMRl/P5PJo0eOPTa+o3sFmwb5+45ZJvC8XWoFNWmlDWvwtXqQvu5feF/4H/cd03D9&#13;&#10;0fvb95Rwx6fqvpfD8FpGrX6a416tdKUWlK1NcF22t8hOwuue+a35BdX5Oo2VvCTee4d2UUUU65Km&#13;&#10;hg3Fk5q2u29lUkjijrqOWKZqaoSSFVlX1aUbTpLYtwuba+/eFqdD6iw8+JNQfUZocZ6jbavdLmXl&#13;&#10;n3Jm9zuUZDYXsl1PcqtfETTcStI9vLUKJomVtDgquoDUAjBStv8AL/N4+PHcWExB+Vvwm2f2JvHC&#13;&#10;wJTQ53H0+1Nx0Mqm7zNjKfetIa3GxM7MTRrkKlSfUZCTYDA832F3GG3axSV1FNQof2BgSo+Wo9Zt&#13;&#10;f8Gr7Xc77dCPeLkWHcbyAUV0S2uozjuZBdoskAJr+mJJRwJcnABP5Lfzbt1dj9Z13RXx36qwHx26&#13;&#10;mrcXJt6qTCSUTbhn25PHoqsHhaTCUtDjsLSzq0kU8VJDLIyGyVEYZ1KHc+bZrq1Nht8K20JFCFpU&#13;&#10;j0FAAoPmAK/OlagD3U++nuvMnK0nIHtdtEXLW0PH4BZCnj+AQAYoY4UjgtEYakYRiRtPwPGSeqdv&#13;&#10;YR6wa6Mf8SfkF/srPyE6+73/ALo/36Oxf71/79b+Pf3Y/in959kZLZv/ABfPssj4PB/Efuf+Acmv&#13;&#10;x+P0a9amW07h+69xjv8AR4nh6u2umupWXjQ0pWvDqUfZn3I/1ovcrbfcP6L94fu/6j/F/G8DxPHt&#13;&#10;Z7b+18KbRo8bX/Ztq06cV1D3y2+QX+zTfITsHvf+6P8AcU76/up/v1v49/ef+F/3Y2Rjdm/8Xz7L&#13;&#10;Hefz/wAO+5/4Bx6PJ4/Xo1t7dtw/em4yX+jw/E09tdVNKqvGgrWleHXveb3I/wBd33K3L3D+i/d/&#13;&#10;7w+n/wAX8bx/D8C1gtv7Xwodevwdf9munVpzTURw+Anzm/2R3dPYe5P9F3+k/wDv5gMPg/sv77HZ&#13;&#10;X8K/hORkr/uvuRiMv5/J5NGjxx6bX1G9gs2DfP3HLJN4Xi61Apq00oa1+Fq9SF93L7wv/A/7jum4&#13;&#10;fuj97fvKOGPT9V9L4fgtI1a/TXGvVrpSi0pWprhafE3+Zdvz4u9hdqZeHZdDvTq3uDeWZ3nuPrWv&#13;&#10;zLUVRicvmK+Sb+I4HcgpJVE60zrS1ImoWiqUjjukTKrK9tHMtxtVxK6oJIpmLMhNMnzDUNDTBwQR&#13;&#10;5cKCT2e+9jv/ALU80bzfDb1vtn3y8mvJrJpdLwyzSEl4Z/DILCMiNw8WmUIn9kRXozOS/mU/B/a2&#13;&#10;Ul371L/L12VTdoit/iWNzG5afZ+OxGHyrSidcvQ0uIoqrRNG93j+0ipnDcrKhJ9mT8ybJE/j2m2o&#13;&#10;JeILUoD5EAKeB9NP29Szd/eu+77s92eZOTPbi3G8B/ESWaOzhSOQmpkVokmZXBqQUSNifxrUnpF0&#13;&#10;v85DsjdnTvdvVHfXV9D2me4aTeOJps/t7eI63XZG3t27ZXb64LEYX+DZhZ4qBwaqkklnWRnZhUPM&#13;&#10;zF/bX9cbmWyuLW+j8Xx9QBDaNAZaUA0tULxFc+pPQbi+/JzLvPJW+coe4mzR7t++VuYhLb3X0Ito&#13;&#10;LmAQ+DHGba61CI6njdn1EtRy57iAnwg/mRdm/DakzOzJNu0PafUWfq2yVXsHNZSXET4jK1KLBkMj&#13;&#10;trNinq1pxVRKFq6WakmhkZVdVjcyPIg2TmS62YNDpEsLZKE0ofUGhpXzqCD6dRz7Afel5q9j7abY&#13;&#10;JrVd32Wdi/0kkhiaGRqB3t5dEgVZF/tImRkZgHXw2Mhc7sP81T4V7NycnYXWf8v/AGniu11kauoc&#13;&#10;4+N65259hmKhS8+Rp9wYXF1FVHIJPU0tPTRSS3a7oWJ9nQ5q2aF/qLXbkEoyD2Ch9QQtf2AE+o6y&#13;&#10;CH3wvYPY7tuZuVPbuKLeal1mMNhbkSNln+oiiklBJyWWMM9TUgk9VM/Kb5Udp/Lns2p7J7OrqVGg&#13;&#10;pf4XtbauIE8O29nYFJDKmLw1LUPI5aRyZaqqmdpZpDdmCLFHGFN03S63a6N1cnPAAfCo9B/lPEnr&#13;&#10;C73g94ebfenmtuZ+anCqg8O2to6iC1hrXRGCSSzHullYl5G9EWNELX7Luoo697917r3v3Xussn+Z&#13;&#10;h/5C/wChz7Sy/H07FwPQ/wDxFt/s7XxQtx/xkiBl/wAbYmp/r7FPKdV3aMnrJP7pGr/XQt6/xdb9&#13;&#10;E3+bT/lmP969zpH/AGh+zruvd/7j/kOoY/XH/wAGPtV+E/Z0t27/AHCP2Hp1i/SP9h/vXssi4t9v&#13;&#10;Vusnt7r3Xvfuvdf/1d/j37r3Xvfuvde9+691737r3Xvfuvde9+691737r3Xvfuvde9+691737r3X&#13;&#10;vfuvde9+691737r3Xvfuvde9+691737r3Xvfuvde9+691737r3UWqQOouCdPPH+8e7LIYzjz6o8z&#13;&#10;wqWjFT1CX9nySBT6QDYm4549vOglGmvHqtreTXcvgygAdQziaaqqErH1CRCXuP02P1Bv7eS4e2jM&#13;&#10;KcD0RXnKe3zbom5liJYzUenTLXUsG16bK7jEjS+CnnmEbt+2oC6yT/gLe0VzuFw8R100qOj/AJu5&#13;&#10;qm2/lyW4WMMYFqPmQMdaCXy93dLuD5J937shkBbcO+89O6D1IxlyDfQH3j3zBtFte3NxJLUeJxP7&#13;&#10;Ovnl9wbx+ZOetyvrtNMj3UztT+IuxP8APrbr/k/7Fj2R8HevZFiMc+7c1ujddTe4Bkqcl/C10g/Q&#13;&#10;WpAR/rn3JvIG2Q7Xy6kEBJVnc1P26f8An3rr59z3a/3Z7G7exqfqJrmXP/NQp/z51Z/7G3WUPXvf&#13;&#10;uvde9+691737r3Xvfuvde9+691p39b0lP3n/ADjZo98RDJUlT8p+w8iaOocyRfadY5DKZTaeMnKB&#13;&#10;BLFAmHoqdlZdMiIVdSrMphu2UX3ONJsgzuaH0QsQPs7QPs64q8rRR+4H35nXmEeKv7+vmCkmlNu+&#13;&#10;oe1U0pqCC1hUg4cLRgQSDuIe5k67VdUOf8P3dFf8+P7Z/wDPjs//AOqvYB/r9Zf8o7/tXrnz/wAn&#13;&#10;EfbT/ox7n/2a/wDW/omf84/tXGd47K+EHbuGxddhMV2F172RubH4nJyU8uQoKTIV+BeGnrJKUmMy&#13;&#10;AD1aGIvwCfr7Jucbtb+CxvEBUSI5APEZXqEPvy82WnPfL3t/zlYRPDBudnfXEccmnWiSfQsqvpJX&#13;&#10;UAc0JFeBPHrZU6B/5kR0p/4iTrj/AN46i9yTtn/JNt/+aUf/AB0ddTORv+VK2f8A54bT/qxH1rS9&#13;&#10;kf8Ab9DHf+J56q/94HD+4zu/+V5H/NaP/AvXLXmL/wCSFR/9LGy/7ttv1m/nRfFXbPVG/MV8g8Zu&#13;&#10;fO5XP99723Ac7gq6DHx4fBjA4CgjpRiZKdBM2tf84ZnbnkW+nvfOm1R2dyt+rkm4ZiQQKCgXh+3r&#13;&#10;X37faDZuVN5i90LS6mlu+YLtlmhfR4MYit4wvh6VD1IQatTNUk0pw6stzHydqvib/Kb6N7Nwi0cu&#13;&#10;9sl011Psjr2HIBJKT+9+4tqq8FbNTuR5hQ0dPW5HwciT7fQ1kLMBPJujbTylBcx/2jRxolf4ivH8&#13;&#10;gCaedKdZT33us/s59z3YObbMI18+1bbbWavTS1zNbJpJWoLiKNZJygyyxEYFSKwPgx/Lgzfzzxm6&#13;&#10;Pkp8juz9802A3NufKUdDW4mtx1bvzfeWx7pBms9VZ7cMNfDTUkEuqihRqOR2eJ1VYoYozIF9h5bk&#13;&#10;35W3LcZWCMxFRl3I4mrVAA4cDU14UziZ7A/dfvfvE2V37r+6u7Xaw308ixtE8Zurp4yFkmaWZJlj&#13;&#10;iRwYUTwq1jIUJGqagF/mafBbYfwm3Z1hR9dbw3dufb/ZGI3RWfab1GGqMzh6va9XQwS/7lsFTUMF&#13;&#10;RHULXIVX7GMxmM3Z9Y0oOZtig2SaJbd2dZATRqVGmnmAAa19BT59Rv8Aeu+75y17Dbps8fK97c3d&#13;&#10;vusdySt14TSRtbtCDSSGOFWVxMMeEpUqe5tXacD+Zv8AFXbI+NHTPy6O586d1nrT49dZDaggx428&#13;&#10;MX/cp5/4gZ9H3JqNV/7YS3Gm/Ps15l2qMbXb7vrOopCmmgpTRxrxrjqe/vc+0GzTe2G1e9DXU310&#13;&#10;VltNiIOzwDGYydZ7fE11c/j00oNPn0ZL4xf9uO+yP/EV/JX/AN6DN+zba/8AlRpf9JN/hbqRvab/&#13;&#10;AMQD3H/pWb9/1eveq2P5bnwVPzfxG8qXsDtfdu1+n+q8/SVEOzNr1CSZGv3fvHHhK7LY5c1HUY2g&#13;&#10;LUmNp4p6n7OeWbRGhVFjDEMctbCN81ieVkihIOleJZhxFagYUVNCTQDy6xb+65930+/m03sfNG83&#13;&#10;NrsW0zgpaW7DW11cRrrlXxVkgi/TjRS3hSO/DsC1dQfzCvgPT/y/K3qbuTonsvfM+HyO6JcZR124&#13;&#10;Kugi3ptDemKpzncLkMdnttUlBTyxTwxVBsaaJ43h/wB3JKfE7zFy+NgaK7sZGKsaAn4lYZBDKAM+&#13;&#10;WARTz8jD7yX3dYvu2SbNz97cbrdmJ7jwg07p9Vb3SqZYnjlgihRkdEkDKyKVKAfqLIwQ4Hz5+d/Z&#13;&#10;9V8CPilXbazE2193/KPa2Un7Cz+30nx1QaLYePoMZvjGYapV1koo8lk6+MkRkt9urwiQo7Fzff8A&#13;&#10;frp9gtDGdLXSnWRj4KBgPQMx8vLHA5m/7xn3hua0+7vyhdbRObPcObrctdTQhkKpbRQi7SFtWqLx&#13;&#10;Z5kAIJbwtahs6imPih/Ji6r7m+OGxu1ux+0+w8ZvPsvbFJu3BUmyztiHbO28bmYTUYWny1JmKCrq&#13;&#10;cjN4TFLUeKsowrM0I/R5Wb2jku2vdtS7uZWV5RqULTSoPCtQSx8zQr6eVeiX2g+4vyXzr7Y7bzfz&#13;&#10;Ru99Hfbrbpcxram3WCFJl1xK6ywSySsFKlyJIhUlQBTUSXfy9+u9pde/zLsP0t2ntbDdh1G0N99o&#13;&#10;bBxtbVLOcdhewetHr6zE72occZPHO0dRhpEgjqfIkfnE4UzQxMCXl62it+ZlsrtBIUd186B0rRgP&#13;&#10;PK4rjNeIHUFfdo5Z2Tlj71cfInNVpFuj2V1uFnFIwOiK8sDK8d2sZJBINqwQPqCGQSDvjVhuUe5n&#13;&#10;67d9e9+691737r3Xvfuvde9+691737r3XvfuvdaYH84DZMezvnX2ZWU9OKak3zhNjb2po1BCPJWb&#13;&#10;Xp8Hk6hb/Uy12PqpGP8AqmPuF+cIPB36VgKBwrf8ZAP8weuGv32uXo9i+8BuVxCuldygtbsD5tEI&#13;&#10;XP8AtpIHY/MnqsX6X/1v9f6+wuSRkeXWJ8I1OB1mHER/xI/P05/HugkZnofPqk4pcdYfd+tde9+6&#13;&#10;91737r3Xvfuvde9+691737r3Xvfuvde9+691737r3Xvfuvde9+690c34R/M7e3ws7Rq967exVLur&#13;&#10;a258dDhN+7MrKlqBM7i6WoNVQVePyUaSGlrqORnammaKRNMksboRJqU42TeZ9lujPENasKMpNKjy&#13;&#10;zmhHkaHzxnqefYD333z2I5sk3qwgF5Y3iLFeWrNoMqKS0bxyUOiaIsxQkMrKzoy9wZLOdx/Ln+Tj&#13;&#10;25maztbsz4tdh0fYtTV1OWy+Ox+LnoIM/mSoramrlo9obqocPXvVTFlabJ08TSya2nVVYuwll3bk&#13;&#10;27c3V3aOJDkgYBPHgsiqaniSBXz6y13X3q+5DzrfPznzXyrdJumppHjEBQzyUDlmW2vUtJzI3bqu&#13;&#10;QpZtRkCqdRLT8yf5m1F3P1TTfGv459YR9IdA0sVDSVtBbG0Wfz+Lx9X/ABClwX8J2+WosZQmoCVF&#13;&#10;VDDUVElTIt5JwjyxyFu9czLe2g2zbovAthTGKsAagUGFFckAkk5J4jqKPfP72ltzxycvtd7W7Udh&#13;&#10;5eCojgiOOaWJDqECxQExQQlgGkVZJGlpRmCl1dG/AXvn4N9V7d3nhPlz0mvYual3HR7k2RuP+4e3&#13;&#10;95Q0lHHj46LI7eyC5GqpptLSxxzwwSxzUzXm1eJjaZnYb/Y7RXTdoPFNQUIUN5ZBqR8qA1HHh5kv&#13;&#10;3b/cf7vvKWz322e82xLuNw04ntrhrKG7ATw0RoG1sJB3LrVSrQmr1KMaOn/5hnz2qfmbujauJ2nt&#13;&#10;us2J0z1vDUx7O2zkGpVy+RyNdDHT1efz9Hi3ejgeOGKOloqOneVaePyETOZ2C05h3471MiRL4cMV&#13;&#10;Qq+efM0xwAAArQeeT0UfeZ+8dJ757pZ7fslq+37FtgJt4ZCollldQrTTLGzRIVUeHDGjP4alz4h8&#13;&#10;QqlcPsO9Ys9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XIfBn5Xfy/wDpbqjEJ3/0HUbt7w2JuLMZzAbw&#13;&#10;ouu9pbnlzFNNXNl9vLTZLKV1NprqGa8cclfCPCBA0M5C6YBfsW67BZWo/eNuZJ0YlWCq1RxHFhkG&#13;&#10;vEYxQ+Qzs+777y/du5F5Kt09xOXvqeYNslkliuVsLed5qyNLB4crupE0JoqtOEEdIzHJRaRk7+cn&#13;&#10;zC3L8z+5JOwsliztnaeBxv8Adrr7aBrDWvhtvxVT1ctZk6hdMcmQrZnM1XJEiqAIoFLrArsUb5vE&#13;&#10;u9Xv1DjSoGlFrWg45+ZOSfsHl1Bf3g/fDc/fXnf+sM0JtLC1TwLK2LajHFqLNJIR2meZjqkKgKqi&#13;&#10;OMFxGHYmfsn6gfr3v3Xuve/de697917r3v3Xuve/de697917r3v3Xuve/de697917r3v3Xuve/de&#13;&#10;697917r3v3Xuve/de697917r3v3Xuve/de697917r3v3Xuve/de697917rJLxBEf+Df9Dt7Sy/H0&#13;&#10;7FwPQ/8AxF/7Lb+J3/iRIv8A3VVHsWcq/wDJTh6yV+6R/wBPSh/03W/TN/m0/wCWY/3r3OMf9ofs&#13;&#10;67q3f+4/5DqGP1x/8GPtV+E/Z0t27/cI/YenWL9I/wBh/vXssi4t9vVusnt7r3Xvfuvdf//W3+Pf&#13;&#10;uvde9+691737r3Xvfuvde9+691737r3Xvfuvde9+691737r3Xvfuvde9+691737r3Xvfuvde9+69&#13;&#10;1737r3Xvfuvde9+691737r3XvfuvdYZZAvBBP+t/xv3V1LLj16uqFuHUSWMt5G+n0tb/AB/r7VRt&#13;&#10;SnSO0VlvWfrnHKsMQDAcLa/9f9f3WRSxLDpy6u44nOqvQTd7ZN8d032Bk6e4kpNr5epjIPIaKkYi&#13;&#10;3ssulLWjU8ugVz9MJeULqVBgof8AB188DtrKTS5PMbgqCZJ8ju6qMrlibmfJc3PuGt7ATXKDxP8A&#13;&#10;l64M34N9z1uVuf45m/OrHr6BXwvwkG3fin0Hi6ZFjiXrXbtdpUBQXy1N/FpWsP6tOT7lXlmPwtht&#13;&#10;V9U1f70S3+Xrt393rbxtnsty7bAU1WiyH7ZneY/zfozns96mXr3v3Xuve/de697917r3v3Xuve/d&#13;&#10;e607/lxj9zfBj+ZzV9v02FlfB1fZ9N3tttI1P225NsbzyUlbvbEUMs9kjfzzZfGFQQIiFZbIU9w1&#13;&#10;u6y7HzOboDHiCVf6SsasB+epfy64re89vuf3e/vZHnuK3JtZr0brDSpE0F0x+tjQtQB9b3MQWtI6&#13;&#10;o2FK9bYvUXb/AF53rsDb/ZnV+5KHdG0dyUcdVR1tJIv3FJMVH3OKy9ET5KStpnvFVUswWSNwVYe5&#13;&#10;bs722v7dbq1YMjfy+RHkR5jrsFydzjy3z9y7bc1cp3SXlldoGR0OR/Ejr8UciGqyRuA6MCrAEda7&#13;&#10;f86zovobpjZ/Q46m6x6564zWe3JvQ5hNm7ewu38llMXQ4uh+1atjxyRySwRSyMEZgVDMR9T7jnna&#13;&#10;wsLJLf6SJIyxeukAEgaaVp1zW+/f7f8At3yRyzsDcn7RY7XcXF1OJPpbeGCSSNYl+Lw1VmRWI41A&#13;&#10;YjzPRUvn1HIPiV/LElKOIn6L3pGkhVhG8kU+32kRX+hKh0LAG4DC/wBR7Kd+B/dG2H/hT/4V6h/7&#13;&#10;yqn/AFmPaVqYO0XAr9ibfX9lR+0dbWPxry2Nzvx36Jy+HrafI42v6f63mpKylcSQzR/3Po0ax+oZ&#13;&#10;WBR0YBlYFWAYECVtqdX2u2ZDUGJP+Ojrr77c3tpuXt9sd/YSCWGaws2R1yGU28dCP8oOQcEA9az2&#13;&#10;7M/g9zfzv8Zl9u5fHZzFP8hOvqBMjiquCuonrcLtXG4XLU0dVTMyM9PV089NMAfTJGynkH3GU8kc&#13;&#10;vOyvEQw8aMVGRgKD+wgjrllum42G6f3gUd3tsyXEX70tU1xsHXXFYxRSrqUkao5UeNxWqurKcg9H&#13;&#10;E/n8f8y7+OX/AIem/P8A3R0Hs59wP7G1+1/8C9TR/eLf8qZy5/z2z/8AVgdBj86ts5jMfyg/hTnc&#13;&#10;dTyVGP2lD0tXZ8oVAosdlersjg6XIy6mF0FZPTU1lBbVOptpDEJ99jd+ULGReC+HX5Aowr+2g/Po&#13;&#10;J/eG2m+v/uU8i39oheOxTaJJiCOyN9ulgVzUio8WWOOgBNZAaUBIP1/Jo7E2pur4R7J2Xh8jRybl&#13;&#10;6v3DvrB7vxSTx/xCjn3FvjJb0wtfUUnEghqKPIRxwzEFHaGVFYtE6of8l3UM2yJAhGuEsGHn3MWB&#13;&#10;p6EGgPqCPI9ZDfce5i2jdvYHbtlsZVa52qa8iuYwRrRprue5jLLx0vFMulsglWANVYAgH8/4j+9H&#13;&#10;xhW41DAdrEi4uA2RwIBI/wAbG3+t7IPcD+2tfsf/AAr1jl/ePEfvDlEf8L3L/j1j0Yf+Zx/26x6X&#13;&#10;/wDLe/8A3hZPa3mb/lU7b/mz/wBWz1LX3tP/ABEzb/8AqUf9Wh01fGL/ALcd9kf+Ir+Sv/vQZv3v&#13;&#10;a/8AlRpf9JN/hbop9pv/ABAPcf8ApWb9/wBXr3pg/kD/APMu/kb/AOHpsP8A90df7Z9v/wCxuvtT&#13;&#10;/A3Rd/d0/wDKmcx/89sH/Vg9L3+fR/2TX1F/4nGj/wDeCzftVz7/AMk2H/mr/wA+N0e/3h3/AE6b&#13;&#10;Z/8Apbx/9od50BvZXS/W/aH8mr4+bp3zvzE9bZnqnBVu5NkbgzMFZV0OYzGTz2Sxk2xJqTGQ1FY/&#13;&#10;8WHj8bUkDvHNBFM6mnjmBLbiytbnku3nnkEbQ6ihNckswKYqe7HAYIqcA9A3m7kTljnD7kPLe5cw&#13;&#10;7jHtUuz2yXFtPKGZHlYyx/SsqK8pFxqAHhKzrIkb6WRXVihfFv5XfzPti9DYvY3RHVO+exesYJsl&#13;&#10;i9kbwTpHdu/p9sRzzvLU47bm4sXEaSWnpqiSR4xkIqpICfCCsKJChTte7czwWAt9vieSIVCsImfT&#13;&#10;6hWAoaHyNacOGOoN9o/eL72nLvt3BsPIWyXO67SC8dpcttd1dtApJ7IZo6RtFG5YqZllSKvhhhGq&#13;&#10;xqe3+V9/Lw7r2T3RXfLD5OY2bb26II9y1Wzds5eup63d+R3XvKKeh3HvbdUVE8kVKv2tVWRQU0rm&#13;&#10;eSWoeZ44BDEZz7lbl29hvf3tuYKMNWlSe4swILN6YJwckmuKCuQn3UPu08+cvc9z+8fu1H4F8fHa&#13;&#10;2gd1e4a4uta3F1P4ZKR1jeRUTUXYyuzLHoTXsG+5E66N9e9+691737r3Xvfuvde9+691737r3Xvf&#13;&#10;uvdarX8+nBCl+Q3Tm5RGF/jPTf8ABmkCgeSTb+9cnVnUw+pC5FRz+Le4p59jpuUMnrHT9jN/n65E&#13;&#10;f3iO3iL3J2PdAP7bbTFX18G6mb+XjDqiv8H/ABFvYDbrAKzQvMKdZL2Qgn+1Yf7Dn20lPEx1W8XT&#13;&#10;ckDy6V3XW3aPePYOxdpZCapp6DdG8dsbdrqijMS1kFHm83BjKmekedJEEipKzRl0ZQwF1I49q4Ix&#13;&#10;LOkTcGYD9pp0d8o7RBv/ADXtmxXbMkV7d21u7IQHCTTJGxUsGAYBiVJUitKgjHVqX8274z9OfFvN&#13;&#10;fHrYfTm1ItvYqp2Vu6vzeTqaiXJ7i3NlEztNF/E9w5uqvLPIF1CKIaYYQSsEUSEr7FXNu2We1y29&#13;&#10;vZrpBQkk5LGvEn/igPIDrMD76PtXyN7TTcr7ByNYraRPb3jSuSXmncSw0eeZqvIRU6QTojBKxqi4&#13;&#10;6Mz/AHU2v/wwZ/ej+7eB/vL/AM9D/B8d/Hf+yz/4df8Ai/j+4/4D/sf5z/N+j9PHs1+nh/qD42hd&#13;&#10;f8VBX/cmlK8eGPs6k/8Adu3f8m5P3j9PH9R/v3Qvif8AKz6fjpq+Ht4/Djh1rxe4865m9e9+6917&#13;&#10;37r3Xvfuvde9+691737r3XvfuvdGd+HHcmxvj/8AI/rntzsna1bvXZW0f73fxnbOPocPk6zJ/wAd&#13;&#10;2HlNs47xUOelhpH8NXWwVDeWQaVjLLdwoJls97b2G5R3d0niRpqqtAa1VlGDjBIPUt+xnPWwe2vu&#13;&#10;ntfO3NFq97Y2X1PiwxpHI7+NZ3ECaUlZIzpklRzqYUCkirAA++Y/cmxvkB8j+xu3OttrVuytlbu/&#13;&#10;uj/Bts5Chw+MrMZ/Ath4vbOR8tDgZZqRPNV0U9QvikOpZAzWcsB7eL23v9yku7VPDjfTRaAUoqqc&#13;&#10;DGSCeve+fPWwe5XununO3K9q9lY3v03hQyJHG6eDZ28D6kiZ4xqkidxpY1DAmjEgFi9lvUSde9+6&#13;&#10;91ct/I82/gdyfLHsKh3FhMRn6OL48brq4qPM42iylLHVR9k7ShSpjp65JEEgSR1DgXAZhexPsZ8j&#13;&#10;xRTbtIsihh4LGhAIrrj9es5vuAWNlf8AvJucN9CkyDZrhgsiK4B+u24VAYEVoSK8aE+vVePy7pKW&#13;&#10;g+V/yfoKGmgoqOi+Q3dVLSUdLDHT0tLSU3ZOThp6amp4QEjjjQBURQAoAAAA9hzd1Vd2ulAoBNIA&#13;&#10;BwA1t1jP70xRw+8nNsMKhETed0VVUABQL6cAADAAGABgDou/sv6jHq27+UV8VOnfk723v9u5cNXb&#13;&#10;mw/Wm3MDuHE7ZXJTY/B5fJ5HMvTW3ElGEnqIIhCCKZZ445CSsyyxkoRXyjtVnut7IL4FljUMFrQE&#13;&#10;1pmmafKo+eOs1vuV+z3I3utzduk/PFu15FtMVvLFAXKwyPJI4rMq0aRV8MUj1iNqsJFdTTqtruGh&#13;&#10;osZ272njcbRUuOx2O7H3zQ4+goaeKkoaGipNzVUFLR0dLThY4ookVUjjRQqqAAAAB7Dd0ALqRVFA&#13;&#10;Gag/M9Yte4FtbWXPu92dpGsUMW4XiIiKFREW4kVURVAVVVQAqgAAAACnQbe2Ogd1dp/MT+IvSHxj&#13;&#10;+I/xryHWe2Xj3TvrclHk9472zlUcrunOyVewBkjRyVzKkdNRpK5ZKKihhhuFd1eUeQjTmHaLPbdp&#13;&#10;tXth3yGrMTUmqg09ABXgAPnU566Cfeh9lvb72m9lOWpeUrPTd3t3G1xdynxLmYtZOxUyEAJHqo3g&#13;&#10;xLHFqAbQW7uqS/YL6599e9+691737r3Xvfuvde9+691737r3Xvfuvde9+691737r3Xvfuvde9+69&#13;&#10;1737r3Xvfuvde9+691737r3Xvfuvde9+691737r3Xvfuvde9+691737r3Ww5/IV2ptbc5+Vf95Nt&#13;&#10;4DcIoT0Z9l/HMPjct9man++IqPtfv45PH5PHHr0W1aVvewtIfIUEMwu/GRXp4VKgGn9pwr10z/u6&#13;&#10;9t27cf64/vC3jn0funT4iK+mv7yrTUDStBWnGgrw614/cedczOve/de697917r3v3Xuve/de6979&#13;&#10;17r3v3Xuve/de697917r3v3Xuve/de697917r3v3Xuve/de6tq/k49B7G7u+UGXyXYuAxm6Nv9Wb&#13;&#10;Bq954/A5eJazHVm7pc/QYbATZHGTKYamCmjmrKjxzXUTJASjAGwr5O2+3v8AdT9SodYkLgHILVUC&#13;&#10;o8wKk/aB1ml9xz252Lnr3WuNx5kto7u22a0NxHFINSm6eaNIXaMgo6xr4z0eoEgjYKSKrYx2X/MW&#13;&#10;2/3331n/AOX3i+jaSDr7ePZ8vx7ye+pt5xYyujw0G5DtbemewW2KXDzRU4anjrkxsa1iylTHIZaa&#13;&#10;RykQju+Y47+/bl2OCkbyeCX1UNNWliF00GK0zX7Dwyk5j+85tvuJ7l3X3brXl4Hb729k2eW7e78J&#13;&#10;vCWRoLuWOBLZwvYswgAmV2Ghi8LMRGLXzG/mC7A/l2bp2T8eOrvjvgM7QSbBx25a6ioM3S7F23hs&#13;&#10;LW5Cr2/icRT0lDjK6SsqZFoJ5aqafSFVovVO8kviWbxzBBy7Km3WlsrDQGNDpABJAGFNTipJ/ma0&#13;&#10;Fnvj95bl37tG77f7b8r8tR3KGzScoky2cEMLPJDFGipBMZHPguXLBAq6KGRnbRqo7/3XJvzfm9t8&#13;&#10;SUSY2XeW7tybrkx0ckUqY+TcWZmy70SSwRQIyxGbQGSCNSBcIg9Iii4lM87zEU1sWp6VNfl/g64+&#13;&#10;c0b2eZuZdx5jePwTuF1cXJjBDBDPK8ugMFQHTq01CKDSoVeASPunRB1737r3Xvfuvde9+691737r&#13;&#10;3Wxh8iNq7XpP5K3TW4qXbmBps/U4vqT7jOwYfHw5ioEuekWUT5OOMTvqAAbU5uAL/T3IO4QxLyVB&#13;&#10;KEUMdGaCvE+fHrqd7obZtsX3D9nvo7eNZ2ttprII1Dms0dauBqNfPOetc/3H3XLHr3v3Xuve/de6&#13;&#10;2M/5qm1Nr4T4B/ETJ4XbWAxORyGX6vFfkMXh8dQVtd5elq6ol+8q6SNJJdUnrbWxu3J559yFzPDD&#13;&#10;Hy7ZSRoqk+HUgAE/pHiR11M++Ztm22X3d+UZ7O3iid7mx1MkaKzV2y4JqVAJznPnnrXM9x71yz6M&#13;&#10;R8RKSlr/AJX/ABgoK6mgraOt+Q3StLV0dVDHUUtVSVPZOMhqKapp5gUkjkQlXRgQwJBBB9mG0Krb&#13;&#10;taqRUGaMEHgRrXqTvZaKOb3k5ShmUOj7ztasrAEMDfQAgg4IIwQcEdWHfzw9v4Hbfyx69odu4TEY&#13;&#10;Cjl+PG1KuWjw2NosXSyVUnZO7YXqZKehSNDIUjRS5FyFUXsB7EfPEUUO7RrGoUeCpoAAK65PTrJj&#13;&#10;7/8AY2Vh7ybZDYwpCh2a3YrGioCfrtxFSFAFaACvGgHp1TT7BnWDPXvfuvde9+691737r3Xvfuvd&#13;&#10;e9+691737r3Wxh8iNq7XpP5K3TW4qXbmBps/U4vqT7jOwYfHw5ioEuekWUT5OOMTvqAAbU5uAL/T&#13;&#10;3IO4QxLyVBKEUMdGaCvE+fHrqd7obZtsX3D9nvo7eNZ2ttprII1Dms0dauBqNfPOetc/3H3XLHr3&#13;&#10;v3Xuve/de697917r3v3Xuve/de697917r3v3Xuve/de697917r3v3Xuve/de697917rYw+O+1dr1&#13;&#10;f8lbuXcVVtzA1OfpsX239vnZ8Pj5sxTiLPRrEIMnJGZ00gkLpcWBNvr7kHb4Ym5KnlKKWGvNBXiP&#13;&#10;Pj11O9r9s22X7h+8X0lvG06227UkMalxSaSlHI1CnlnHWuf7j7rlj1737r3XvfuvdbGf81Tam18J&#13;&#10;8A/iJk8LtrAYnI5DL9XivyGLw+OoK2u8vS1dUS/eVdJGkkuqT1trY3bk88+5C5nhhj5dspI0VSfD&#13;&#10;qQACf0jxI66mffM2zbbL7u/KM9nbxRO9zY6mSNFZq7ZcE1KgE5znzz1rme4965Z9e9+691sOfz6t&#13;&#10;qbW2wfip/dvbeA28K495/e/wPD43E/eGm/ucKf7r7COPyePySaNd9OprWubyHz7BDCLTwUVK+LWg&#13;&#10;Ar/Z8addM/7xTbdu27+p37vt44Nf721eGipqp+7aV0gVpU0rwqaceteP3HnXMzr3v3Xuve/de697&#13;&#10;917r3v3Xuve/de697917r3v3Xuve/de697917rLIP8nVv8WX/eSfaWX4/wBnTsP4vs6MB8Qxf5tf&#13;&#10;E/8Aw7JhP+2w9T7FHKn/ACVovsPWSf3TP+nowfb/AJet+ef/ADaf8EX3OsX9ofs67r3f+4/5DqGP&#13;&#10;1x/8GPtV+E/Z0t27/cI/YenWL9I/2H+9eyyLi329W6ye3uvde9+691//19/j37r3Xvfuvde9+691&#13;&#10;737r3Xvfuvde9+691737r3Xvfuvde9+691737r3Xvfuvde9+691737r3Xvfuvde9+691737r3Xvf&#13;&#10;uvde9+691737r3UGsYjx2Nvr/sf9f25GAWz0ptwpJr1nADR82HHIt9b/AE90qa16S0AckYz1Am4b&#13;&#10;SPpb8/737UqA656JdydjckfIdAT8m8jDjfjt25XVUop6Sj2Rn5JpjxoQULc/7c29obpFS3kC+nQT&#13;&#10;50lmHJd2VXCoa9fOt3BXT5zHVkk5K0ku4mliqHFwytkLo9j/AFHuDd9pqZGwoYfzPXDTcEgh52up&#13;&#10;oDqd2lqB8y3X0efjpSpRfH/o+lit44upOugtuAQ20aR72/xv7mfao/C2y3j9I0/46Ou63tbAtt7a&#13;&#10;cvwqKAbdZ/zt4z/l6GX2v6HnXvfuvde9+691737r3Xvfuvde9+690Uj5ffDPqb5lbDptpdhxVmJz&#13;&#10;uBlqq3ZO+8J4hntqZGriEVRojm/bq6OfTGKuhn9EgVWRopkjlQn3nZLTeoBFcdrLXS44qT/hB8x5&#13;&#10;+RBz1D3vN7Jcm+9/Li7HzSrRzW5Z7W6iIE1vIwoSte143FBJE4KvQEaXVHWhKX+Tl87Oo9yZOXo/&#13;&#10;ubaYxlZoji3FtbsLevWWdr6SJWESZzF0lPaN1LyaYoq+pQBriS7MoAB5N360lJspVofxK7IafMU/&#13;&#10;kCft654j7kf3g+St0nPt5zFbpBJQeNBeXm3zSKAaeNHHGwBUswAE0ooa6gWICz2V/JH+RfZW6I9z&#13;&#10;/Jvv3B06TyUpydTiMpufs/feQoolZ5aOTMbpjoqene5Eccpmq1TUz+NtIR34OR9yuZfF3KdRXiQW&#13;&#10;dz+ZoPzqfs9TzY/uGe5XNe7jd/d3mZDUqHMUlxf3TxipKeNdLEsZBNFP66ipbSaUNqHyW/lvdbd5&#13;&#10;fGLrf487cz+Q2hV9KUlFB1VvTMQJuOuoo6eiGPyOP3HHAaT7iDIxKhqTAYtE0cMyIVi8Lirc+Wba&#13;&#10;+2uLb4mKGD+zY9x+YbhhvOlKEA0oKHLv3U+7Lyt7h+1G2+2dhcPYnY1jXb7lx47x+GgjZZRWPxEl&#13;&#10;QASaSlHCOB2BTVpsv+Uz/MTwdK3WkHyrw+yeoHmqoq3GbW7a7gfBT0FU5M8lL17SUVDRyyTEhpYZ&#13;&#10;5YUN2vKxA1BWHlHmNF+lF0EhPELJJpzx7KAGvzp1iPsP3OvvM7co5Yj51Tb9kBZSltuG5lPDNfhs&#13;&#10;ljhhJY01I0iLk97UGoRekv5NncnRfys6v7UwfZXWe5eq+ut67V3HJJla/dOK7Ay1LjaGF86ybcpM&#13;&#10;LUY6GR6z7j7SnOYcCHxiScvqPtTZcl31jukV0kqNFG6tnUGIFCe3SQM1oNXClT0Jvb77kfOft17y&#13;&#10;7Vzjtu6WV1s22Twy/qvOl7IBCBKfBW1aBSZi/hp9S1ItOqQvXo8X8zv4S9q/NPanU+C6t3B19gKv&#13;&#10;Ym4dzZbLyb/yu48VTVNNmcbS0dKmNfbuJyrO6tC5kEqRgAixY3APeaNju97jhW1ZF8MsTrLDjSlK&#13;&#10;K3p8up7+9d7Fc3e+vL+07Vylc2dvJYXEsshvJJo1KvGEAQw29wS1eIYKKeZ4dGY2F8ZsNUfD3Y/x&#13;&#10;Y7qosLuvH0HUW2euN6JhamslxVVXYTEwUr5Tb2RrqemqUenqoUqqCqemiljkSOTQrLYGcG1o2zJt&#13;&#10;N8A4Eao1OFQBlSQDgioNMEA9Spy77X2L+y23+0vPMcV5FFtlvY3QjZjG7RQojPC7LHINLoJIZNCO&#13;&#10;rKrgKwxSBuL+S/8AKzqXfNXuH4r/ACFw+PxczzQ4/M1O7t69Wdg0GPacVMFDkK3ZtJUwVIQomuaK&#13;&#10;ohDuquKdPooGk5K3a0uDJtdwAPI6mjcD0OkEemQc+g6wJ3P7jHu5ybv8m4+znNCQQvULI9zdWF2i&#13;&#10;VDKjvaRyLKBQVYGIFgCIh5NnYv8AJb+aXYy4Hc27/kj192Vv6enrKfctX2RvXtXL/wAJpoXjbD0W&#13;&#10;D3RksTk6yvRi9S0/npqRYiEEay62Za3HJW93NJZrlJJDxLtIaDyoxUk+fECnlXpFzX9xf3z5ojtN&#13;&#10;z3nmq13bcirrO1/dbhIIlGkxpBO8FxLMpJkL644Ap06VarEWt/MP4d9mfIP4XdffHPZmc2LjN77U&#13;&#10;/wBFn8Rym58nuCi2rN/cjbb4fLfZV2KxlbVt5JWDU/koU1Ly/jPp9ireNlutw2SHbYWQSR+HUsSF&#13;&#10;7VKmhCk8eGB1mP74ezXM/uX7H2vtpsU9rFfwfQ6pJ3lWA/SoFko0cEsmSOysQqPi09Qenfhl2h17&#13;&#10;/Ll3b8Qs1nthVXZWe2X27tyjzeLym4Ztjx12/spka3Dy1OSq8XBXiKJKuMVLLjGZSG0LIAC27PZb&#13;&#10;q35cfZ3ZDKyyAEE6auSRnSD557f29IuR/ZHmvlr7sV37LX9xaPus9nudussckxtQ97JcNES7QLNp&#13;&#10;UTL4hEBIIbSr0FWz+WJ8Je1fhZtTtjBdpbg6+z9XvvcO2ctiJNgZXceVpqamw2NqqOqTJPuLE4pk&#13;&#10;dmmQxiJJAQDcqbA05X2O72SOZbpkbxCpGgseFa1qq+vz6SfdR9iubvYrl/dtq5tubO4kv7iKWM2c&#13;&#10;k0ihUjKEOZre3IavAKGFPMcOlN/Mx+H/AGX8zOoti7B6vzmxsDmNsdjwbvr6nfuTz+Lxk2Mi2zkc&#13;&#10;K0FHNt7GZSVp/LVxsFeFE0BjruApe5m2e53q0jt7VlUo+o6yQKaSPJWzn06MvvU+y3NPvjyPYctc&#13;&#10;p3Frbz2t8l07XbzRxmNbe4iIUwwTsX1SqQCoXSGOqoAIHdyfAA5/+XF1d0F2t23svrTcXx+/3+dZ&#13;&#10;2L93VVfWcNXQPloKqHMVmbixtQKGWkyjD7kwRyxTqhVJU1Ryl15y8W5ai2+7mSJrera6nRxbBJAN&#13;&#10;CG40qD5HzBPPP3dF3n7su0e2/OG82+1XHLipcvegl7JXhWdH8VpRA3gGKdu8iNkcK1GUMjk12V/K&#13;&#10;P+ctVtPHbOyPzNwWG6xoY5Jdr7e2V2J2/ufacVFXmSsaox2254MRj4FneQyN9uWVtbPqJ/UTQ8ob&#13;&#10;60Iga8UQjICvIy5zhaKuTnHGteoP5e+5t94D90psl3z8LXa4h/i8Npd7lPAEarVWFvpYowxNaJqB&#13;&#10;1E1PmXTZO9flJ/Lt+cuxOi8v3TW9lbbye7ev8XubbdPuXN5vaO4dqb/ykdIQ+CzzO2Ly8KVUlRE0&#13;&#10;aiSOUI3knppWEpZbz7py5viWLTeIupQyhiVKuR5H4WoajFQfUHMbbHv3u/8Adq+8Jtft3uPMEm8W&#13;&#10;d1cWUc0Jnllglt7yXw8xTFzbXCa2kXQa6ghLSROVbbl9zD12M697917r3v3Xuve/de697917r3v3&#13;&#10;Xuve/de61rv+FAOPjjzXxayukeSsxnb+PZvyUxtXtupjX/YGrb/b+409wUGu1f1Eg/YU/wA/XLX+&#13;&#10;8dtgt/yjdji8e5J+SNYsP+rh611/6f6/uOG9OubNgQJhXrIeVcf43H+3t7ZQd/Td8a3THo8XwC7v&#13;&#10;6/6U7uxsm/ehtm95pvnI7S2ht2Pd7YVF2Bm67dtIYN64X+NYbMXq4PoggFNJ/SdfYi2G+t7G+DT2&#13;&#10;63AeigNTtJYdwqrZH5fb1kB92rn/AJb5G5/gi5h5dtt/O5TWltA1wYgbKVrlALqHxba4/UWoI0GF&#13;&#10;u0fqDyvg/my/JnqbpiXaeyN+/FnrzvLcPYnW++afbO/d3y7ZXM9ayzSDER1OBXMbdy85ZJ5krR9v&#13;&#10;WUp1xrYhrOo95t3OzsitvPapO0kbaXbTVK1GKoxwc4Iz+3roZ98P3W5N5Bbb9m5l5QsuYp9ytLwQ&#13;&#10;XNyYBJZHsSsXi2Vy1dTrJ2SRdyDNaMMvxH2j1Hvf+ThsjDd81tbQdP0VDvrdu/pMdVTUdZU4Tr/5&#13;&#10;L5bfj4uGppbTj72XGx0bLTMs7LKVgeOYo6+2mGzm5NRb8kQgMz04kJMz09c6aYznFD1r2T2PkzmH&#13;&#10;7km37f7iOybIiXlzeFWZCYbPe7m7Kak7wHMARvDIkKsRGyuVYE+2V/Ni+IuE3PjeuaP4NbK2n8f5&#13;&#10;KwYafMLSbPrtxUWHq3EdTuDL7Ep8JLT1bEEtWUgy00sg1SfcTyftuTQ81bMkgtxt6Lb8K0UtT1K6&#13;&#10;aH5jUSfU9Q3sH3zvZrb93h5WteRILDlot4ZlAtjKkb/FLJYx2zI+STKi3Mjsupw8j/psGX82L4Ob&#13;&#10;F6r3901vj467ZgxWE77ys+0hsXBaIsDT75LUZ29JteGYrFSw5eKrI+1EiwxyQl4wiSFUT82bHb2d&#13;&#10;1DPty0W4qNI4BsU0+gavDgKGmMAI/fH+75sPKvMGxcwe2VksEXMM30htIaJCLtvD+nMCmiRC4VmD&#13;&#10;JqWNWjDKAGahlNxbO+F/8pnrbYSdk9W4n5F/KreOGfNmny8WLyFPQTwxGCrrqCoz1PU02Cw0VV5K&#13;&#10;Gkq4MfNX1TCVrSJHIKcxkg2XlO2jF3ELm7cVoaED5ioIVQagHSWYg+QxKu5bP7E/cz5U248x7SnM&#13;&#10;nN17GZBrWNyHVSHdHmV0srVXJhjdInuJasdMoSQxtHT/AM2/hZ86N24zoT5EfE3YfWeU31O23Ni7&#13;&#10;2w9ThaswZ7JgU+KxMG56LG4jJYmqqZnMdHJDJLFLUGKORBrHulnvWyb5MNv3GzSIydqutOJ4CoVW&#13;&#10;Wp4UJBNAR0k5J+8D7F/eH3iL269zuULXbJr8mG0uA0Ug8WQaUjS5WC2ntppGJWIoWV5NCEhmUGnz&#13;&#10;5tfFfM/D/vvP9UVddUZvbk1HSbn2BuSqgSnqM9szMSyxY+asSILH91SzwVFBWGNVRpoHkRVjdAAh&#13;&#10;vW1vs+4NZk6hhkb+JTwP2ggg/MGmOsH/AH+9nrz2S9w7jlGSVri0dFuLOdgA0ttIWC66AL4sbo8U&#13;&#10;hUAMya1VVdVBSPZV1CXW2VD018JeqfhV8W/lX3J01sE03WvR3Uu88rR7a672tDn+1ewt3deYjH4e&#13;&#10;LdE9NDA+Zllr6iSpMWUleBp3+8qnCQOxlf6HZLXZLTdb6FaRRRsQqLWR2RQNXDVnNGxXJwD12ZtO&#13;&#10;SvYfkz2G5T93+d9is6bVtW23cngWUHj3t5cWdvHGJiqobl3mkLUuGMfisJ5WURlwAvWXy0+KPzq+&#13;&#10;T3xa63x/xO2Vgsid5dq5HeZ3psbrnctDl9p4XozclXgMCKhaQ/cRSZJocjJBPTBYJqKB43YsSC60&#13;&#10;3Xat93W0thZondIW1KjAqIn0jhkV7iCMEAjqPuW/er2d+8J7q8pcq23KUEcxur97n6yzsZ1e2i2m&#13;&#10;+eKINpfUrXBjmKlQEe3QgmvRXO5vhhge+P5tnYXx36+wGE616yxidf7m3RR7FwOI29iNq7HoOo9t&#13;&#10;5Xcs2EweLihpKeor62rWnikWAr93WCeVJB5NRbe7Kl/zbJttqoiiGgtoAAVRGhYgAUBJNBj4mqfP&#13;&#10;qHOdPYra/cT75m5+2vL1vFte0QCzuLhLSGOGOC1TbrF5/BijCRo880oQMFIEs/isr0YE1vfHzX+G&#13;&#10;3wN3XUfHHoj4nbE7IyWyDS4vsHNZFsLiKdMrFRp9xi6zdOQxeYyOaycalErqiqISGS8IaR0dIzW/&#13;&#10;3rZNilO3WFmkpjw7GnH01FWLEeZPA4z5TV7h+/8A7J/dx3Vva/295QttxmsdCXj1jhQPoHY9w8Fz&#13;&#10;NdXAXSJXkwpOkuzq6IaT4Z9bfy/PlzTbj+RvX/x46+x+Tyq/3O7F6o3nsnZu48HtbdFFNHk6TNYb&#13;&#10;b9bT1FBRvV07sRWY2GBKuNv3okqIpV9mmyWvL276tyt7dFJ7XjZVZVbBBUEUFR5qAD5gEHqWvZTl&#13;&#10;n7t/vRaXPufy5yzZJLcH6e8srq0tZkguIzrEiQsskMbSI+rxYFTx1YGRRIjKK9f5QdDRYz+Yv8mM&#13;&#10;bjaOkx2Px3W/c1DQUFBTxUtDQ0VJ3ptmCko6OkpwscUUUaqkcaKFVQAAAAPYf5NAXmK5VRQCOSg/&#13;&#10;5up1jL9zW1t7L70nN9nZRrFDFabqiIihURF3eyVURVAVVVQAqgAAAACnQrfI75WfDz4Md6dpba6+&#13;&#10;+NeF75713TvzdW/e2uwt8V2JhgwOa7GzU28anaOBy1bjspOqUkdVDA9FRU1LAiiNppamrE9lW57r&#13;&#10;suyX80dvai4nZ2aR3pguS2lSVbhWlAAPUk16Gvuf7x+yn3d/cDddr5Z5Xj3/AJivLqe83G7uHjXw&#13;&#10;pL6RrlreOZ4biQBA8Y8CKOKIKUZ3knEnS63fsH4u/wAzj4Ydi97da9Q4bqXvDrrGbjklXCY/H0mW&#13;&#10;o94bO2+NyjaWVy2FpKOPOYvJUcsUdNVzUiyRtICqRSQyRF+a32rmXZJdxtYRDPEGPaBXUo1aSQAG&#13;&#10;DDAJAIP2EER7zy97T/e29jdx5+5a2aPad/29JhWNEWWO7toRMLaSaONBdW0yOoR2jqA4YJHKjIJ/&#13;&#10;8lXu/r7e+2c71Pt/oXZuxN6dZbFwrbt7hw0mEO5+1FyO5KtqVNxJRYajqwKUMBH9zlKz6C2j8W5J&#13;&#10;vbeaNrJLdUkiTukFNT1Y4PaDivmx4dX+4pz9y1zFst1yltfLtttl7tFrbi53CIxePuJeSbSZ9FtF&#13;&#10;JVKGniTz8cEdVE/zAvkv1N3bumfZ3X/xZ686HznX3Y2/qfc+9tnybafLdjyjInFmpzwwm3cPMGM0&#13;&#10;ElX/AJRV1R1ytzqu7BDf9ztL+UQ2tqluY2fUy6avmmaIvoTknj1hd95b3V5N553mbl3l7lCy2C62&#13;&#10;zcLsT3lsYDLfFXeImbwrK3erOplOuWbuY5J7iWL4z9v7I6N7ZxXYXYfS+1e/dr4/F5qgqet95PiE&#13;&#10;wORqsrQNR0WQmbN4rM0+ukdhNHqoGOoelkPq9lm13UFjeLc3EK3CAGqNShqCBxVhjjw6iL2n545f&#13;&#10;9vebk5j5m2G35ktViljNldGMRMzgBZD4tvdJqjOV/SJzhl62nf5gHya6l6M6L6I3p2H8Vuu+/cBv&#13;&#10;WsoYsBsbecu2kw+xXl2emWjmw7ZvbmahJSEijXw0dP6B9Qvo9ynv+62djYW09xaJcLJwVtNE7QcV&#13;&#10;RhwxgDrr595X3S5P9vPb7Y995n5Ss+ZLa9mRIrS6MAjtibZpA8fi2d0tVUGMaY4zpPEDt6qi/l1f&#13;&#10;CvpvtLa/Z3zP+TNBR4rovZmZ3RkNt7JnnkptuVVPgY3zOfyub+xSGSoxuOEkdFR0dMqCpnjljeMo&#13;&#10;iwyhLlzZLO6hl3ndMW8RNFzQ0FSTTJUYAA+I1HlQ4g/dk9iORubts3b33904Eg2C1muZLa0YgWwj&#13;&#10;h1STSzaAuuCCvgxRAKrvG4aMqFUiLV/zdfi3js++yMH8D9i1PRlPKuIieWm2HQ5urwKMEatXYP8A&#13;&#10;ApMah0i6Y+TJkNYF6lCxCKTzdtKv4C7angcMhAaeunQV/LV/tuhLN99n2mtNzPLe38hQPy6h8INS&#13;&#10;1SRoQKahYm1MAH8MLXABFCzqSVVEfzEvhP0dWdH7c+c/xBFJj+p9w0+EqN3bOxdNVwYOkos/kFwl&#13;&#10;BufA0E4L414MgyY3LYtwscUzAxrC0cyO1zFsth9Cu+7RiFqalHAVNKj0o3ay+R4Uz0HfvO+wnIFz&#13;&#10;yBb/AHgfZYJDtM6Qvc20SssPhzOIkuIIyKwMkrLFc25CqpOoLG6SCSjH2B+ueXVvX8qn4Z9VfITc&#13;&#10;G+O2O+Kygn6z6nalFNs2pygoIt255aGTN19Tm1p3SobF4ykjSeohjKid5UR2MMc0Ugs5V2a03GWS&#13;&#10;63Ajwofw1pqNCc+elQKn1qM0qOs4PudexHKXuVfX/O3uCUl2vaGVUtWfSs84TxnaYAhjBBHoZkHb&#13;&#10;KXo9Y1dHMFWfzdPjX1/npNq9QfBPrt+rsTWPR46vkl2rs/L5eiSdlky8e36LblXFTvMCZQtRVSyu&#13;&#10;TqmdXZgpg3Nu2QOY7Tb4/CHCulSR60CGn7T8z1JU/wB9n2v5Y3E7HyNyFanZoHKo4aC0Z11HVItu&#13;&#10;lk6pqy4Dya2JrIUYmgtfMP4//Fj5U/BOf5tdAdeYjq7dOFxE275oMDhsXtU5WmxG4jtnfe1t44TD&#13;&#10;hKKWppZYqmamr44xLK0KMsjQVBDLN52/at02H9+bfEIWUVoAFrRtLBgMVBqQaVNPQ9DH3t9t/aL3&#13;&#10;k+78/vv7d7dHtV5BC93WKJLdpVilMN5b3ccYEbuhSQpKAWLxqUkaKQhis/y0PhH03vXrPf3zA+VU&#13;&#10;aT9OddyZdcDtzITVUGEyx2tSLkdybnz60DLPV0tM7JR0dBGbVNQsySLIqrHIVctbJZT20m8br/YR&#13;&#10;VoM0OkVJNMkDAAHxGoPChiH7qXsDyPvfKd/72e7qh9m28y+BDISIHW2XVPczBTqkjRqxRw/C7rJr&#13;&#10;VxoBFqH+bp8VqTcabHpfglsiPoiOZMOJlothJnv4CpCGvPXowhxhIA/4t5ytja5qb+n2sHNu0CTw&#13;&#10;f3cngcOCVp66dOmvy1f7boax/fZ9pIN1HLcHIcC8uAiIMBaiTwaU1fQfTeBTy8H6n4c669nTV88v&#13;&#10;5cHXuY3P8deyvh/TY+g2Z8mt37c2lHgsbPLU7VxlTvLFtubb+/cBBITLTYiTGx1VRWwqfFB44/Cq&#13;&#10;eYR+29/5ctzLbXOzUEd0wUCpoCw1Kw8wpFSfJaY40CT7w/3W+Wt23flnmn2WRIrPmi5gtmih7rVB&#13;&#10;cxm4ivoRX9O38BZHlRSIxpj8MKz6WHbuTdXwe/lP4ranW21Oh8J318gMrt6my2Yzu8BiWysVBUS/&#13;&#10;aNm87uTLUmS/hi1skUrUmIxNGqskV5mS6TSr72XYuU1S1jtxc3BFSzUx5VJIbTXyVRw4ngTIPO+9&#13;&#10;+wX3N7Gz5b2Pl+PfuY5oQ7yT+H43hkhWmnuZI5jAsrIxjt7eLQ2g6ggo7O/Sm6Phn/Nq2rvzrrdH&#13;&#10;Qm3uju89q4A5nF5jahwjZ1MVLKMXBufAbjxdFjZq+moap6VK/F5OkaFPuIQjSGQyRuWL7LzbHJbS&#13;&#10;W629wgqCtK04VBAWoBpVWFMihrkK+RN99jvvm7NuHLe98vxbJv8AaQ+IrwmIzrGToW4t7hIoXlSJ&#13;&#10;zGJoZovDUyRr369QKr8Mf5e/VeycF3d8kfmyaeXqzobd28toY7bxqaj+B7ryuwMy+Bzu5a6HGt9x&#13;&#10;XUcleqUOHx8Tr97UXDpLE0aTFGy8v2sUc+575/Y27MtK4ZlNCcZI1YUA9zYOMGIvYz7svKHLVjv/&#13;&#10;ALne/AV9q5fubq3ihavgzmylaKW6dEJeaN5V8K2g/wBGetUkV4wyil/m9fGiiyp2dhvgNsFul4tG&#13;&#10;MipapNh0WZnwojA8kmzIMDPi0YG3+RnISIQLmoBb0unm3aw3gpt0fg8KHQDT/S6Cv5VP29Gbffc9&#13;&#10;rbe7Gw2Pt/B+4FAjAJtEk8LT/wAoYtWtxQ48L6gqQK6wTQID+YF8OujM70PtX53/AA6po8Z1PuUY&#13;&#10;tN87Hx8XhxmAGUyBwMOex1AryDGy0uUAxGXxiSNFHUNG0AjVZtbHMGz2L2Cb9swpC9NS+S1NK/Kj&#13;&#10;drLWgJFMV6DH3lPZD293P28tPvC+yKrFtFwI/q7WJaRIsj+CJo4wT4DxT0t7q3HYr0ZQhSXWYzqP&#13;&#10;q/40/wAvn4K9bfLftHp3Gd89tds0mz81gFzWOx1dSYqt7E29PuraOBxlTlqaup8LS02KiZq7Jill&#13;&#10;qJKkui3WSCBDG1tNs5f2KLeLyAXE02kgGhA1gsoFQQtFFS1Ca44UAk/kjlb2r+7V93va/efmjZU5&#13;&#10;g3ndo7aaIyRo3hyX0LT28EbyJKtpFHACJrjQzvJqAB1xQhz6D+aPwz+eO5ch0b8iPix1X1dPlMDm&#13;&#10;shtjdsuV2+KJji6B6/K0UG748dhMhhKxKVZ6mCop6orII3VmjYIJLWG87HvspsdxtI4ag6XqPIVI&#13;&#10;1aVK4FQa0PD0qv8Abn369k/vH7pL7ee5PKVltbywyvbzPJC6HQhaVUuPBtZrWYR65EeNsqjnWjBQ&#13;&#10;1DHyX6z2p053z2f1tsbeWJ7B2dtXc09JtndmGy2LzlJksLWU8eTx8E+VwsklLLWUcc60WQ8TALVQ&#13;&#10;zIUjZTGoE3K2is76W2gcSIjdrAggjiMjFQDQ08weucvu1yns3IvuPu/KfL19HuNjZzlYJ45ElVo2&#13;&#10;VZFRnjZkaWEP4M1CKTRuCqEFFB3EYnI5/K4zB4ejmyGXzWQosTi6GnAaprsjkahaSho4FJALyyuq&#13;&#10;KL/Uj2jUM7BFFSTQD1J6A+32F5ul/Btm3xmW4uZEiiQcXkkYIiitBVmIAqeJ62VdxddfDb+Uz07s&#13;&#10;DNdm9V4b5BfJ7elDLU00GcixtcpzFHTI+anxMubhrKTB4aglnWjiroKCWtqWYEiQeQQSRLbbNyna&#13;&#10;Rvdwi5upBWhoQCONKghVBwDpLMflXT1X3Llv2O+5nyPt248y7THzDzVeKShkWNmaZUBlaJpVkSzt&#13;&#10;YmcRCSOJ5nDCokOrTI+PHya+HH8yrP13x47n+LGyutN85bDZau2JmsHVYeorMl/CqVshkaPbe7Md&#13;&#10;jcVksfkoKcTVqUqrNTzxU8zyn0iF77buWy8yzHbr20WKRgSjLSppkgMFVgQM0ypANfQue2nu77J/&#13;&#10;eqv5fbfnvlO222/ljke1ZXidpAi6nW3uUht54bhE1S+GoZHjjdmbBToT/wCVH0TWfGnv/wDmA9K1&#13;&#10;WQfMQbLzvQkOHzLrGsmW29lKLd2Z29XTrD+2J2pKiFapY/Sk6yx8FCAq5SsW23cNwsmOrwzEAfUE&#13;&#10;SFT9tCKjyOOhJ90P26l9qPcr3H5FkkM8dlLs/gysADJBKm4ywsaAKW0OFk09okV1AFKCpz+WT8H9&#13;&#10;nfJXM757c7xq2x3x+6bgFTuNP4p/B4Ny5qnoGzdXjcjlYGWalxtBQp93lJo3ikKSQpFKt5GjCHLO&#13;&#10;xxbm8l1fHTbQCrZpU0rQnyUDLHBpSnGow8+6Z93/AGP3Tvb/AJ35/Ojl3ZP7RfE8NbiYJ4rpI4Id&#13;&#10;IIIqSTEFC2tAr0ElDVZ3+bD8UOtsw2xOjPg7sLNdS4ueWg/i+Vg2xs2u3DSioaCqyFNtxcFkWCVE&#13;&#10;QMscuSqjUTa/8oihcMvs2k5q2e1cwWNgjRDFTpUt86aG4+pJJ86dTJf/AHz/AGh5Tvf6t+3vIlvP&#13;&#10;ssLFPEbwLQyjUQ7x2wtJqq696meRZZNVJUjavUf5O/GP41fLv4pZP5t/DXalL11uLYlPk6rtTqvE&#13;&#10;Y+jx1C9Pg4UyG7qOo27iWNJQ5PF0sy5OGaiWOGroSWaLyvEU9ue2bZu20nfNlTwmjr4kYAAx8WBg&#13;&#10;FR3YoCvlXpr3a9pvar3t9n5fff2OtE22629ZHvrGKNI1YRASXMckEX6cV1AjeOjxgLPCcqxeJkQ3&#13;&#10;8tv4mfHSTpLsX5m/KaHG7t2jsSDc0+3OvKuZK6iOK2rRgZnc+Z29C6vXz1FS7Y/F0M/7PkVpHR2k&#13;&#10;gaJPy3tW3NZy71ulHSKulP8ASjLEVzUnSoOK1rWooH/ur+y3tp/rf7j76e7aR3tnZLcNBaP+pGsN&#13;&#10;spE08sA/tnZ9UUMTgoCuvSztGUW+O/nF9BYzLxbfovgV1/jOroZDjoKfG1my6fL0+DC/brJFtqLb&#13;&#10;ceODeMf8AVqhGB6PuCBqL6c4beG8NdujEXCg01p9nh04eX5V8+hBZ/fm9vbO+XarbkC3h2dP018O&#13;&#10;S2WVYQKClsLNYBjHgiYKBjxCBl2/mkfFL47Vvxw65+aPxx2xiNiY7dD7Oqsrh9t42Dbm3txbS7Fx&#13;&#10;hyeCzL7WpgsFBk6Wd4IZ4qaOPUssizqXhUi/NO07d+7ot621BGH01AFAVcVB08ARgED1zw6Ufe49&#13;&#10;nPbO79rdv99fbO0i29J/pXkSCMQQ3FrfKGilNuAqxTo7oG0qhKu6yhmRNIz/ABY+NXxP33/Km2dv&#13;&#10;/u7YmyMDHR0W9t4b/wC28Tsjbg7Ul25138gcpmq3E0W84KQ5fyZDG4sYBft6jzfbTeCH+wntftm3&#13;&#10;bTPymlxfRqtAzPIFXxKJMxoGpqqwXRxrQ0HQ09nfar2b5j+6HYcx8/bbawLGl3dXm4x2sP15gst3&#13;&#10;uJXRbpYzdfqwW/0h8N/EMLmOOh0joDOvv5rXxB2zuTGddUHwc2ds/oVqinxDZxKfamW3TSYqV0gn&#13;&#10;z+e2l/B5krpApeSqhOWnnk5fzzSHQxdb807NE4txt6LBwr2lqcKkaTqPqCxJ9T0CeWfvl+y+07rF&#13;&#10;yraciw7fy5qEfjAW7zIjUDSzWi27K/FjIBcyyOKtqkc6SFX84b4edW9D57rDuHpTBUG1NmdrfxnF&#13;&#10;57bGEUQbaxm4sVTU2SxeU27QL6aaHI0k83kpYdMMbU+uNF8rAJecNntdvkivLFdMc1aqPhBFCCPQ&#13;&#10;MDwGBTHHoFffd9kOUvb682rnrkW1Syst1MkM9vEAsCToiyRSQRgaYxNHr1ommMGJWVQXc9UoewZ1&#13;&#10;gL1737r3ViX8tX4jbT+WvelRh+yMsMb1psXEQbj3TQQZRMVlN2VdVXrQYTaGPqgyzRLVuJpKmant&#13;&#10;IsMLpG0cskciCDlvaYt3v/DuGpEg1NmhbNAo88+ZHkDShIPWUf3U/ZPZvebn2W35pk0bTtsazTxr&#13;&#10;J4b3Du+mG3VgQ6q+l2kdCHCIVUqzq62H9nfzLfij8a9/bm6i+P3wm6x3JtjZmeyW38xuqY7d2ku4&#13;&#10;cxiKo43JzUEceByVVVRLJC0cWQrapnlVVIjEYQsIbnmXaNvuGs9vsY3RCQWOkaiDQ07WJHoSST6d&#13;&#10;ZN82/ev9ovabmO85I9tuRrO5tbGaSGacGGzWWaJvDkKKtpO8gBUoJpW1PpBClApI853rT4k/zNvh&#13;&#10;52P3b1t0/heoe3dl0+6kNbh8VhcJncZvvaOBj3PHhM9k8HDTQZnF5KlngjFXU0+pVlYoIZ6dlVfL&#13;&#10;abRzJsst/awCCaMNwAB1KNVCQAGVhQVIqPkR1Iu4crezX3tPZfcud+WNnj2jebQTqJUiiinivLeI&#13;&#10;TLFNJEqrdW8qSINTg0SQlRHNH2Qf5M3yA6037T1vUG2/jnsbrve/W3VGLfdfc+EkwDbq7QVNwRUT&#13;&#10;JuBKDB0NWA0kiTn7nK1fqQfmzDXJe4W0/wDiUdssckcfdKKan7hg0UHz82PDpD9x33H5W5mtJeT9&#13;&#10;p5YtNqvtpsIBcblCYfH3AiTRWfRaQyVLd/6k82fOuemDr/51fHbOfOOi6Zx3wA6WwG+5vkBuDYyd&#13;&#10;30U+xju2HcVDuyqxlTv9Eg2XDWfe1E0T1bgZcS63N6hmu5pBv22vvgs12+NZDMU8Tt1V1U1/2da1&#13;&#10;z8Vfn0X8s+/3truP3hhyHa+3e2W25fve5tf3shtfqfGjmmRrug2xJfFlZC7f4zqq5rKxqS5/zUPk&#13;&#10;l1ftXs7M/HfJfDzrvt7tftHpOPA7K7ozD7V/vxtHLdgS5jae1k2/Fk9tV9a0uKrrV9EIczTXme0b&#13;&#10;QNeU35r3O0guW297NJpZYqLIdOpS+pVpVCe05FGGeFOPT33u/c7lXa+bJPbC45Jst83nedrENpuc&#13;&#10;pt/qraS8a6trcQiSymk1QTfrRabmL9Ru0xmrlmyvWHw6/lM9MbH3J211phPkF8m9600lRQY/MRYr&#13;&#10;IJ/GKGjibNjAT5umqqbCYagknWmGTSgmrahpBZZF1RwMvabLylZRvexC5upM0NCARStKghVBxq0l&#13;&#10;mPywrN3yr7Ifcz5EsN35s2yLmHmq9BMYkWN2aZUHi+A0qOtpaxFwhmWJ5m1iokJ0qy9H/Mv4WfPv&#13;&#10;dlL8ffkD8U9idZbi3kk2I6/3ViJMXkGqs3VKy02Fx+7MZi8VksPXTFiaIrJJBUSqInKyPFHLWx3j&#13;&#10;Yt9mG37haJCz4RhTieA1BVKk+WSCcHyqh5A99/Y77yO8L7be5HKNttl1fBo7OYGOUNIVP6cdykFv&#13;&#10;PazsKmIrVHZdJcOyI9de8fhyPi9/Mc6H6J3UKPfnX+6O7Oksnt6fcOJpKqi3j1vursykxUmL3NiK&#13;&#10;qNqSocGKsxuRh8ZgmMbt41jlEYD0uzna+ZILCWkkbSxEVAoyM4GRwPmpHA0Pl1i7v/scvtH957l3&#13;&#10;2/3XTuW13u6bXJAZo1ZbiyuL+OIxXEbL4TsNMkMy6THIBq0KsmhbovlRnPgt/Lq3rB2tWfHvaW5e&#13;&#10;yu2qGHC7M2Bs7Zm0Nv4Ha+19p0scOfzNPSmmGOx71dRVKtTWx0rVdWWSBVMEE7gZ7u2xcuz/AFbW&#13;&#10;yvLNhUCqFVVABPCgJJyaVPDgCes8vdjdfu+fdj3mPm+blu3l3TeV8G2trO0tokigtwPGkA0rBDre&#13;&#10;VRJIq+NOWRKNHE7IGewur/hz8kTvD+Y/2d1DiOvvj9svZjUWB61qdr4DG0O6NwbVeWq352Tu/FbR&#13;&#10;JTMztXzf3exVFKSk7UbSzQs80aqjtrTZty8TmS6gEVtGtFSgAZlyzsFw1WOhR+KmRmnQY5f5T9kP&#13;&#10;dQ3f3oeadmjseXrK0YRWcltCiTS25c3l/dR2+r6t/EP0dvE+pWMDOY2aSPSXmL+ap8POyNxL1d2Z&#13;&#10;8INnYnoTL1tNhkz0Ue1KvO7fxiuKeiztRtPFYilWm8AIkdcZlvNTIGNO87hVZB/WnZbiX6S5sEW3&#13;&#10;JpUadSjgDpCin+1ao8ifOMU++N7K82boOT+a+RoIuXJ3WITN9O8kSVCpK9qluqxiP4j4Fy0kSisX&#13;&#10;iNRScH+Zp1/tDqv+WHQ9fdf1k+Q2PtncHWdJtGrqKxMjLLt2fcD12IvkIwBUKsEqKk9ryKA5uST7&#13;&#10;OOZraG15XW3tjWNWTSa1wSSM+eDx6mz71vLuzcp/dPflvl0lrCzfb47cltZ8EXKGMa/xgIQAxqWA&#13;&#10;BJJNeib/ABH+OPxQ+OHw4qfm38o9q4TuPP5yjo67bXXmQhxm5cZiKHMZn+G7Rwse2K4vRT5LKMi1&#13;&#10;lRUZGN0pqY6VRNFQZSfaNu2nbtmO+boomZvhQ0IFTRRp4EtxJNaL5VBrCHsx7U+z/tX7HN78+7tl&#13;&#10;FvVxcxJLFayIlxHFHNIEtokt3rE09wdDvJMCIkYqNCrKXm7N/nB/HXcG4aXa3Zvwh69271flamHG&#13;&#10;ZCvxLbV3hNh8TNULG1TXbTq9t0cNdDEh8ksMMqNZT40kayn0PN22ySCG62+NYjg00tQf6UoAfsx0&#13;&#10;9sf34/bfddzXZubeR7e02mYiN5EaC6McZYDVJbGyiWRFXudUYtQEIrmg6Cv+cR8M+pug8l1p3D0r&#13;&#10;haDaW2OyqvLYHcO0cI6ptqjzuOoospis3tqjUstPFW0zTrPTwEQK0MbxIhle6bnHZrTb5IruyUIk&#13;&#10;tQVHAEUIK+gIJwMCmOPQL++77Gcne3su1898i26WNtubvbz20VBAJVQSRSwIMRiRA4kRKR1RGVVZ&#13;&#10;nLXH90bd+OEnww6G7O+UmPlz/WfSexOtt/RbTQxzRbs3PN11FtXAYKXGySQiuaaXIEQUTTxxSS6G&#13;&#10;qG+3SUEYXke2nYra63UFooEjfSPxNoChaYrk8KgfxHTXrOj3A272xb2Y2Xmn3biFztWw29peiA0Z&#13;&#10;Z5/pPp4YjGSomLmchImYI0hXWdAbqt3r7+Z/8Nu5t50vT3c3w1642J07uKui2/hdzy0m19wQbdhk&#13;&#10;kNJia3P4OiwlEaCInxF6nG1bNRH1KZVTygOW/M+yXcwtL2xjjhbAainT5AkBBT7VNV8q9Ytcs/e4&#13;&#10;9lOf9+TkTnnku0sNkunEMM8gt50jzphaeAWsYgU9vfDI/wBOxrUqpkAJ95/CXGfDr+Yz8P32I1bJ&#13;&#10;1F2h8guo81siCvnqK2s23kMR2vh4tw7OmyVQWepjpBU0k1JPM7StDMqStJJE80iO+2Rdm5ksxBUw&#13;&#10;yyxlK8RSRdS186VFDxoRWpBJjr3D9hLL2S+81yRLy3q/cu77xt0lsrsztbyRbhbCa3LtUuqCSNon&#13;&#10;djIUcq5ZkLuv/wCbt1PujvT+Yf8AH7qLZkcT7j390lsTA4+WpYJS0Mc/Z28Zsjlq1rg+CipUmq5w&#13;&#10;l3McbBFZ7KVHOFrLfcw29pB8ckSAenxyZPyAyfl0IPvm8l7t7ifeb5a5J2MD6ncdrtIlJppRfrty&#13;&#10;aSVqkVWKJXlYA6iqEKCxAItdsb/+C/8AKqjwvUmzeiMP8gPkKu3qDJ7s3Ju4YZ63HLklSSOoz26M&#13;&#10;rR5A416yP/KaXDYigVfAsT1DoZY5plN3PsPKumzhgFzc0BZmpivqSG01GQqgYoSc1I85x5p+799z&#13;&#10;1Lfk/l/l5OYOZfAV5ppvC8RVcr3T3UkcphMoBkjtraHToVTIIw6SPj6d7p+EP80KryvRXZ/x3250&#13;&#10;T3Vl8Hk59h7v2i2AfKV0+MpnrZht/dVDQY2okq6OCL7v+E5Clnp5oY5yCdLD3uyvNi5oJsLq2W3n&#13;&#10;YHQy0qaCuCApqBnSQQQD1rkr3B9hPvcPNyBzdy3DsW+zQubWeEwmVtALH6a6WGFzLEq+KbeWNo3R&#13;&#10;XNHVXHVCfyC6U3R8de5N/wDTG8Gjnzexs2+NGQghenpc1iqmFMjgdwUUMhLJDX0M1PVxozEoJNDH&#13;&#10;Up9gK/s5duvJLKb4ozT7RxBHyIII+R65w+5vIG7e13PW48i70Q81hLpEgBVZYmUSQzKCTQSxMj6a&#13;&#10;nSSVJJU9A17SdAPr3v3Xurx/5bnwy6Rl6Y3t84PljRwZjqnZabgfae0MlTS1mDyFNtYiHObrzGNp&#13;&#10;WL5ImsD4vG4t18ck6SmWOXVBpG3LezWLWUm+7uKwx10qeB08WI889qr5mta466EfdY9iuQW5Evvf&#13;&#10;33ijW42mzE5t7aRS8Jjtqia5ljWpnPiK8ENuVKl1dmSRmi0CFF/NU+HnZG4l6u7M+EGzsT0Jl62m&#13;&#10;wyZ6KPalXndv4xXFPRZ2o2nisRSrTeAESOuMy3mpkDGnedwqso/rTstxL9Jc2CLbk0qNOpRwB0hR&#13;&#10;T/atUeRPmKk++N7K82boOT+a+RoIuXJ3WITN9O8kSVCpK9qluqxiP4j4Fy0kSisXiNRScH+Zp1/t&#13;&#10;Dqv+WHQ9fdf1k+Q2PtncHWdJtGrqKxMjLLt2fcD12IvkIwBUKsEqKk9ryKA5uST7OOZraG15XW3t&#13;&#10;jWNWTSa1wSSM+eDx6mz71vLuzcp/dPflvl0lrCzfb47cltZ8EXKGMa/xgIQAxqWABJJNeiOfEP4o&#13;&#10;/Gn49/FhPnR81cAm9KXcKQVPV/WNZBTZegrKPIyvDtoDbUsiU2UymYEUlRBBXymkpqL9+oRGWR4C&#13;&#10;TaNp2zb9r/f2+LrDf2cfGteHbgMzUJAPaFyflj57KezftV7Y+z4+8B77Wovxcqr2Vk6rMhjkJFuF&#13;&#10;tyfDuLi6H6iiZvChhIeQRlJHR5xv83D4v7vzY2V2V8E9g0XT1dVLjnqKSPZu5ctisSZhTw5J9qT4&#13;&#10;CjpneOEtKYaatR4j6YpXZQzWXm3apWENzt6CE4xpJA9dOgD8gRTyPRla/fW9qN83A8vc28hW8exS&#13;&#10;N4eofTXDpHqCq72ptI0wtWZI5SyHEZcgEg989fg11t01vXo35AdCNTZn43967u2hHT4dZGzOE25k&#13;&#10;s+0OcxdLjKyrMhnw+Zx/nnpIZ2dojFNEzGNoUVDzBsdvYzQX+35trgig4hScgAnirCpFcihB8ugZ&#13;&#10;94L7vXKvJfNHLfuT7eaJ+V+YLy0Uwj9WCJ52SWPwmOoPaXUOtkRtQQqyBjG8aJbL80+p/gJ8WMLt&#13;&#10;z5I7/wDj51rUVG0hkNr7A6m2dsfZ+1cL2FvfcGivpp9yYvGUcdLWrQ09FK6z5KnnhpI2mdYpZ5IY&#13;&#10;2GG+2nL+1om53FuhKVVI1VVV2OasAKEAA5YEAE4JIHWYHvfyh93L2h22290OZOWrAtY64LSxtrS2&#13;&#10;gju7qejL4sSRrFKYliZledJFgQyOqtIyqSZdB/Ov4qfNjelD8b/kX8S+rdkUG/6h8H1/uPALj50o&#13;&#10;s/XQmkxmGGTp6DH5DFVtQD9vRZPHVSlpmSExxq+v2R7fvm07zONt3OzjjEh0oy0wTwFaAqTwDKeN&#13;&#10;BSmeoR9uvvFe0fv/AL4ntb7m8n2Vim4kx2cqlJFEzKVWMSCGCW2mYErDPC4YuQgCEgmt/wCQ/wDL&#13;&#10;/wB49afNvC/FLYlRLmKPszKYbJdW53L6Yn/uTuGonE1fnZBoV2wv2mQjrpIReZaRpY41aVYQHdw2&#13;&#10;Ce13sbTbnV4hBjJ/hauT/paEEgZ0kgeXWLPuZ92zeeWff629n+XGMsO8PHLYSycVtZS+tpT2hjaC&#13;&#10;KbxNJ1SLEHVQ0gQWfdsb/wDgv/KqjwvUmzeiMP8AID5Crt6gye7NybuGGetxy5JUkjqM9ujK0eQO&#13;&#10;Nesj/wAppcNiKBV8CxPUOhljmmE13PsPKumzhgFzc0BZmpivqSG01GQqgYoSc1OWvOPNP3fvuepb&#13;&#10;8n8v8vJzBzL4CvNNN4XiKrle6e6kjlMJlAMkdtbQ6dCqZBGHSR8fTvdPwh/mhVeV6K7P+O+3Oie6&#13;&#10;svg8nPsPd+0WwD5SunxlM9bMNv7qoaDG1ElXRwRfd/wnIUs9PNDHOQTpYe92V5sXNBNhdWy287A6&#13;&#10;GWlTQVwQFNQM6SCCAetcle4PsJ97h5uQObuW4di32aFzazwmEytoBY/TXSwwuZYlXxTbyxtG6K5o&#13;&#10;6q46IX8QfjFD1p/NK2d8au7Nr7X35j9t5zs/G5XE7n27QZzau7cVD0zndx7U3BJt/PR1EEkNRF9j&#13;&#10;k6ZJkcxPoNxJHcEOzbb9NzSm2XyK4QuCGAKsPDYqaGooRRhXhjz6xt9mvaWPlP73Vj7V89WsG5Q2&#13;&#10;0t8rpPAktvcxDbLue3mMMwdCGXwplVg3huBnUlerB/lvvr4L/wAvnvXc2ZwPxp2f2x3h2HRbc3Ri&#13;&#10;9lHDba2t1f0ztWkwNHtOkp8Hj4MfVUVJXZSox9dlZWpMYaqR55DNPBFLF5hBvE+x8v7g7parNPJp&#13;&#10;YLRVjiUAAUFCAzFS2FrniK5yZ94uY/u+/dm59udw2zlW33bmHc1huI7YRQW9lttukUdsohAheKB5&#13;&#10;2hnnbwYGmd3fxZI43j1Cl0tlfiL/ADbOnux9tZbojb3UXbWyKGlpXyWDoMTJnNrzbhhmO291bX3j&#13;&#10;iqLHy1lIaqjlFXjKqHQNASVXWSOUqrI7PzbZywtbrBMgGVAqK10sGAWoqDVTj9oPQv5G3L2Z++dy&#13;&#10;Rue2bjsEW07tYKqMyJGZrYzhjBcW10kURkjLxNrhdQCU0yoyMrNWt/LR+AO1+6t5dn9kfIdPF1L8&#13;&#10;f83X4DPYBqqWjx26N54WGWszNFmMpSvHNHjcRTxx1VYkZRpzNAusRCZHDXLOwx38kt1uOIbfDCtA&#13;&#10;zCpIJHAKMn7R8+sWfuq/dr2rnbmDd+ZfctQdp5buHtpINREdxdwgtKsrghhBbqFd1GnxS6At4ayI&#13;&#10;5gNxfzYPiDitwVHWO2fg5srcHx9gaTb8mRfHbMweWymCWUwz5XG7BqMK9MEdR5oKaryUUslw0slP&#13;&#10;KSqr5OatmWQ20W3o1vWlaKCR5kLop8wC1T5kHhJW5/fN9l7LcW5Q2nkWC65ZWsBfRbRNJDUgtHYt&#13;&#10;beGUYUZElnidgav4TVUWD9tbI6W2V/K675m+PTyDqHffXe6uytn0bTzVEWKpN6yU+UqcVSGpLTRx&#13;&#10;QTmRVp52aSA3gZiY/YivILGHlS4O2/2Mil1HpqIx64PkcjgeHWSvOWxcjbH91HmI+29Bst9t13e2&#13;&#10;ygkqi3a+MVTV3KoZmojZj/s8BQBVd/Lb+Jnx0k6S7F+Zvymhxu7do7Eg3NPtzryrmSuojitq0YGZ&#13;&#10;3PmdvQur189RUu2PxdDP+z5FaR0dpIGiCnLe1bc1nLvW6UdIq6U/0oyxFc1J0qDita1qKYf/AHV/&#13;&#10;Zb20/wBb/cffT3bSO9s7JbhoLR/1I1htlImnlgH9s7PqihicFAV16Wdoyi3x384voLGZeLb9F8Cu&#13;&#10;v8Z1dDIcdBT42s2XT5enwYX7dZIttRbbjxwbxj/gCtUIwPR9wQNRfTnDbw3hrt0Yi4UGmtPs8OnD&#13;&#10;y/Kvn0ILP783t7Z3y7VbcgW8Ozp+mvhyWyyrCBQUthZrAMY8ETBQMeIQMu380j4pfHat+OHXPzR+&#13;&#10;OO2MRsTHbofZ1VlcPtvGwbc29uLaXYuMOTwWZfa1MFgoMnSzvBDPFTRx6llkWdS8KkX5p2nbv3dF&#13;&#10;vW2oIw+moAoCrioOngCMAgeueHSj73Hs57Z3ftbt/vr7Z2kW3pP9K8iQRiCG4tb5Q0UptwFWKdHd&#13;&#10;A2lUJV3WUMyJps67o278cJPhh0N2d8pMfLn+s+k9idbb+i2mhjmi3ZuebrqLauAwUuNkkhFc00uQ&#13;&#10;Igomnjikl0NUN9ukoImvI9tOxW11uoLRQJG+kfibQFC0xXJ4VA/iOmvWXHuBt3ti3sxsvNPu3ELn&#13;&#10;atht7S9EBoyzz/SfTwxGMlRMXM5CRMwRpCus6A3VbvX38z/4bdzbzpenu5vhr1xsTp3cVdFt/C7n&#13;&#10;lpNr7gg27DJIaTE1ufwdFhKI0ERPiL1ONq2aiPqUyqnlAct+Z9ku5haXtjHHC2A1FOnyBICCn2qa&#13;&#10;r5V6xa5Z+9x7Kc/78nInPPJdpYbJdOIYZ5BbzpHnTC08AtYxAp7e+GR/p2NalVMgIL/M5+E2M+Hf&#13;&#10;b+FfYjVsnUXaNFlM1sinr56itrduZDEVMUW4tny5KpLPUx0gqqSaknmdpWhmVJWkkieaQh5n2UbN&#13;&#10;egQVMMoJSvEU+Ja+dKih40IrUgk41fey9hLL2S5yt5eXNX7l3dZJLZXZna3kiKia3LtUuqCSNond&#13;&#10;jIUcq5ZkLvZJ/PmwWW3RnvhftnAUUmSzu4st3RgsLjYniSavy2XrNkUGOooXmZUDSzSJGC7BQTyQ&#13;&#10;OfYm5+R5WskQVZjIAPUnwgB1k/8A3hm2X29blyJs+2RmW5u5dzhiQEAvLK+1JGgLEKCzsACSAK5I&#13;&#10;HXW4tnfC/wDlM9bbCTsnq3E/Iv5Vbxwz5s0+XixeQp6CeGIwVddQVGep6mmwWGiqvJQ0lXBj5q+q&#13;&#10;YStaRI5BT0kg2XlO2jF3ELm7cVoaED5ioIVQagHSWYg+Qwq3LZ/Yn7mfKm3HmPaU5k5uvYzINaxu&#13;&#10;Q6qQ7o8yullaq5MMbpE9xLVjplCSGNo6f+bfws+dG7cZ0J8iPibsPrPKb6nbbmxd7YepwtWYM9kw&#13;&#10;KfFYmDc9FjcRksTVVMzmOjkhklilqDFHIg1j3Sz3rZN8mG37jZpEZO1XWnE8BUKrLU8KEgmgI6Sc&#13;&#10;k/eB9i/vD7xF7de53KFrtk1+TDaXAaKQeLINKRpcrBbT200jErEULK8mhCQzKDT582vivmfh/wB9&#13;&#10;5/qirrqjN7cmo6Tc+wNyVUCU9RntmZiWWLHzViRBY/uqWeCooKwxqqNNA8iKsboAEN62t9n3BrMn&#13;&#10;UMMjfxKeB+0EEH5g0x1g/wC/3s9eeyXuHccoyStcWjotxZzsAGltpCwXXQBfFjdHikKgBmTWqqrq&#13;&#10;oKR7KuoS697917r3v3Xuve/de697917r3v3Xuve/de6zSN/k6Lb8Pz/rsfaWX4/2dOw/i+zofviJ&#13;&#10;/wBltfE8f6rseH/Yf7iKkexRyp/yVo/z6yT+6X/08+D7et+eX9K/8sl/3o+51j/tD9nXde7/ANx/&#13;&#10;yHUQfrj/AODH2q/Cfs6W7d/uEfsPTrF+kf7D/evZZFxb7erdZPb3Xuve/de6/9Df49+691737r3X&#13;&#10;vfuvde9+691737r3Xvfuvde9+691737r3Xvfuvde9+691737r3Xvfuvde9+691737r3Xvfuvde9+&#13;&#10;691737r3Xvfuvde9+691Cq1v4yCbg8D8Efm597DFc9PwHuPXMsVT8ekL/r2/I97UVI6ToxeUr1Cl&#13;&#10;XWwJuD+bE/7x7Uq2kU6JdyiU3Oqp4DotvzGw0ma+K3duKhLeSt2Jm0TSSGOmn1Ecf63suuyZIH+w&#13;&#10;9BvnOILyPfRji0bU6+evvSIJtuSlhXxmPLwRhQP7cVbY8D/H3B/MNWB0+o/keuELfpe4F2W/C0v+&#13;&#10;Xr6NXxxm+4+PfRcpIJfp/rbVb6al2dRo3+8g+5n2txJtlvIPOND/AMZHXeP2vuBde2vL9wPx7dZH&#13;&#10;/s2j6Gf2v6HXXvfuvde9+691737r3Xvfuvde9+691737r3VV3zL/AJn2I+GfbVH1hu3o/dG6qfLb&#13;&#10;XxW7cHurE7qxuPocpja+pnx9XElHV0blJqaqpZ4pI/MSV8ch0iRR7CW9c0jZbz6SW3LgqGDBwKg1&#13;&#10;HDSeBBHHrE33v+9btXsbzbFytvux3V2txAlxFcRSxrG6MzoygOB3xujBlqcFGNA46s427n8Vuvb+&#13;&#10;C3RgquOvwe5MNjM/hq6IgxVmKzFEmRx1XGVJBWSGRHBB+h9imKVJ4lmjNVcBgfUEVB/Z1lPYX1ru&#13;&#10;lhBuVi4kguI0ljYcGSRQ6MPkVII+3otvzG+V20/hz08/bO6sLV7n+43LhdqYPbGPyNNi6/N5bLeW&#13;&#10;qkip6yqSVVEFHTVVW94zcRaeCwILN63eLZbP6uRddWChQaVJqeNDSgBPD5dRh70+72yeyfJTc573&#13;&#10;C1ypmigigjZUkmkkJOlC+OyNJJT/AEUPTX8Lvlc3zF6wyfa9F1pmOuNuwbords4RM3nKTM1G4nxd&#13;&#10;LDLlMnSfaU8CpTxTTClViW1SxzL6fHzTY93O9WrXYiMShtIqa1oASeAxmn219Ok3sj7ux+9XKL85&#13;&#10;Wm2Tbba+O8MQmkR2m8MLrkXQAAgcmMEmpdHFAFBJv/Z11MfQTd89nSdLdLdp9txYZNxS9b7E3NvO&#13;&#10;PBSV5xceXk2/ipMimPfIrDUGASmPSZBA+m99J9pL+6NlZS3YXV4as1K0rQVpXNP2dBD3A5pPI/I2&#13;&#10;785LB9Sdrs7i6EWvw/E8CJpNGvS+jVppq0NStdJ4dEm/lvfN7fXzaxHcW494bR2rsyi2PuDa2I27&#13;&#10;ittvlaqf7bL42rrK2XMZPJzMKiXXCgRoaeBVXgoxu3sh5Z3253sTvOioIyoULXzDVqSTXh5AdQb9&#13;&#10;2P353v352ved53axgsI7G4ihhjhZ3Ol4i7GSRyA7V4aY4wBihOerMvYp6yh697917r3v3Xuve/de&#13;&#10;697917r3v3XuiXfOf4k13zH6eXrGh7Sz3Wj0eYgz8aUVDS5TbO5ayiS9BQ7xxh8NVNTwyfu0/wBv&#13;&#10;WRrHLaZ4qho4lQj37Z23qzFsspioa8Kqx8gwwceVDg5INBSEffz2el97eRzyhFu021UkWWqIskMz&#13;&#10;JlEuYzpd41ajqElTS4VyHKqBSPiv5YX80jrSGTZ/WnyLjw+zY2aGlg2X3/2htDb70ckjhfLt+Cmp&#13;&#10;fGdLs0sawuoLMFZ+SQQnK/NNqPBtbjSn9CV1X9lB/g6wNtPunfe25Yj/AHLytzaILBKrGtvvG5W0&#13;&#10;WippWFYlCYNWVQwBJAZuJOB8Mv5QlV1V2dh++vk12FQdn9jYHKw7lwO2sK+Ty+36XdUEhnpNzbm3&#13;&#10;RueKOsytVTSaKimjWkgWKojWUyzgKoONl5Oa0ulv9zkEkinUFWpGryZmYAkg5pQZFanqavY/7mEn&#13;&#10;J/NkPuP7rbou9btA4miiTxJIUuBUrPNPcAS3MiHS0VY4hHIoeshC6byfY76z2697917r3v3Xuve/&#13;&#10;de697917r3v3Xuve/de61s/+FAdYkmT+KmODDyUtD3PWut+QldUbWgQ2/wATTN/tvca+4LAtaL6C&#13;&#10;Q/t0f5uuXP8AePXCm65QtvNE3Nvyc2AH/HD1rpf8Qb+44Ir1zNgfQ9euV+Dz9bf7xx7ooo3Xp21S&#13;&#10;FuhM6UOnubqRv9T2dsI/7bdVIfayz/3Li/06/wCEdC724NPcTYT6bjZf9pMXV0/8+uQSdmfHlgb/&#13;&#10;AO/B3h/70VN7G3P3+5dv/pD/AIes6/7xNtXMHK5/5drz/q7B0J9LWVVD/wAJ9WmpJ5KaZ6aso3eJ&#13;&#10;yjNS5D5nvQVsBt/ZlhlkicflWI/PtWDT28qP9X+M9Ce3uZ7T+7dMts5RiroSOOmTmZo3X7GRmU+o&#13;&#10;JHWt37jbrlz1uOfIqhxmR3F/Kqp8vFTzUsfcmz66KOqEZiGTxnVpyeElTy8eSOthp3htz5Aun1W9&#13;&#10;y/uIDPtAfh4iftCAj+dOu6vubbWl3u/tTFfKroN1hcBqEeJHtk8kTCuNSyqjJ5hwpGadBF/MCyf8&#13;&#10;sin75ih+X2B7FyXaq7F299pUYKbsZMT/AHQNbWtiY6Ndt1sFKLVBrDJpj1ay2ok+0/MEnLC7hTd1&#13;&#10;cy6V4aqac0pQgca9R/8AeNuPunx+4Eae90F1JvH0kOgxncNH0viTeGF+mkWL+08auNVa18uia4Pe&#13;&#10;n8jPbmaxG4cLtzt2izGBylBmMVWLP3C70mSxdWldQ1SLJkipMcsaOAwI45BHsjjn5GjcOiSgqQRl&#13;&#10;+I4fi6hHbN8/u+to3G33bboL2O4tZEmicHdyVkjYOjUMpB0soNCCDTII6Lz/ADYPlr0R8tN09M7i&#13;&#10;6VyGbyU20sBvDDbomze367ASpHXZGhrsFFAtbxKoIriSp9JPP1HtBzXu9hu80MtlUlFYNUU8wR/l&#13;&#10;6i775HvN7de8e4bBfchXElw1jHdx3BkglhIEjW7QgeIo1Dtl+GtPPiOqkPYT6wp62Sf5h2RraL+U&#13;&#10;H8JKakqGhgzFH8Xcdko1CFaqii+OuUy8cEhYEgCppaeW6kG6AXtcGSeZCRyfY08/A/6sseupP3lL&#13;&#10;25tvuVchwQPpS5TYY5BjvQbNPKFNRj9SKNsUNVArQkGtT+Uh/wBvCPj9/wCVW/8AfJbl9hrlH/lY&#13;&#10;bf8A5uf9Wn6xW+5n/wCJJ8t/9TD/ALtd91fh8fIKF/5tHz8qnWnOTh616HgpHcp92lBUddbbkyKR&#13;&#10;KTq8bSRUpkIFriO/49j3bwn9cL9jx8OOn2aI6/5Ouj3tpHA33vvcqVgPFFpsoU/i0GxtS4HnQlU1&#13;&#10;fMLXy61UPkJJXy9993zZRp3ycvb/AGVJkXqr/cNXvvOtarep1c6zIWL3/N/cUX5c38xf4vEetfXU&#13;&#10;a9cfvdNp29zuY2uamQ7puBevHV9XLqr861r8+ru/5As+WO6/kvTRGQ4E7d6ynrlDyeJcuMlmY8W3&#13;&#10;i1adTQms9WkmwtcC4I59vy/j3IHw6Ur9tWp/KvWe393HJd/vLmyFSfA8PbywqaCTVdhTStKlddTS&#13;&#10;uBnpk/lI/wDbyX5Tf+GD3f8A+/6237b5P/5WO6/0kn/V1OkP3P8A/wASv5z/AOebd/8Au8WXVTHz&#13;&#10;QrKqu+X/AMppqueSolT5Ddx0aySsXZaXH9g5CgooAf8AUxQxRxIPwqgfj2E96J/fF2D/AL+k/wCP&#13;&#10;t1hj77XM9372c3S3Ll2G8bkgJ46Y7uaNF+xUVVHoAOruP5Mn/ZIvy/8A+1nlv/fZSexryb/yR738&#13;&#10;/wDjh66B/cR/6cxzb/z0y/8AaCnQW/yCv+Zo/IX/AMMDZ/8A70VT7Tcgf7mXH+kX/j3QJ/u5v+Vj&#13;&#10;5o/55rP/AKuz9Up94/8AM6+3/wDxKXYH/vWVfsE3n+5cv+nb/jx6wR9yv+nj7/8A9LK+/wC0qXoL&#13;&#10;faboE9bKH85v/skX4gf9rPE/++yj9yRzl/yR7L8v+ODrq19+7/pzHKX/AD0xf9oL9dbjdcL/ACDs&#13;&#10;O+z52p6WuxmEXO1OOqWLO2X+SAh3NBUVKtqtJWO9JUR6raS1OR47p71Jj2/HhcDSv5z5/nj+XTW8&#13;&#10;NFt393ZCdgfQkkFuJWjc1LTbygulLA17pWkikStAC0RGmq9a2HuOOuVXWyx8U5JK3+SZ39TbgfyY&#13;&#10;yhwfe0eBWpmZYoo4o1ydAlPpbj/cs8rqnAaQm4Oo3kjaTq5JuRLwHiU/YCP+Nfz66v8As+zT/cL3&#13;&#10;6O/NY0td6EVTgAeI60z/AL/LEDzY8DXOtP7jfrlB1Yl8Dv5fW7PmfkNybhrd1UvW/T+wqmCm3dva&#13;&#10;po0yNbVV7UwyM+A2/QzzQQ+ZKS01VWVMwipUkikZJywiIg2Hl+bemaQuIoY/iciueNAMCtMkk0Az&#13;&#10;ngcoPu6fdp3j30nut2urwbZsm3uqT3OkPJJJQSNBCpZVDCIhnlkOiIOh0S1Kg6Vf01/JL6aeaj3V&#13;&#10;3r2X3dmqVy01Ft/KZjN46paNlSSPH5jrrDY7G+MlG03y7sQ5IkK6Cpy1nyTZ1EtxJOw8lqQfsKoo&#13;&#10;/wCN9T3NyL9wjkRjbb1v93v0wJNI5pp1NKDSsm3W8MFKg01TFjqJ1EaaWE7l3T0dvH+Ub2/m/jjs&#13;&#10;TM9cdPN172Nj9p7Yz5Z8xAuJ3ZNi8pkK+SSvybvJVVkU9QZJa+aRtWqRtZYARTS2M3J8z7bGYodL&#13;&#10;BVbjh6EnLcTU8T1kruG7chb39zber/2wsJNs2M7fuKW0Eo/UAillikd/1ZyTJKjyFmld21anOssA&#13;&#10;V7dQiw38g/CDacvjo67G7fOcnx8/nLTZT5JK+4UqaqNiVLVzNSzxlvTzTkBQU9lknb7fr4fA0r/z&#13;&#10;nz/PH8uoj3wQ7d/d2Q/uJ9KSQW3itG9e6XeU+pVmBJFZmeORK4zEQANPWtn7jfrlX1a5/KQ2zlJP&#13;&#10;nJ0rn934vMxUL7Z7Cl2RlM3BX09Bkquk68ylBSw4OqrQsVUIaNK4xRQlwiwu6geElRPyjEf39A8g&#13;&#10;NKOVrwNEYY9aZ/Z8us0PuZbLuD+/WybvzFBOsf0t39FLOJFjkZbSVFWB3osoWDxyqIWCqjOAPDqo&#13;&#10;bfzXqzJVXz879XJyTs1JV7CpKKOYsBBjI+rsJJRR08Z4WNkcSjSAGLs5uzklnmsseYLgP6r+zQtP&#13;&#10;5dA375E91N943mJblmPhmyVASaKn7vtWUKPJTqLUGCWLcWJJCcBjdyZiqqMZtegzmUraqgqRV4/A&#13;&#10;UtfXVdRjKYCsrfuKXHKzvBH41ll1KUXSGa2kEB9FeRtKgk+g/b/s9Y8bTZ73uE72WxRTzyyRtrjt&#13;&#10;1kdmiFGfUsYJMY0hmqCooCeA62wdlUfxv21/KV6bovkth8+elo9vbXk3li9qjPUuQTc1dv2bIf5e&#13;&#10;m2ZaeqU/x2QvVKXFp/8AOgsD7le3/dkfKEA3IMYKDUFrWpcnNCD8XH59dk9ltPa/aPud7La+6tvI&#13;&#10;uwrbWhu44ROjid7kP3i2KShvrWrIKg+ITrFa9EB/jP8AIg/55Ptz/wA6e4//AK5+yDxORf8Afcv/&#13;&#10;ABv/AKC6xt+s/u7f+US9/bvH/W7oV99fNj+XPtb4X9yfGDoOp7Ax9BurZ29U2lgs9gN5ZKmXd2cp&#13;&#10;vvKHXms/NUSwxNXRxS+p/GjEtYAn2rn3vluLZZtrsQ4Dq2kEE9xyMkmgqAehrzB79fdg2f2M3z2o&#13;&#10;9uZ7mKK6s7xbWCSC9cfUTozL+rPrZQZqN3NpUknAr0Enw8/mm9SYPo/BfFz5h9YSb267wOIptr4f&#13;&#10;dFNhcVvDHT7apJmfE4zeOzcr4yVxsYiipK2gaaXSkX+TrJGZnS7NzVaJYrtW8xeLEooGoGxXAZT/&#13;&#10;AA+RGaAYqK9Ab2Q+99yVZchW3tN717WbvbraJbaO4ESXUTQJXw47q1cA0hUIiSRCZmopMalS7GSb&#13;&#10;4Lfys/mbrm+MPb9P17vWvgnyMO3dpbiqZp2Z1d5p63qfsrRlEhhKlmix70kaAD9KFfZh+4uVd6/5&#13;&#10;JU/hSGtFBJ/Pw5KNQf0SB/LqVW+7590b3yBm9rN3Tb76QGTwrO4OrIOZNuvP1URTkpEtuF4VAI6o&#13;&#10;p+Wfxd318Q+4Mn1HvqqoMpMuMo9ybb3HjBJFj90bTylTPSY7N09LOTJAxmpammngkJMc0Miq8iBZ&#13;&#10;HA27bXcbReG0noTSqkcGU1oR+wgjyIPHj1zw96PaLfvZTnaTkzfpEuCY0ngnjBVZ7eRnRJNBJKHX&#13;&#10;HIjoSdLowDMulmdPgvRYfIfMf4x0ubNP/Dz3b17KFqp1ghlyFNuOCpw0LMxUMZKxIESI38rER2bV&#13;&#10;pN9kCtvFqH4eKn/HhT+fS77u0G33HvpypFuZURfvK1Yam0gypIGgFaipMyxhV/GxCUOqhPr/AD0q&#13;&#10;vJy/LzZtFVyT/YUnQ20nxUDlkp1iqt6biNXUQx/pLPMjI8gFz41UmyKAIOeix3lAeAiWn+9P/l6y&#13;&#10;H/vBp7p/eXbreVm8JNotzGpJ0jVd3utgOFWKgM3E6FBwopTrg6bOVuWo6LbdPlazN1zvRY+kwcVZ&#13;&#10;NlaySsjamkpKOChBmkaVGaMxoCWUlSCCR7Bi1YhUFScY49YRbXFulxfx2+yLK91JVI1gDmViylSq&#13;&#10;LHV21KSCADVSQRQnrYv/AJBWOyGKq/l5j8pQ1mNr6Y9BrU0VfTS0VXAzpvOVFmpqhVdSUZWAZRcE&#13;&#10;H6H3JHt8CDeA4P6X/WTrpv8A3dVnebdc862d/E8EyfujUkisjrUbmRqVgGFQQRUcCD0K/wDLjp+o&#13;&#10;8Z/Kq7Jre0qSvm60yOW7dr+3YtstXpm63BrBTYvMF2wTxVfk/hdPTxvokD+BQL6Le3+WxaLypM94&#13;&#10;CYy0hk01rSig8M8APy6HX3YIOTLT7oF/cc2Rn91THdH3LwdYkeEfpzEmErKW+mRFOkh/DUAGlOih&#13;&#10;fxn+RB/zyfbn/nT3H/8AXP2UeJyL/vuX/jf/AEF1Cn1n93b/AMol7+3eP+t3Rkun/m3/ACq/j117&#13;&#10;2P1703J2XgcD2RSV38exmUwW/twU9ZW1OElwfmWXPVFS8AeGQRy+IgMApIJUezK033lTb7aW2sxI&#13;&#10;qyg1BDGuCPMmmD1K/JHv59z72z5d3Dlvkaa7tbXcdTSxvBuEwZ2i8KtZjIVqlFOkgEAYqOq4PhF/&#13;&#10;LXf5H7AzXf8A3L2XR9K/Hzb02UR9xz/w2LK7ghwIaLO5CnyWbljoMXjqOUGOXIVazapY5YVg9JlQ&#13;&#10;ObJy2dyt23C8lEFute40qacaE0AA/iNc4pxpit7A/dW/1z+WpvcjnrdV2PluAy/q/piSZYdQmk8W&#13;&#10;UiG2hicUaWRZNTJIvhqAJOjD12yP5HfTyPDlN/8Ab3yBymOvJUY7GVu7ZhknQtIaaHMbYoNr4tle&#13;&#10;4RTFkhYKuqQHUzGDQ8j2fxSS3JHkK5/MLGP+Nfn1J8/L393/AMjobe+3G+5iniBJCSXb+JxIVZbW&#13;&#10;KytTWukaZRQAamBqxO3/ADFs5sfc38qHZm4utNtVGzeu83F0hlNkbVq0iiqtv7WrJYp8HiaiOCWo&#13;&#10;RXhpmjRgk8igjiRx6iecxvBJynFJarojPhlVPEL5DifL5n7ep7+81uOw7t9zu33Tla1NlttxHtMl&#13;&#10;rbsFVobd5IWhjKqzqCkZVSFdgKUDMMkDqWsqqH/hPq01JPJTTPTVlG7xOUZqXIfM96CtgNv7MsMs&#13;&#10;kTj8qxH59pAae3lR/q/xnqNbe5ntP7t0y2zlGKuhI46ZOZmjdfsZGZT6gkda3fuNuuXPWyh/Ob/7&#13;&#10;JF+IH/azxP8A77KP3JHOX/JHsvy/44OurX37v+nMcpf89MX/AGgv1rX+4365S9e9+690cf4WfDDs&#13;&#10;D5p9k12ytpZSi2ttzbWPgzG+t85OjlyVJtvHVlQ1Nj4KXEQywNW1tXIkgpaXzwqyxyu80axk+zfZ&#13;&#10;dmud6uTBCQqqKsxyFH2eZPkKiucgDqdPYb2J5j9+OZ5dl2idLK0s0WS7u3UyCFXJWNViDIZZZGVt&#13;&#10;Ca0XSjszrpANluf+L38nL4/ZGvwfa3yV7B7N3fiZ5sdldv7byU+Yo6fK48tBX0BHWmDdKSZJbpND&#13;&#10;WZm6OnjJVlkBEsm18nWDGO6unldeIXIqOI7END8i/WWG4+0f3HvbS7ksOcuZ7rdbyJjHJDHM0wSS&#13;&#10;OodCNutaxMGwyzT1Vl04IYGzP4Y7u+Km6fir3/F8Q+u9y7A6329PvvC5R91vVy5bdW6F69hr6zcJ&#13;&#10;myOTylS0b089NFH9xPGyhNAghRUX2Jtmm2qXZ7k7RE0ca6wdXFm0cfibyp5/kOsr/YbePaDd/ajf&#13;&#10;Y/ZTbptv2m1luoXM+vXcXH0kcjz6pJp5WUpJGqmVlYBdIjRFUdVc/wAhH/me/d//AIiSg/8AexpP&#13;&#10;YY5D/wCSnN/zS/5+TrEP+7q/5XbmP/nhg/6v9FT6Y/7e14v/AMXM3j/78fIeyi1/5Wxf+ek/9XD1&#13;&#10;EfIH/iao/wDFkv8A/tKuerBfnFSYet/nI/EamzvgOPdOhH0VMnihlyMHZeXnw0Lm4DGSsWnRYjcS&#13;&#10;EhCCGIIi38KecrMP6w/9XDT+fWR/v1Bt1x9+DkiLc6eF4e1kam0gyrfXjQCtRUmYRgLwckIQQ1CW&#13;&#10;r+epXZaX5c7Jx9ZPU/wuj6I2rUYakeQ/aRLXb13CtfV08AOkPLLD45ZLamESKSVjQAt57LHeEDcB&#13;&#10;EtP96f8Ay9RJ/eD3N4/vJt1pM7GGPaIGjQk6QXu70OyrwDMUCs1KsEUEkKtKo+m6nJUXbvVlZhZJ&#13;&#10;YszS9j7IqcTLA/jmTJQbnpZaCSBwRpYShCpuLH8j2EbUut1G0fEMtPtqKdYhe3klzF7gbFLZkiZd&#13;&#10;wsjGRghxcxlSD66qU62Vv5mcVCPnn/LFqIwn8Tk7j2tFVlXYz/YQ9ybWfHB4ibBfJJVaGABJ1Ak6&#13;&#10;RaTuZgv9YNsK/F4i1+zxEp/l66l/etSAfeA9pHWniHdYg2c6RuW26Kj0qXofPPp0Rn+fDkK2X5Vd&#13;&#10;X4mSpdsdRfH3AZGlpCECQ1uU7F3PTV86kDUTLHR0ysCSP2xYC5uQ8+kjdolHDwV/4/J/m6x8/vDL&#13;&#10;25f3c2jbnesMW0RSKuKB5b29WRq0r3LDGDU0GgUAqamX7wUYz+RX1dS7eRIcbXYnrBs2lFZ4Has7&#13;&#10;JOZyTVLKSAz5YI8tzxMbGx49mN72chwiLgdNafNyT/xr+fUwe4iLa/3fm2RbcAsT222GQLwq97HJ&#13;&#10;ITTzM+W/pnOeta/3HHXKXrZi+U9dksj/ACSekKnLvUSVn92+iKcPUiXzPQ0NUtDimLS3YqaWOHQ3&#13;&#10;0K2I4I9yTurO3JFuX40jH5CoH8qddZPd+4urn7heyzXlTIbTZhVq1Kq8KoTXJqgWh8xkY6Jd8XP5&#13;&#10;Xu0t3dI0Xyb+Wvc8HRPT2ao4cltykpZ8Ljs5k8TXVCw4fOZDcW4xNSUYrjcY6hjoameqWSOQeO6x&#13;&#10;yE22csxTWI3Td5vp4DkcASPI1OBX8IoS3yxWBPaP7o2ybxyDH7re9G+jYNmuEEkKK0McjRSFRDNJ&#13;&#10;cTh4oxNX9KERSSSB421Kx8MiLVR/yO+lylTBL2/8j8xhXRkx6vvHwZGupivjNTLJFtHE1EZdfJIF&#13;&#10;d6dwWUpIhEftR/yB7IEjxbojy7h/kiFP2/n0Kpl/u/8AkSkiG+5mubUg6QbthK60oSSLCzkUkamA&#13;&#10;JhYEjSy9nRpf568kE3x++Os1LTmjppOwK2SnpCOaaB9lM0VOf+CKQv8AsPZrz1Q2NqQKDUf+OjqX&#13;&#10;P7wlkb2w5daNdKncKgeg+kloPy4dNX82CtylP/Lh+JdLSzVEOLyGe6biyvhZ1hqXg6SylVj6ardb&#13;&#10;al1I8yxtcF41e2qNSK80lhyvZAcD4Vf+cRp0l++hcXUP3aOVIYWZYpbnblkAJAYDbbl1VqcRqXWF&#13;&#10;NRqRWpVQRrM+4065NdbcXy+YVu2v5S+SzQ1bql+U3xdaWSYuKvTW4+hnz4ZSbeqpSlMl7kMFsfre&#13;&#10;Wd2o0OzvJ8fjQfbkLq/nTrtZ76Hxdt9orm9/3KPMmwVJ+LuUGX9rhK/OnSn39Q4yr/nQdIVFfFTS&#13;&#10;VWL+GWWrsI0wTywZOXeW78XLLRh+fIaKoq0OjnxtJ/Z1e37kIedrfVxFuafbWUf4Cel2+21nP9+T&#13;&#10;ZZblVZ4eVneItSqyG9v4yyVyG8KSVTTOhmHAnosXy2y38oyL5F9pJ8i9udoVvc8eZoE3zVUNR2iK&#13;&#10;KWtXA0gxjUK4fIRUohFB9qIhBGq6ALD2VbxJyiu5SjcUkM1e4jXStBSlGApSlOou95bn7lq+5u6p&#13;&#10;7pW92+/B4/qyp3PSW8CLw9PgSiLT4Hh00AClPOvQX9Y9x/yU+nd/bW7O6+w/bOE3ls3KJl8BlGXt&#13;&#10;fILS1qRNATLQ5DISQSo0bujxyxsrKxBHtJb33JVncJc2ySq6GoPec/YW6CXKXO/3DORuZLTmzliO&#13;&#10;9t7+yfXDJTdX0sVKGqSSMjAqzKQykEHqu7+Zn8gupPkz8kou0um6vJ123Kvrva2FylTl8PWYSsk3&#13;&#10;Fh62viqNVHW+oqtI1GquvpNrfUH2HuZb+13Pc/q7OukooNRQ1FR/gp1jD97L3J5L91vdGLmvkaV5&#13;&#10;rU2EEMjPE8TeNHLPqGmQA0EbRUIweHEHqvT2QdYw9e9+691sod4KMZ/Ir6updvIkONrsT1g2bSis&#13;&#10;8DtWdknM5JqllJAZ8sEeW54mNjY8e5HvezkOERcDprT5uSf+Nfz66te4iLa/3fm2RbcAsT222GQL&#13;&#10;wq97HJITTzM+W/pnOeta/wBxx1yl62YvlPXZLI/ySekKnLvUSVn92+iKcPUiXzPQ0NUtDimLS3Yq&#13;&#10;aWOHQ30K2I4I9yTurO3JFuX40jH5CoH8qddZPd+4urn7heyzXlTIbTZhVq1Kq8KoTXJqgWh8xkY6&#13;&#10;Nl8rF+FeA+JfxlxvyxxG5qzqiixGw6DYVHsqTdMNFS5yi60EGLEo2dUUx8a40VC02slAurSB7Nt0&#13;&#10;/csezWg3VWMQVAmmvHRj4SPKtOpm95Y/YjbfaLlqz95IZDskQtEs0tvqQizJZMsQpZsh0iASBK9g&#13;&#10;FaCtOqy/4z/Ig/55Ptz/AM6e4/8A65+wz4nIv++5f+N/9BdYm/Wf3dv/ACiXv7d4/wCt3Qn/ACB+&#13;&#10;avwj318X9j/GL4/1+9DUbX3/ANP/AOj7E7j2/uXx0NDgexKOqrIpNwZt5ZGMdDJVpF55CdNkB/SP&#13;&#10;anc962O42hNr2/X2MmgMDijZySTwJp0OOfvfj2C5g9sdt9qfbe4nL217tK2UUsF0AqQbhbsQZpwS&#13;&#10;dMPiAa3JI7Qa06y/z/shlRVfFzF+aqTCS0/b2Q+3R5UpKrKwSbcgM0sYOiSSCGTTGSC0azOAQJGu&#13;&#10;57gswa1U/DSQ/n2f6vz6Lv7x25vAeUbIOwt2/eTlakI0i/QqGIrQsiuQpIqokYAgOa0IdQTZKn7a&#13;&#10;6unxDvFloexdkTYuSEqJkyMe5aZ6F4i/GoShSt+L/X3H9sWF1GU+IMtPtqKdc8fb17iPn7Y3syRK&#13;&#10;u4WZQjiHFzHpIritaUr1uSdtYrbdT/Mj+IuQq4aSTcFB0l8hp6GSbQ1TC0a4ygoZKUPyH+3rcugK&#13;&#10;erQ0t/Tf3Mt4kZ5ns2/EI5f8GP8AC38+u4vN1ntk33luTrmdEa4i2re2QmmpTqskUrXgfDluFqM6&#13;&#10;WccK9EC+W2W/lGRfIvtJPkXtztCt7njzNAm+aqhqO0RRS1q4GkGMahXD5CKlEIoPtREII1XQBYew&#13;&#10;/vEnKK7lKNxSQzV7iNdK0FKUYClKU6xy95bn7lq+5u6p7pW92+/B4/qyp3PSW8CLw9PgSiLT4Hh0&#13;&#10;0AClPOvQX9Y9x/yU+nd/bW7O6+w/bOE3ls3KJl8BlGXtfILS1qRNATLQ5DISQSo0bujxyxsrKxBH&#13;&#10;tJb33JVncJc2ySq6GoPec/YW6CXKXO/3DORuZLTmzliO9t7+yfXDJTdX0sVKGqSSMjAqzKQykEHq&#13;&#10;bsX5BdSfJr+cz8ee0um6vJ123KvrrduGylTlsPV4Osk3Fh+oN5w1GqjrfUVWkajVZF9Jtb6g+3Lb&#13;&#10;cLTdOdLe7s66SjA1FDURyD/BTr2ze5PJfut9+TlbmvkWV5rU2FzDIzxPE3jR7fuuoaZADQRtFQjB&#13;&#10;4cQeq/P5ulXVVP8AMD71hqJ5ZosfT9V0dDG7alpKWTp3AV7QQA/pUzTyykD+07H8+yDm8k8w3Hy8&#13;&#10;P/q2nWNX30bmef7yG/xTOWWFbBEB4Kp260kKj0GuR2+1iejsfyCv+Zo/IX/wwNn/APvRVPs65A/3&#13;&#10;MuP9Iv8Ax7qff7ub/lY+aP8Anms/+rs/Ro+v1GN/lcfOap28iRZLIb8+WT5x6KzzSmo3FJhsk1aF&#13;&#10;JIb+EpGjXAtCFP05JhaVTlS/MXEvNWn2gGv+1/l1NezIlt91L3Am28ASy3PM5lK8STczxsW+fgKo&#13;&#10;z+ADy61XvcYdccOtmLoCuydZ/I17SiyDVDwY7a/cNDiDP5bDGf30lqylO0nBjWpmqQNHpDBl+oPu&#13;&#10;SrBnPIk2rgA4H2a6/wCEnrrL7a3F1P8AcB3QXJJEdnuyR1r8AuZjQV8gxYCmBSnl1Xh8Iv5a7/I/&#13;&#10;YGa7/wC5ey6PpX4+bemyiPuOf+GxZXcEOBDRZ3IU+SzcsdBi8dRygxy5CrWbVLHLCsHpMqB3ZOWz&#13;&#10;uVu24Xkogt1r3GlTTjQmgAH8RrnFONMYPYH7q3+ufy1N7kc9bqux8twGX9X9MSTLDqE0niykQ20M&#13;&#10;TijSyLJqZJF8NQBJ0Yeu2R/I76eR4cpv/t75A5THXkqMdjK3dswyToWkNNDmNsUG18WyvcIpiyQs&#13;&#10;FXVIDqZjBoeR7P4pJbkjyFc/mFjH/Gvz6k+fl7+7/wCR0NvfbjfcxTxAkhJLt/E4kKstrFZWprXS&#13;&#10;NMooANTA1Ynb/mLZzY+5v5UOzNxdabaqNm9d5uLpDKbI2rVpFFVbf2tWSxT4PE1EcEtQivDTNGjB&#13;&#10;J5FBHEjj1E85jeCTlOKS1XRGfDKqeIXyHE+XzP29T395rcdh3b7ndvunK1qbLbbiPaZLW3YKrQ27&#13;&#10;yQtDGVVnUFIyqkK7AUoGYZIYfzYK3KU/8uH4l0tLNUQ4vIZ7puLK+FnWGpeDpLKVWPpqt1tqXUjz&#13;&#10;LG1wXjV7ao1ITc0lhyvZAcD4Vf8AnEadBT76FxdQ/do5UhhZliluduWQAkBgNtuXVWpxGpdYU1Gp&#13;&#10;FalVBGsz7jTrk11sp/zhGFZ8H/h/ks0Ne6pcvs1pZJy4q9Nb1HLUZ8MpNvVUpSmS/IYLY/W8kc3U&#13;&#10;bYrF5Pj7ftzH3fzp11c+/FSb2F5Rub3/AHKNza1J+Lu26Yy/tcJX506Nr89qHGZH5ufys6fLR001&#13;&#10;InaHb9dClUI/EuTxcW0MphJl8vHkjrYad4bc+QLp9VvZxzCFO+bUH4eI/wC0GMj+dOpd+8BbWl37&#13;&#10;/wDtHFeqroLzdXAahHiRx2EkTCuNSyqjJ5hwpGadBt/MCyf8sin75ih+X2B7FyXaq7F299pUYKbs&#13;&#10;ZMT/AHQNbWtiY6Ndt1sFKLVBrDJpj1ay2ok+03MEnLC7hTd1cy6V4aqac0pQgca9Bv7xtx90+P3A&#13;&#10;jT3ugupN4+kh0GM7ho+l8Sbwwv00ixf2njVxqrWvl0TXB70/kZ7czWI3Dhdudu0WYwOUoMxiqxZ+&#13;&#10;4XekyWLq0rqGqRZMkVJjljRwGBHHII9kcc/I0bh0SUFSCMvxHD8XUI7Zvn931tG42+7bdBex3FrI&#13;&#10;k0Tg7uSskbB0ahlIOllBoQQaZBHRef5sHy16I+Wm6emdxdK5DN5KbaWA3hht0TZvb9dgJUjrsjQ1&#13;&#10;2CigWt4lUEVxJU+knn6j2g5r3ew3eaGWyqSisGqKeYI/y9Rd98j3m9uvePcNgvuQriS4axju47gy&#13;&#10;QSwkCRrdoQPEUah2y/DWnnxHVSHsJ9YU9e9+691737r3Xvfuvde9+691737r3XvfuvdZ3v8Aag/g&#13;&#10;al/5ON/aWX4+nYvxfZ0PvxEv/s7XxPA+rdjQj/D/AItFSL8f63sVcqqP3pCw+fWSf3Sq/wCuhD9v&#13;&#10;+Xrfnl/Qg/pGv+9e5zj/ALQ/Z13Xu/8Acf8AIdRPoyH+hP8AvXtSPgPSzbf9wj9h/wAJ6dYv0j/Y&#13;&#10;f717LYuLfb1frJ7e691737r3X//R3+Pfuvde9+691737r3Xvfuvde9+691737r3Xvfuvde9+6917&#13;&#10;37r3Xvfuvde9+691737r3Xvfuvde9+691737r3Xvfuvde9+691737r3XvfuvdYpNIAZudN/969ty&#13;&#10;VxTrRcINRx1AkOryhSf62/N/8Pa5BQLq6R2To98wJr1ngKaRqNz/AEIAt7bkqDUcOjGeIMxJWvQU&#13;&#10;97UceS6c7CoW0hKnauZhuQLWekYe0FySLds+R6BfPoCcq3ZNAAh/IU6+dt2djxiMxl8XOAsNNuyq&#13;&#10;Uf0KJkiSLH8e4U3kkyMqitDXrgdfyibnDcZocnXMP5tTr6C3w3zcO4viv0HloHDxTdY7Xpwy/TVj&#13;&#10;qBcbIB/rNCR7lnlx/E2O2Y+SAf7ySv8Ak67gfd+vW3D2W5buH+IWUcZr6xExH+adGW9nfUw9e9+6&#13;&#10;91737r3Xvfuvde9+691737r3XvfuvdUl/wA8LoU79+PO1+68RRmbPdJbk8OYkiSZpX2HvqaDEZNm&#13;&#10;WG4f7bJxYuVTIto4nqHDKCwcD882Hj7el8g7oGof9K9B/JtP7T1gl9/f26/rL7YW3PFlHqueX5qu&#13;&#10;RqJNpdFIpcLg6Jlt3qwokYlIKgtUZP5PfeLdvfDvbe28lVCfcfSuXrOsq5WVllfAUcMeV2ZU2JYG&#13;&#10;NMfUJQIwtc0r3Xi7LOTb76vZ1hc1aAlP9rxX8qHSP9L0OfuW8/nnb2PsrC5bVc7E7be+KfpxBXti&#13;&#10;MmoFu6R1xVo2x61gfzuO38l2f8guq/jJs0yZaXYdBRVmSxFDNG01f2T2bLBFhMNNDqt5oMatC9OX&#13;&#10;KkffuLAEEhfni8a63GLbYc+EMgebvSg/JdNP9MesT/v6c53fNvuJsvtFsH672QR5IkZavfXxVIIm&#13;&#10;Fe10h0MmojF1U4oejidvfNTBfypNhdI/FPCdI5HsHO4bqrAZyp3NJuWh2Zs/K5DKVtbHuzMUUtJQ&#13;&#10;5KoqKmbMw1k89PJDCVWZGMrXUucXe9pynBBtCQeIyxgltWlSSTqIwxNWBwadTdz1767V9z/l3YPa&#13;&#10;Pb9hk3OeCwhkM3jJaWsjM0q3EissU7vM9yrySRmNKCUMZCSNQedYfz79k5bPUuN7d6FzezMFVVMM&#13;&#10;Mm59mbyg3nJjY5nWI1FdtzI47FyNFDdpZXp6uSUpxHTu4Adi15+haQLd25RT+JW1U/2pVfzz+R6C&#13;&#10;vKX94ny3fbitrzpy9Nt1u7KPHtrlbvQCQC0kLQ27aE+JjG0jkVCxMwAa0T5hbn2/vX4IfIPd+08v&#13;&#10;Q5/bG5vjxvjO4DN42ZaigyuIymz5qygr6SZf1JJG6sL2PNiAbj2Kd4ljn2G4mhIZHhYgjgQVqD1l&#13;&#10;t70bpt29/d+5m3jaJkubW62S9lhljIZJI5LR2R1YYKspBB9D1WD/ACB/+Zd/I3/w9Nh/+6Ov9hX2&#13;&#10;/wD7G6+1P8DdYo/3dP8AypnMf/PbB/1YPRzOjf5mW1+7vlduL4rUHVOfwGX27nOycJNu+r3Njq3G&#13;&#10;1L9cVFVTVVRFi4aVJQKo0pMamX0BuSbcnVjzRHe7udpEJUguNWoEdlfKg409ep05B+9FsfPvu9e+&#13;&#10;0NptU9vc2Ul7G1w8sbRsbKRo2Kqo1d5Wq14A56Pb3X2ZS9MdR9k9tVuJnztH1xszcG8qrDUtVHRV&#13;&#10;OUgwGOfIy0MFXMjrG8ixlVdkIBPI9iC+uhZWct2V1eGpalaVoK0r1PnO/NEHJPJ26c4XMTTx7Xaz&#13;&#10;3TRqQrOsEbSFVJwCwWgJxXj0WH4NfOXA/N7A9g57A9fZfYMWwcvg8RUU+XzlFm5MlJm6KesSaF6O&#13;&#10;CARiMQaSGuST+LclOw78m+JK6RGPwyoy2quqvyHp1FfsL79bV787VuG7bTt8u3pt8qQsszo5cuhe&#13;&#10;o0AAAAUzknovfy4/m+9IfG7dWX632Zt3I91diYGaWi3BT4bM0mA2ZtzKxWWbEZLdbw1jz1kLG1RB&#13;&#10;RUUqxsGhlmjmV0Uv3fnGx26Zra3UzyLhqGig+mqhqR5gCnkSCCOo095/vn+33tVu03K+0W8m+7pb&#13;&#10;krKkMixW0EgpWOW4KyEyCvckUUmggo7I4KgtXVH8+rYeb3BTYvuPo7NbDwVVUxQndez92JvdcbHM&#13;&#10;QjT5PbtXjsbOYYj65JKWeaUqSEp2ZQHLbXn6F5At5blFP4lbVT7VIXHrQ19Aeor5N/vEOV9y3JbP&#13;&#10;nfYZtrt3YAXFvcC8CVwWkiMEEgVeJMRlcitIyR3Wq97/ADR6K6D6KxXyBz25V3NszdkFB/o9h2iY&#13;&#10;Mlkd/wBdlqF8jjaPArK8cagwxvLUTVDxpAqsJLSaY2FV/vlht9gu4O2tHpo05Lkiop6Y4k0p9tAc&#13;&#10;v/cH3u5A9uuQI/cfdbsXNhdBPpPp9Mj3jSoXjSDIU6kBYszKqKCWIpQ05v8Az/yM9II/i8H2v940&#13;&#10;cLv214s8ceH0LVyRLt56cTFf3TThyoP7XmNvKQd/rgHXi17f+amf+OU/1fn1hA3947CNyKrykTZ6&#13;&#10;6BjuIE3h1prKfRlNenu8PWVr2eKR39Xs/H3uXG/ITpvYncuH21uLaOK37i5stjsFupMcmapqOLIz&#13;&#10;Y+Gpm/hU9RC0NSIfuqRxJqeCSN3SN2Majzbr1dxso71FKCQVAalcEjy8jSo9RQ9dB/bvnW19xuSt&#13;&#10;v53sbWeyh3GPxY4rgRiUJqZVZvDeRNMgUSRkNUxspZVYlQMntb0NOve/de697917r3v3Xuve/de6&#13;&#10;97917r3v3Xuve/de61Z/592c+4736R21qv8AwnqSuzmi/wCn+8O8ayg1W/x/hlv9h7ivn6Su4QRe&#13;&#10;kdf2sR/z71yP/vFL7xPcDYNsr/Y7e8v/ADmuZE/6wfy6oe9gPrnj16/v3XvOvSz65zlDtjsHYu5c&#13;&#10;kXXH7f3ltjOV7RI0soosTm4K+qMaICWYJG1lAuTwPbsDiOdHbgrAn8jXoR8oblb7NzZte73hIhtb&#13;&#10;u2mcgEkJFMjsQBkkKpoBk+XW0t/MR+E+b+cG3et+5eqeytoR4zY3Xu6chBDVw12Sod3Yivhi3Hiq&#13;&#10;rb2WwonVnm8LxhXj0nUjB+CvuUeY9kk3yGO/s5FKojHzIYfECpFePXXn7ynsHe/eA2zaebeVd2t4&#13;&#10;49utbl1BVpUuY5RHLG0UkRI7tFB2sCGBBxQly/7t7v8Aff8AebftD/4L3/V/yk9RF/8AK2P9X/TU&#13;&#10;9a4fuN+uYHWz9/NY3tmutegfgb2JtyRItwbE39sjeGEkl1+EZXbex6bMY9ZxGVYxmWFRIoIupI/P&#13;&#10;uS+apnt9u264i+KMqw+1VUj+Y667/fG5gvuUvbzkLmnbKfUbduVncx1rQvBamRQ1KHSStGFcgkdP&#13;&#10;Pd3U3SH84nqzYfanSfY229jfIDZGBOOzO1dySGeuoaCplNVV7Q3nQ0OqvhpKavkmnxeapaWeF1lm&#13;&#10;AidpiIHb60sucraO7spFjuY1oyt6fwtTNASSrgEGpFKnCjn/AJL9v/vtcm7dzdyJukNhv9hEVeKb&#13;&#10;ueNWy1rdxofFRElq0FwiSIQzlFcSHSXf48/yac71fvvG9q/L7snqHEdU9e5Gk3HkMFjc3X1mP3Mc&#13;&#10;VJ93HR7qze56TFUePxZkWM1F2neeMSQNHCHEvsvsOTJLWcXe9SxrDGakA4ankxYKAp8+JIqKCteo&#13;&#10;w9rvuOX/ACfzJFzh7zbptybTtjrOYYpJHjnMdWAuZbiK2jhgDBS4/UMqho2CKdRrr/mNdx9D9ufI&#13;&#10;CsPxx2FsPZ/Wm0cc2Aizex9m4bZ8XYe4Xr5azPbwq4cTT0zTxO7pT0cs8eto4jNe09gHOYrywvNw&#13;&#10;J26NY4kGkFVC6zUktQAfYK+Qr59Yy/ek559u+c/cdk9sdvs7TbLFDEZ7S2it/rbhnLzXDGNEMiV0&#13;&#10;pEziraXkBKyDognsi6xp62PP5jP/AG6J+CP/AJbB/wDAyZz3JHMf/KoWH/Nj/qy3XT77zn/iF/t7&#13;&#10;/wBSH/uxXXVcP8pD/t4R8fv/ACq3/vkty+w3yj/ysNv/AM3P+rT9Yw/cz/8AEk+W/wDqYf8Adrvu&#13;&#10;jl99/KRviJ/OU7b7SrqSqyG0K6g652X2FQUCh8hUbLz3TG1Kismx8bsqvPR1dLR5COJmAlMHi1Jr&#13;&#10;1qb7jup2fnKa7IJQhFcDiVMcdafMEBgPMilRx6nbn/3cX2X+/HvXNd2hksZo7K0vFUVf6abbNuYs&#13;&#10;gqKtFLHFLp/GEKChYEDl8gf5Y3WXzc33lPkt8UfkDsGLDdn1B3LuvD1Uc2YxEW4Kqy5vM0NVhnNV&#13;&#10;Rz1M6vNX46vpRJHVNMTIgYQxrdw5Ytt7nbc9ouE0y9zA1oGPE4qQSclWAINc+Qkn3L+6dyj798wS&#13;&#10;e6ftNzJaxw7sfGuE0+PCZvhklRonDxuzAmaKVCwmLkshJQHv/l7dNfHz4t0O7/j31z2diO1e546X&#13;&#10;Gb57rz+GaCSKjnkb+F7cw01PRTVEVDFAkkxpKKSd6gh5qibxrPEgPuXLPbtr17fbyiaegeVhwHkq&#13;&#10;4qBSpoKk5JNAQOshPu48h+3PtHZXntryvuke7b1GI7rdJYytVZxohRkVnEChdXhRMzSULSP/AGgr&#13;&#10;Vj/KOZJP5kPyhkjdZI5Ovu7JEkVg8ciP3vtp1eNl4II5BHsL8mkHmK5I/gk/6up1iB9z1g/3rOcm&#13;&#10;U1Btt2II8/8AdxZdVJfMf/srv5Uf+LH94/8Avzcp7Ce8/wDJYu/+a0v/AB9usK/e/wD6fRzf/wBL&#13;&#10;vdf+06fq8H+TJ/2SL8v/APtZ5b/32Unsbcm/8ke9/P8A44euhX3Ef+nMc2/89Mv/AGgp0Xz+RNv7&#13;&#10;au3O++1NmZvL0WNzu/evsaNp09bPHTnN1u3M193kcVQNKQJKr7ec1CQKdbRxSsARG1i3kS4ii3KW&#13;&#10;GQgNInbXzIINB86Zp6A9Rf8A3enMWz7bz5vewX0yxXO42kJt1Y08U28jmREJwXCyBwg7iiuwBCNQ&#13;&#10;v/8AMf8AgJvT4s5ut7eym9tv7t2l2z2pvBMLT46gyePzOHbKTVG6KKDMx1KtT6zCZY/2Z2u0ZYCx&#13;&#10;sqDmPYLnaZPqmdXSV2pStR5iuPT0J4dR196f7uW8+1F9Nz9c7jFe2m9blc+GixukkRmMtyokqWQ9&#13;&#10;oZaq2StQKEgVZewx1h11t7fIb4zxfzI/h58aJ+oOzNr4aPb9BtrcUFfl4KvI4yo1bLGAzmCrmxOu&#13;&#10;alr6GpHimheFirpJG4RgD7lvcNs/rLsto1lIo0BTnI+EAg0rQqRQinr12390Pa6D70fsvy0eT92h&#13;&#10;t0i8C5WR0aRGH0zQyRMEIaOWN2oykEqysjAHgSX+Xj3p1JP1f3J/LR+UWcoNt00u4d+7Q2lnauv/&#13;&#10;AILi8kMnk5aTcG2qTL1yrHRZKly0c2TxT1SqszymIr5Y0imI+Xb+0+km5Z3ZtAJYKxNBUnK1IoCG&#13;&#10;GpScEmnGgMC/do5+5OblffPup+6twlvonvrS3kZvCjmWSR0nhSR6COdLjXNBr069YUAulGDTJfyI&#13;&#10;O/zv6XH4Ptnqio6ymyAkot4V825k3QmCkk9MlVs+lx7U71qp9IYsr4JOD9xHqKoy3IW4+PpSWMx1&#13;&#10;+I6q0/0tDn5aqfPoG3f93l7g/wBZGt9v3qwOzl+y4fx/qhEf4rZYfDaUcKLchHw2tK6VE75//IXo&#13;&#10;z4y/E3Bfy9vjjueLd+W+ypMX2FuDHV9Hko8HhkzX96NwJm8vjh9s+ZzuSLNUUdMSKanaZJRCHp0d&#13;&#10;Rv8AuFhtu0Ly7tj+IeDsDWgrqNSMambiBwFQaY6GP3kfcvkD2l9nYPu1+2NyLu4Maw3ciOj+BD4n&#13;&#10;jT+PIg0G6vJS2uJAPDjeQuIg0Kvrwe4+65h9bGv8prfnXfbvxJ7++FGQ3fQbC7I3r/pCbCVCyR0u&#13;&#10;TzeB7D2XT7bkzOMikeP7+pxs8DrV0scgdqUwiwTW6yLypPb3e0XOyM4jll16fmHQLUfxFaZHErT5&#13;&#10;9dSPua8xctc6+y/MHsVc3ibful19aEKkLLLBe26xePGCR4skD6ldVNRGIq0Br0WOk/kifJ2l3FUR&#13;&#10;b0370vs/YOOqmfL9hT7nytZSU+FilAlyVJhZ6KlkaTQdSw1c9Kmr0vOg9XsrXkndVkPjSRpGOLlj&#13;&#10;SnmQKA/t0/aOokt/uBe6qboYt63TbLTbkY67vxZXIiB+NYWhjq1M6HljWuDIOJt4mx3Ru8f5aXfn&#13;&#10;R/xO3bB2Ptrp/rDfWwFyGKSGrq9w7qwmE/vzm6+nio1hWpfMVVRPMlVTR+GeeSU03lUAsLiLCbli&#13;&#10;4sdofxFgRlqOJYDWSPXUa0IwTXTXrNhrTkHevuvcw8hezl4u6Wuz7deWKtDpdprmOA3EjdgVZHuZ&#13;&#10;JC/iIuiSSRmj1DjXL/LM+RvS3ZXx07C/l/fIvc1HtPE7vG4IOus5k66mxVFU0O7ZP4jWYKgy+RDU&#13;&#10;lNlaHL6srjPubLPLL41V5Iwkgc5Z3Kxudul5e3N9CvXQxIA7s0BOAwbuWvEmnoDjB90/3P5F5r9s&#13;&#10;Nx+7h7k3SWiXYnSzd2EayRXRLvFHI9Y1uYrhmmhD01l1CqzIQU1/wxB8gP7+fw//AEs9T/6Mvvtf&#13;&#10;98vLuf8AvR/BNV/L/c37D7f73Tz4f4v4Pz9x/Z90/qHuXj6fFj8Ovxd1af6WnH5aqf0uiT/k3l7g&#13;&#10;f1l+m/fdh+59f+5H6/1Phf8APN4Xh+J5U+p0U7tf4OjJ/Lz56dbfD2n+NHxr+M+bo97UvQ249n1v&#13;&#10;ZdVjcjBlIpNs7MpXwtZsGrzdG3275XKiWqnyZi4ppAiMql3iRfvO/W+0C12zam8QWzKXIIyFxoJG&#13;&#10;KtUlqcDQeoEue9P3jOVfY5OVva/2wmW+XYZrb67Q4l02tqpia0aVSE+qnBZpKH9JlGtRr0hw+WHw&#13;&#10;36//AJnkW3vlF8RO2dizbyqtu4nB7123uasq6GnqRj1Y4xc8mLpquvxGapYmakkhrKRoqiKOBo3j&#13;&#10;RPLM5uuzW3NBXdtmmTWQA6sacOFaAlWAxQihABBpku+8/sby396+G092PZverU3zQxwzxTMyxuqE&#13;&#10;lBN4aSTW11ErMjLJERIqxjsC62m/Ej4f7I/leUO8fk/8s+19kRbtO1sltrae3dr19ZV0sUFZImRr&#13;&#10;6LBjKwUVXl83Wimip4aempBHBGZmZ5EYyw22nZ4OVg+7btMuvSVVVNeOTSoBZjSgAFAKkmlSHvZX&#13;&#10;2R2D7plnf+6/vBvNqLwwPBFHA7mNUYiRkh8RYpbm6m8NFVEiAQawNYJdWb4tfPPqP5r7R72+Lfyu&#13;&#10;yWL2SnbO5d35HryryeQpsbim25ujOHN4XadFmsgfBDmcDW+GoxbzkLUsqBFaWIpI1tW/Wm9W9xtW&#13;&#10;8MI/GZihJoAGNQoJwGRqFa8cDiMpfaP7xfJHv9tPMHtP7tPHY/vaa5Nn4jrGj208peGBJXJRbu0f&#13;&#10;S0VaeIQpQFkYEr+c/kQ/IyHeX8P212p1BldhzVqiDdeWqt14bOw4kyEvPV7UpMdWR/ciMXSCHJPG&#13;&#10;7FQ08almQufkPcxNpSWMpX4iWBp810nPyBI+fUO7j/d5e5Cb79PtO9bdLtrOKTy/URzrGTkm3WGV&#13;&#10;C4X4VFxpc0BdASQtvnFQ/Df4gfE7D/FDYmH6s7d+R1VEKHNdiVG09r5ne2zmrcnHlt3boyGcC1VR&#13;&#10;h6urCLQYzGJXeWCAo51LCJJXd8TZdn2kbTbiOa6PxSaVLLmrEnJUn4VWtQuT6kTfeBg9kPZH2Zg9&#13;&#10;n9ht7DeOZmUxtdPbwTXVt4jrJdXUktHe1kkA8O3iEutFKEBkiqRf6760+On8zL4P7I6x65qus+m/&#13;&#10;kX1dFtyXOUWL2phMBVybo2/hXweSyeSwe31ppqvDZ6nZ6sVdMsopqggMrSU8kLq7S023mXY47W30&#13;&#10;QXUVK0UAkgUJIABKvxJFaN9lCN+XOW/bT72H3f7DlTlySz2TmLafpzMkVvFEUuYYzE7tBF4Ze1u4&#13;&#10;y7pIhZY3IqDJC8fQafGf+Tx3L013TsnuLvHtrrHZmw+pt0YnfVZkdm7pzj5PJS7ar1yVJSNks5jc&#13;&#10;ZTUFDPLEkdZUzTiQQO6LHqbUifbeTr2yvY7y/ljSOFg5KsanSajJVQASMknA8ugd7Sfci545F582&#13;&#10;/nfnverGzsNnnjui1pPMZJDC2tUaSaC3SKFyAszFixiLIFBbUpKf5r/yi2R8nPknS1HWdfHmtidY&#13;&#10;7Ti2FjdzQpaj3Pl4szV5XPZrETE3kofJPHS0spULKIWnjLRSoxJOa90g3Tc9dsaxxqEB/iIJJI+W&#13;&#10;aD1pXz6gX75Hu7sHut7nRLynKLjbtnt/pUnUdk8xld5pImr3w5SON6AOUaRC0boxrk2lujL7J3Vt&#13;&#10;nem3aj7PcG0dw4Xc+DqyCwpMxgMlHlcZU6QQToniRrAj6fX2HY5HhlWaM0ZCCD6EGoP7esXdi3m9&#13;&#10;5d3uz5g21gtzYzxXERIqBLDIskZIqKgMoJFR9vWzZ3l1d1H/ADieoevOz+kextrbP+QmwMFNj85s&#13;&#10;vc1XKjUNPkfHVZLbG66SiimyMVNT1waXE5mlpp4HWWZSjvIft5LvrW05ytY7uxkWO5jFGRj5HiDQ&#13;&#10;aqA5VgCDUgivDrJ7g8oclffb5G23mvkLdILLmHbYmV7eYns8TSZLa6RVaZEWVawXKJJGQz0WTX2I&#13;&#10;T4ffy0F+Fe/IPlN8vu2esdu4fq+HI1+2cbhc7XyYePMVuPkxUGWz+ZzlJQF5Ikml+wxtFDNJNOYS&#13;&#10;H1L4JGdo5a/ctwN13mZEWKpUAmlaUBJIHDyVakmn2EO+x33VR7Ecw/67nvLvNjBHtKyNAkUr+Cru&#13;&#10;hi8WaaaOCrBXcRwojFnKNqLDwyan+XP8lo/lb8lPnd2tjYZ6XaY/2Xja2w6WqhMFXHs3bqb1p8dU&#13;&#10;1kRJKTVkr1FfLGT+205j+iD2bctbn+9tyv7sYU+CEHoo8QD8zxPoTTqWfu0e6sfvF7qe4PNtkCti&#13;&#10;g2a2sww0t9ND+9dLsDkNK7STUNCviBDlequv5S/zF6t62xvYvxV+QFbjMT1X3FUZGsxWdz8y0+2a&#13;&#10;XNZ/Ax7W3PtrdNXMwjpaLK0EMCR1TlYo5I2WVgJg6BXlPeLS2WXatxIEM9cn4QSNLBj5BloK8BTO&#13;&#10;DUYnfcx97+UeWLTcvZ/3Fkjg2zeXeSGac0txJNEsE9vOzHTHHPEiaGaiBw6uQZF6U3Zv8jHuGbdk&#13;&#10;9f0N2n1bunrHNVLV23K7emXz2GzeMxFdIJ6KGufA43KUtdHFE6qK6llBnCmQU8eoJ7en5FvTJqsJ&#13;&#10;Y3ibKliQaHhWisD9oOeNBw6MucP7vrnJ96e49ud3sLjap2Lw/VyTRSxRsaorNDBcJMqqQPFUqXpX&#13;&#10;wxWnQwdtdZfEP+XD8QN2dV71puo+/wD5Sb7iydRi49w7P25uPM4XcuaxZxGOz1Ji8utbUYfE4OBn&#13;&#10;mppZZIZKyo1lApmaOFTeWuz8t7Q9rP4dxeSVpVVJUkUBFalVUZFaFm/kPuceVvZX7rnsld8p78m3&#13;&#10;cx8033iPELi1gnlFzLGYo5hDJ4r21tapUqxZDKwfSdcpVVl8R/7nfOH+V9kvhxtLfeC2J2/tKilx&#13;&#10;lfh6maSnWX+GdkHsLb2crcZTg1FRi8kAlPkKmnjlMVT5ZChYRxyP7R4W+crNskMgjnTyPnSTWDTi&#13;&#10;VPAkVoc04AnPs1+4/vAfdLk9l9n3CLbt4s4/BkjqQQYrz6qCV4x3vBcBVWZ0DUkMuCyhSS3a38mH&#13;&#10;uLbuUbcXyR7S6j6e6d29Ka7eG8Id2nIZFsNSXqKxMHHkaSmo4pZYkcJPXzoIriTwTlTCxPFyXext&#13;&#10;4m5SxwQr8TaqmnyxSp+ZH2Hh1A+zfcR5z228O5e6G87ds+x23fc3CXDPJ4Sdz+H4sUUUZKg/qSvS&#13;&#10;P4jFJQobNvnnkOtu5/5VuZznxyq4s/1dsGXYlJtxMTSSp9ttbrTeVPsaphOPkEc9NFRU8f3JEsKs&#13;&#10;tMgkaNEbUol357W+5UMm2nVFEUAwfhRtHA5FBnI4Zp1lh94iflnnf7o13e+2TrdbTYi0EAhXtW3s&#13;&#10;buO3cBe0okMaFzVQVjTUVAyC0f8Advd/vv8AvNv2g/8ABe/6v+UnqHf/AJWx/q/6anrXD9xv1zA6&#13;&#10;2UP5zf8A2SL8QP8AtZ4n/wB9lH7kjnL/AJI9l+X/ABwddWvv3f8ATmOUv+emL/tBfognyC/l27a6&#13;&#10;W+EvUnywx/ZmczuY7IwfUGXqtm1e3qGjx2MfsvaA3NUw0+VhqXlkFI58UbNCNY5IU8ew/uHLqWWy&#13;&#10;w7sspYyiM6dNKa11ca5pw4Z6xu9x/uybHyR93/afeS03See53GDbJmtnjjESG+gSV1VwdREZaikj&#13;&#10;IGc9VVewv1ht1fX/ACPO+eutlbo7i6T3nm8dtTP9rx7Uyex8xVVaYqXN5Hb8GRoMhtuDKy2RasR1&#13;&#10;sdTjYiwZmFQE1OVUjvke/traeaxnYI0wXSeFSuoaa+vdVfz86ddHfuAe4XLWy7jvfIG9Tx2l1upg&#13;&#10;ltHZtDTNEsqSQBzjWodZIUrqNZSoJHQebm/kefKak3vlKDD7y6myOxlyFRNSb8zu5cvipRhTI0wr&#13;&#10;s3hI8fPPFUpFzPHE0seu+mYp6wnk5H3ZZiiNGU8nLECnqRQkH1AqPmePQZ3f+7/91k5hmh2/cdvl&#13;&#10;24yErdTTTJJ4RNdUsQgciQD4grMpbg4BqLl/hJsz477A6S7Q+IPRXa+E7P3vsnF5So7a3NiloxTZ&#13;&#10;Lf3YmLqcNU19KKaQwyxUgoIaApFUzfbRwwU89Q04ewy2KHbYbGbZrCYSyID4jDgWcEVHkQKAYJpg&#13;&#10;E16zo9hdh9tOVeRty9muQN3h3W+21XO5TR6O+8u1eNnIQlSE8IQhQ8hiSKOKSVpFY9VW/wAiXG12&#13;&#10;I+Q3fmJylJUY/J4zrCLH5Ggq4ngqqGuot70tPV0lTBIAySRyKyOjC4IIPsK8hAruU6sKERmo/wBu&#13;&#10;vWIH93tZ3O3+4HNFhfRtFNBaRxyIwoyOlyVdWByGVgQR5EdFH6Y/7e14v/xczeP/AL8fIeyi1/5W&#13;&#10;xf8AnpP/AFcPUNcgf+Jqj/xZL/8A7Srnoe/5ze5svsr56de7y2/OKXPbT6u6v3NhKpl8i0uYwO+M&#13;&#10;1lsbOy3Fwk0SMRcXt9fZhzrJJDv6TRGjLGhB9CGYj+fQ++/LvF5y994naN/20hbmx2+wuIiRUCSG&#13;&#10;9u5EJFRUBlBIqPt6PP3J150z/OQ6U2J2D1D2Bt7Y/wAiuvsRUUlfs/cdbOVxj5LxzZjau7KGkjlr&#13;&#10;hQCqj8+KzlFSzJpaQNE7u8UB5eQWfOdnHc2kix3MYoUY+vEHFdNcq4BGSCK/DkPz1yvyJ9932+2/&#13;&#10;mPkrcorHmLbY2HgTMf0mkCmW2ukUNKIjIgaG6jRxSpCvqZFBz4tfypD8Yt/Yr5GfMjtPq3A7O6or&#13;&#10;6fdmCw+H3BVviqrc2GkGRwuQ3Pndx0ePjSGkli+5goKRJZamVI1LKivFMj2zlT91XA3LepY0jiIY&#13;&#10;AMaFhkaiQMAioAqWOPkQJ7O/c5HtPzHF7ne9m72ENpszC4hiilbwTNH3Ry3E9xFAFWJh4iRRqzPI&#13;&#10;qEuFVo3K1238ucf8v/5n/wAYt17S+9i6z2T3v0Xsjr0V8LUlTlMbSdt0Nfkt1T4+YK8DZKplZ4op&#13;&#10;QJVpkp1lRJVdFK7vdxvHNNtPF/ZpLEiV8wJAS1PKpJ+dKA5HUP8AO/vXa+9X3sOUdz2TWNo27dtq&#13;&#10;tbPWCplUbjC0tyUIDJ47kaVajiJItao+pFf/AOe//wBld9df+K4bQ/8Afm7w9vc+f8liP/miv/H5&#13;&#10;Olf94X/0+jbP+lLbf9p25dCp/Lb+QfTHdvxp3v8Ay7/kVnqLbkG4UzMPWGaytXT0dFX0edyi7jp8&#13;&#10;Rj67JyGCPNYrO3yuLjfStQWSONDLCwle5b3Czvdsk5d3JtAevhsTQZNaCuNQfuX+ImnHiO/ur+5P&#13;&#10;I3uD7VXv3afcudIPHEq2TyEKssc0njKkbyEqLu2uiZ4FouoeH4alomJSuP8A5GPamF33JN2R3b1Z&#13;&#10;hej8PVCuzu+6Kqy+P3Q+26aVXqSuCzdIuPx9U8WpTLU5SaCAkSXqAvjag5GvI563c8awKal6kHT9&#13;&#10;hFAftag9T5kln/d9c12fMhbmbf7GLYIW1yXUfiJctCpBYeDLH4EDkVGtriVI8ORLTQT5/wAzPIdd&#13;&#10;ZL+WBiZeo5aefq+iy/VGD2DPRhloZ9qbczH938LNjywBaneCmRoHIBeMqxAJsD3md7ZuVkNpmIMg&#13;&#10;T/SrVR/g6yO+9bPy3P8AdOLcnFG2pG26O0Mf9mbeKeOKIx04xlEGg+a0Pn0lM7sbD/zPP5cvTOxO&#13;&#10;kd+bV292P1FTdftntk5KtnosZRbl2PsmfZNft3OUNFHNUUdNUJO1Xh6z7aSIroS9mleJp4U5o5bg&#13;&#10;trCRVlg0alOBVVKEECpANaqaEeXqQTbry/Y/ez+7Jsux8ibjb2m47ULNpbZmZYo7m1tntntpkVWk&#13;&#10;jjYOZLeTw2UgRkVUkgjXWn8puv6UzdB2585O0+qutOlNk19Lm8zhaLcEmcze+GxlSlTDtiKKekjg&#13;&#10;8FZJohmjp/uaqZWMENOHlWaMjt+UzZOLvfZUigTJGqrNT8IFPP5VbyAzUY/cpfczn5C3GPnb393j&#13;&#10;btu2HbnSaWJJTK10UYFYG8SJEEcjaUZUE0sqkxJGrOrqcr+dFXY/t74ddBd1bBqWz2xqnf8Ahc5F&#13;&#10;kqSISRx4TfOyqyXFZCuaNj4NM0UVJKjj0zyrExV7KxzzoyXm0W1/bnVGWBr8nUkV9Bih+Zpx6m/7&#13;&#10;9UsHOPsZsPOvLrfU2BvYJxIgqohurWbw5GIPaNZSM14O4U0OCb/vPrzp3uv4SdGdGdvb4x/W8/ae&#13;&#10;yOrcR1hvDKNTx0eM7RxGwIs7t2Mmslghkaoihqqc0rzRmpjeSnhlSokhPs2vbayvdhtrG9kERlSM&#13;&#10;RseAkCVHHGRUUNK1oCCR1OnuNyvyZz77IbR7fc436bYd4t7KKxuHK0S/jthNAAGZFdmEbjwi6GVC&#13;&#10;8aOrsp6q46h/khb22x2HDub5IdodX0PS2zsjHnM1/dzKZmSv3XhcXUfdyUGUqM/R46mw9JPEgWtq&#13;&#10;XqZXjQusak2mUMWnI9xFceNuUsawJlqE1IHlUhQoI4muPL16w+5H+4Jve081Luvubu9j+47GQSus&#13;&#10;DSl7mONtWiUzRxR20bqB4za5SFLIp4SiP8n/AJmbU+T/APMS+GOyOrK7+I9U9L/IXqnF4zOUrGPF&#13;&#10;7v3XmO1MLFnc3iYUssmPp4qOmo8dOyesComiJgnQt7c94i3TmOyhtTWGCWMA+TMZF1EfLAA+wnge&#13;&#10;mPd33z2b3X+8tyLy5yfL420bFvW3oJlJ8K5uZL+1EkkYGHhiWNY4ZKd1ZXjJikVmWX8z3vXJ/Gr+&#13;&#10;Zr8b+7MXRtk22R0dtOoyWJWUwNl8Bld/b2wW5MZHLeyyT0FVURwu91WQozAhbe1HNN8+3cy218gq&#13;&#10;Y4lNPUF5Aw/NSR0d/er9w7j2q+9hyvz5bxmYWO025kjBoZIJbvdIZ0BqBqMUj6K9ofSTgdCt8qvh&#13;&#10;d1h/M6TD/KP4kdubGi3tkNv4rF70wG4ZamnpcpJQ0ghw6bqGJSrr8LmqOnUUMkVTQyJPFHBpaNIh&#13;&#10;LMo3PZbTmcjddnmXxCAHVscBjVSpVgMUIIIAoQBUjX3h9iOUfvWw2/ux7Ob1ai/khSO4SXUEl0qP&#13;&#10;DFx4Yea1uYk/TYPC+tFQdoQMyE+Ln8rba/xO3E3yI+cnY/Ti7W2RBkZ8Ls5quXLbSqsjPRNSU+U3&#13;&#10;PXbppaJKuWENI1Fh6WiqTNMYX8mtPt2T7ZytDtEv7x3+WPw0rROKk0xq1AVp5KASTT7CH/Z77o+1&#13;&#10;ezW6N7m+/O6babfbw5it9Re11MukSzyXEcId1q3h26xSanKOHLgR9VQdm5Dqz5a/OPb23eqNo7e6&#13;&#10;b6j7N7Z656p2lQbL2fhttQ43bmZ3BRbQk3dLtvFpTU5rapp5si0TqhGpIXb0X9hS6a23ffFjtUEE&#13;&#10;UsiIoVQKKSF1aRQVPxEfOlesN+b7vkz3k+8FabVybZQ7Jse57hY7dbraW0VtSCWeO3a5MKKieLIX&#13;&#10;eYBlBClI3yp6Uf8AMN+FmE+E3YOw9l4LfeW37T7x2dUbolrsthaPCzUU0GcmxP2kMNHPOrqViD6i&#13;&#10;Qbm1vbvMWypsl0lushk1rqqRSmSKcT6dG33m/YXafYff9s2jadwmv0v7eSZmmREKFJNFBoJBBGc5&#13;&#10;r1Xz7IOsYutgL+W38g+mO7fjTvf+Xf8AIrPUW3INwpmYesM1launo6Kvo87lF3HT4jH12TkMEeax&#13;&#10;WdvlcXG+lagskcaGWFhKPOW9ws73bJOXdybQHr4bE0GTWgrjUH7l/iJpx49K/ur+5PI3uD7VXv3a&#13;&#10;fcudIPHEq2TyEKssc0njKkbyEqLu2uiZ4FouoeH4alomJSuP/kY9qYXfck3ZHdvVmF6Pw9UK7O77&#13;&#10;oqrL4/dD7bppVepK4LN0i4/H1TxalMtTlJoICRJeoC+NqDka8jnrdzxrApqXqQdP2EUB+1qD1PmS&#13;&#10;Wf8Ad9c12fMhbmbf7GLYIW1yXUfiJctCpBYeDLH4EDkVGtriVI8ORLTQT5/zM8h11kv5YGJl6jlp&#13;&#10;5+r6LL9UYPYM9GGWhn2ptzMf3fws2PLAFqd4KZGgcgF4yrEAmwPeZ3tm5WQ2mYgyBP8ASrVR/g6y&#13;&#10;O+9bPy3P904tycUbakbbo7Qx/wBmbeKeOKIx04xlEGg+a0Pn0AvxZ7Y6K/mFfC7EfCLufeNBsHuL&#13;&#10;YWLwWC2BkslLTfd5R9o0rY/Ye7NoxZKaJK+rpqItjcpi1nWeWAyvGUSfXCX7Xd2HMOyrsd84imjo&#13;&#10;IyaZ04QrWlSB2stakVI44jr2i5x9vfvL+xUPsRzteJYb3t8UMNszldbm2XTaXVsHYeNIkY8K4hDC&#13;&#10;Rl8T4UkDAuuJ/kRfIt95x4/cHanT+M6/iq2eu3hjardWSzy4lOfNSbSqsdSxNVEfqhmykcS2Y/cN&#13;&#10;ZQ6BOQ9zM2mWWMR+bAsTT5LpGfkSB8+ors/7vP3Ibfxb7lvW3R7WGOq4jNw8/hjzW2aFE8Q4BVrk&#13;&#10;IoqdbUAZSfPPd/w766j+PPxa+OO0Ordx732ZvHr6l3323gdvbYye6cbittZFKeLbVd2HjofPU5LI&#13;&#10;1sjVuVSOpZYijROqtMUT3MEuzWyQbVtiI7xsuuQBS2MaS4GSSatQ4Ip6gCX7wG+eynK9zyr7Re21&#13;&#10;jt9zuVlebelzfxQQSXEENvMoEDXqrra4mlPiTgO2kBxIAZQOrc/5hfxx6v8Al1tbaHRmZ7EwfX3d&#13;&#10;ay5jfXTE+YkQfxpsXHDid1Yg0b2kqqWVKmlNVFRsaiJlgqFSSOKSNxlzHttpu8cdi8ojuMtFXzpQ&#13;&#10;MvzBxWmRQGhAI6zC+8d7W8qe9OyWnt/uG5R7bvVZLvbWcglzEFjnTQSGliKyp4qxnWh8OSjBSrVo&#13;&#10;fF7+VBUfGPsTEfIr5hdqdUYPYvUOTi3bicZh87XyYvIbhwrfeYDI57Obko8bHFBTVCLVQ0cMcs1R&#13;&#10;LHHGQqlkcNbZyn+67ldx3mWNY4SGADHLDIqSFxXIAqWOKdYre0H3OZPafmaH3N96d42+Ky2V/qI4&#13;&#10;4pXMRljo0Us81xFAFWJx4ixqrM7olWAqjE670/mSVG5/5g+zPlLsaiyFd190/NT7P2ZhK1pMdVbh&#13;&#10;2CY63H7urJKSQgU1TmI8lkJIDMuuNDSrOuqEoCW/5kaXmFN2gFUhIVAcEpkN9hbU32VFeHUI+4H3&#13;&#10;pzuf3ldv92OX0kl2rY6WtvExZDPaMJUuZNBICSXAnkaPWAwVYPFAKaVsT+VXwu6w/mdJh/lH8SO3&#13;&#10;NjRb2yG38Vi96YDcMtTT0uUkoaQQ4dN1DEpV1+FzVHTqKGSKpoZEnijg0tGkQlmEe57Laczkbrs8&#13;&#10;y+IQA6tjgMaqVKsBihBBAFCAKnJr3h9iOUfvWw2/ux7Ob1ai/khSO4SXUEl0qPDFx4Yea1uYk/TY&#13;&#10;PC+tFQdoQMyE+Ln8rba/xO3E3yI+cnY/Ti7W2RBkZ8Ls5quXLbSqsjPRNSU+U3PXbppaJKuWENI1&#13;&#10;Fh6WiqTNMYX8mtPt2T7ZytDtEv7x3+WPw0rROKk0xq1AVp5KASTT7CH/AGe+6PtXs1uje5vvzum2&#13;&#10;m328OYrfUXtdTLpEs8lxHCHdat4dusUmpyjhy4EfRb/iX2f1r27/ADheut49Odf7X606ver7NxGy&#13;&#10;Ns7U2vitn0LYTD9Ebio1zlZhcNFDDHVZGVZK2UeMMgkWJrmO/su2e6trznGOezjEURLhVUBRQROK&#13;&#10;0AAqeJ9K08uop9oObuUudPvtbVvPIm22+17ODfRWsNvbx2qtHFtN6vjPFGqKJJn1SGqhgjIjCqdF&#13;&#10;r/m3/wDbwj5A/wDlKf8A3yW2vZfzd/ysNx/zb/6tJ1E33zP/ABJPmT/qX/8AdrsejwfyCv8AmaPy&#13;&#10;F/8ADA2f/wC9FU+zvkD/AHMuP9Iv/HushP7ub/lY+aP+eaz/AOrs/WX4D/LjrDYXb3yr+J/yCrsZ&#13;&#10;jeqe7u0OzWxOW3BULTbYps3n8hWbV3XtzdFXVSCCmpMzj1poo6lwkaSxFJntOrRt8vbxaW1zdbVu&#13;&#10;JAhnd8nCgmqsGPkGWgr5UzxqFv3efeflPYefOc/Zr3Hkjj2rfNz3AwvOaQeLNJLBc207O2hI7mJU&#13;&#10;CEhU1q6uxMqUTu7P5FPbf+kCZtjdxdYTdMVtXLkaLd24Zs7DurD7aldqiP7vA0FJJRVs0NOVCTxZ&#13;&#10;SGKcjyMaZW0rWTkS9M/6E0ZhJqGJOoL8wBQmno1D8vIj3n+725ubmdv6v75ZfuKRy6zzeN9TFCSW&#13;&#10;AMKIYpmRNIDi4iWTLERDHVmXa+C6c2T/ACsu8etOis/BuvYHVnXG8NgpualmpKuDO7lxOQSs3jlR&#13;&#10;XY8LTzyzZSpqpKmWBREZzKI7xhSRNdrZxcqT223NrjiUpq9WBBY14GrE8MV4Y6y05v2vkvl/7pvM&#13;&#10;HKvIFwt1tu07deWgmUowlmi1fUuXjARpGuGkMrIAvilwBQdFb+I/9zvnD/K+yXw42lvvBbE7f2lR&#13;&#10;S4yvw9TNJTrL/DOyD2Ft7OVuMpwaioxeSASnyFTTxymKp8shQsI45CraPC3zlZtkhkEc6eR86Saw&#13;&#10;acSp4EitDmnAGH/Zr9x/eA+6XJ7L7PuEW3bxZx+DJHUggxXn1UErxjveC4CqszoGpIZcFlCklu1v&#13;&#10;5MPcW3co24vkj2l1H0907t6U128N4Q7tOQyLYakvUViYOPI0lNRxSyxI4SevnQRXEngnKmFieLku&#13;&#10;9jbxNyljghX4m1VNPlilT8yPsPDqB9m+4jzntt4dy90N527Z9jtu+5uEuGeTwk7n8PxYoooyVB/U&#13;&#10;lekfxGKShQ2bfPPIdbdz/wAq3M5z45VcWf6u2DLsSk24mJpJU+22t1pvKn2NUwnHyCOemioqeP7k&#13;&#10;iWFWWmQSNGiNqUS789rfcqGTbTqiiKAYPwo2jgcigzkcM06yw+8RPyzzv90a7vfbJ1utpsRaCAQr&#13;&#10;2rb2N3HbuAvaUSGNC5qoKxpqKgZA4959edO91/CTozozt7fGP63n7T2R1biOsN4ZRqeOjxnaOI2B&#13;&#10;Fnduxk1ksEMjVEUNVTmleaM1MbyU8MqVEkJ9rb22sr3YbaxvZBEZUjEbHgJAlRxxkVFDStaAgkdS&#13;&#10;N7jcr8mc++yG0e33ON+m2HeLeyisbhytEv47YTQABmRXZhG48IuhlQvGjq7KequOof5IW9tsdhw7&#13;&#10;m+SHaHV9D0ts7Ix5zNf3cymZkr914XF1H3clBlKjP0eOpsPSTxIFral6mV40LrGpNplDFpyPcRXH&#13;&#10;jblLGsCZahNSB5VIUKCOJrjy9esPuR/uCb3tPNS7r7m7vY/uOxkErrA0pe5jjbVolM0cUdtG6geM&#13;&#10;2uUhSyKeEoLP/Nl+Zu0/k/2xtjZHVdccj1T0vTZnF4zOUrNFit37rzE0EWdzeKiSyyY+nio6ajx0&#13;&#10;7J6wKiaImCdCxZzZvMW6Xiw2prDACAfJmPxEfLAA+wngeoo++X757N7r83WnLfKEvjbRsQlQTKT4&#13;&#10;VzcyFBJJGBh4YljWOGSndWV4yYpFZrBf54m9s11rvz4K9ibbkSLcGxN1dsbwwjy6/CMrtvLbGzFA&#13;&#10;J1jKsYzLCokUEXUkfn2I+e5nt57G4i+KNpGH2qYiP5jrI77/ADzBfcpcy+3vNO2U+o2653C5jrWh&#13;&#10;eCTapFDUodJK0YVyCR0re7upukP5xPVmw+1Ok+xtt7G+QGyMCcdmdq7kkM9dQ0FTKaqr2hvOhodV&#13;&#10;fDSU1fJNPi81S0s8LrLMBE7TEQXvrSy5yto7uykWO5jWjK3p/C1M0BJKuAQakUqcCLn/AJL9v/vt&#13;&#10;cm7dzdyJukNhv9hEVeKbueNWy1rdxofFRElq0FwiSIQzlFcSHSXf48/yac71fvvG9q/L7snqHEdU&#13;&#10;9e5Gk3HkMFjc3X1mP3McVJ93HR7qze56TFUePxZkWM1F2neeMSQNHCHEvsvsOTJLWcXe9SxrDGak&#13;&#10;A4ankxYKAp8+JIqKCteow9rvuOX/ACfzJFzh7zbptybTtjrOYYpJHjnMdWAuZbiK2jhgDBS4/UMq&#13;&#10;ho2CKdRrr/mNdx9D9ufICsPxx2FsPZ/Wm0cc2Aizex9m4bZ8XYe4Xr5azPbwq4cTT0zTxO7pT0cs&#13;&#10;8eto4jNe09gHOYrywvNwJ26NY4kGkFVC6zUktQAfYK+Qr59Yy/ek559u+c/cdk9sdvs7TbLFDEZ7&#13;&#10;S2it/rbhnLzXDGNEMiV0pEziraXkBKyDognsi6xp697917r3v3Xuve/de697917r3v3Xuve/de6y&#13;&#10;yX+2jt9NR1Dm1i1ube0kv9p07Fwbof8A4jG3zZ+KOn/n5EAU/kXxNTa1vYu5X/5KkX59ZJfdJ/6e&#13;&#10;fD/q8+t+iX9Kf8sk/wB69zfH8Z+zruzdf2A+wdQx+uP/AIN7VD4D0r23/cI/Yf8ACenWL9I/2H+9&#13;&#10;ey2Li329X6ye3uvde9+691//0t/j37r3Xvfuvde9+691737r3Xvfuvde9+691737r3Xvfuvde9+6&#13;&#10;91737r3Xvfuvde9+691737r3Xvfuvde9+691737r3Xvfuvde9+691737r3WCexGk/g/8R72AScdJ&#13;&#10;rqmgA+fTZWO8Ckxix5F/xY+1kAElNXS/b7G2Dh/PqBHW1Qngi0LokPr4F/6c+1BgiMbPXI6De9bp&#13;&#10;fWu/RWMC/pNSp+3qbncNR7gweRwtankpMhST0k6Di8cyFGUf7A+ySaLXGV9a9GW4bdZ7taPt+4rq&#13;&#10;ilFGHyPoevnv/KnaeN298p+6uv5Y3jw21d+5umo1PEhigr2KF7/k+4D5puLizNxJEPhFR1wW98eX&#13;&#10;7TkX3C3mx5cBVEupkXV6amp1uL/ymt6Rby+E3XCRyiUbUye6Nqfq1PHHRZd8jTo/9CI6tPci+2u5&#13;&#10;TbpypDcT4cPID/vRYfyPXTz7kO/X2+fd+29dybVPZ3N5A32eO0y/8ZlHVkvse9Zc9e9+691737r3&#13;&#10;Xvfuvde9+691737r3XvfuvdITtDr3Bds9cb76x3PEJsBv7aee2llQULvFSZ3GyY96qDSyMJYTIJo&#13;&#10;XV1ZXVWVlYAhPd20d5ayWsvwyKVP5ilftHEfPoh5p5d27m7lu/5W3dddruNvNbyjPwTIyMQQQQwD&#13;&#10;VUggggEEEA9aun8qrtmq+I/y67o6J7WyMOAwuTwm+cFur7jzpSUe9ukTXZ6LILM9o1h/htPnUjaR&#13;&#10;R5TJDpe5VXivlW9Oz7vNZ3Z0qQ4b0DRVNfyAcfn1yd+5/wA2T+zfvVv/ALZ83SrbwzR3UUpYMFF1&#13;&#10;tZllDgntWNrZbtgzAa/0qNwVvfy69rZj5p/zGt5/I7d9I9TgNl5/cHcuQirhTSx0uYyNe+L6r2wF&#13;&#10;U31UF46mnZVKhcZZn1Mur3LkL73zG24zjtQmU/bXsX8jQj5L1r7s213vvt95/cvdbeEL2thLNuBD&#13;&#10;6DpkkZodutyB5woNaMoIH0g1NUjVan8zv5pHx7+MO/6naOF2FH3R3ftqmbG5M0EmLwmN2WZClWuD&#13;&#10;y2+amlrKhZ7yeV6GgppQjBlneCXj2K965q27bLkxRR+POmCcAL8i9Ca+oA44JB6y898vvb+3HtFv&#13;&#10;z7Ha2J3zfrddLrGUijtq6WEU10ySMrENq8OKOTTT9TwyVrTX85/mnvz5Y9W0Q7B+GzdbDFZ7HZfa&#13;&#10;/cLQ7pasxkUpajkwsudyOIpIaqlroX8bQNOqNKkMypriQewXvm9z7vbAz2gjoQVkzWnpqIFQfT1A&#13;&#10;Pl1hJ94X3z5l93+SVj5n5Cl2kQyxy2+5t9TWKp0lDI9pEkkcyEoUMgUvokClkUdWTfGzcmT3F/JD&#13;&#10;7KTKVE1VJt7qT5C7bo5p5fLJ/DKCtytRj6cMQCEgjnFPEpJ0oiqCFAUCfbJGk5HlDfhSYD7Kk/5a&#13;&#10;dZP+126Xm6fcJ3I3rmRrfat7gUsanw42uhGv2IhCKM0VQOGAmP5A/wDzLv5G/wDh6bD/APdHX+2f&#13;&#10;b/8Asbr7U/wN0Uf3dP8AypnMf/PbB/1YPRUvgJ/2+A7N/wDD9+UP/u0yvsp2H/lcX/08/wDz/wBR&#13;&#10;J93L/wATX3//AJ6t+/7SZetgj51f9kafKD/xB3Y//vMVHuRN+/5It1/zSf8AwHrox7+f9OQ5t/6V&#13;&#10;G4f9o0nVBX8tLs/M9NfBP+YH2Vtud6Xce2aDbz7erYwTJjs7lNv12Ew+TjAK+qmqamKcc/VObjj3&#13;&#10;HvLd09lse43MRoyhKH0JDKD+RNeuen3Uear7kn7unuJzVth03VmNcLUrpmNqyRPSo+B2Vvy6Jv8A&#13;&#10;y/vkt8c/jP2Du3tXvrrXeHau9XgoIeu6rFUG3cxT7YqqmWom3RuCqG6MhTBsjUaqaKmqVieSJPuL&#13;&#10;SAzH2Ucv7ltu2XDXV/E0rY0UAIU51HuIzwofLPUD/ds92Pa/2p5kvucvcbbLrd9ycKLN444ZfALF&#13;&#10;zcTMbi4jrPLVFWQIXRRJR/1WHRuPnt/Ma+JnzF6Yye06DpjsfCdrYytxOU6+7AzmF2MJMJUUuSi/&#13;&#10;i+Mr8ljMrJWtQ1tAamB6dQ8YmME5jdoEsb8wcxbTvNmY1gdZlIKOQuM5BINaEVxwrQ+XUzfeI+9B&#13;&#10;7L+9vIU+xW+y38G7xNHJZXc0Fp+i6upkRnjumk8KaLXGygMoYpIUZo16BHqro3u35Vfy5MnjOvqX&#13;&#10;J7xrPjb8gtx5rBbLpR5K/KbQ3lsqhr9z43bFKFH3NZQV2rJRUSsZplq6pYQ8xghkQWthfbry8Rbg&#13;&#10;ubaViF8yrqCwUeZBFacTqNM0BA/J3IPPnvD91WWw5bV72XljeppYbVaa5Lae1ieeOAUGuSKWR51j&#13;&#10;qXcSyrGGcxxscH4NfzSenulerNu/F35KdTV2xaPZS1e26vc2H2ycpiaz/LpJquXsXYlRH/EIa5XN&#13;&#10;q2Wniq3nkBY08J9Ps42LmmzsbRdq3KHQqVBYCo4mutDmvqRqJPkOpq9gfvc8lci8p2vtN7q7RJtR&#13;&#10;21TbtPHbs8TUYkm8tSv1CT1/tSiTeI9XKR10jYl6zz3Xe5dgbSy/UtftjJdbTYSip9mVGzTQjbEW&#13;&#10;CoIhQUVDhoccFhhhpli+3FOiL4ShiKKUKiR7SS1ltkeyKmKgC6aaaDFBThSlKeVKddKeWb/l3cuX&#13;&#10;7O85Rkgl2xokFs1sU8DwVGlFi8PsVEA0hVAC000FKdLr2o6Peve/de697917r3v3Xuve/de69791&#13;&#10;7r3v3Xuve/de601v5ym8zuv50b3xSzrUQdf7O6/2ZTlHEiRCTbybxqoARwClRl5lcfhgwPIPuGec&#13;&#10;5vF310/32qL/AC1f4WPXD778e/HePvAX1mGDLttrZ2q0NQKxfUsPtD3LA+hx1Vf7CvWIXXf4J/I9&#13;&#10;+8+tefXXv3W+lliexOwMDiXwGD31vHDYKTztJhcTufN47ESNVf8AAkvjaOdISZP7d09X5v7dWaZE&#13;&#10;8NHYKfIEgfs6Edhzfzbtdj+7Ns3S7trbu/RiuZo4u74v00cJ3fixnz6RvtroOde9+691737r3U/F&#13;&#10;5TJ4Wvp8nh8jX4nJ0Unlo8jjKuegr6OXSU8lNV0rJJG1iRdWBsSPflbSdamhHmOlllfXu2XSXu3T&#13;&#10;PbzxmqSRu0bqaEVV1IZTQkVBGCR0/bj39vrd8VPBu7em7d1QUjmalh3FuPMZuKmkKlDLTxZOaUIx&#13;&#10;BILKAbEj25JNNKP1nLU9ST/h6NN35q5o5ghWDftyur1EOpVuLiWZVahFVEjsAaEiozQkdJL230H+&#13;&#10;ve/de697917r3v3Xuj6fy5MB8Z95fI6m2D8qcPjMtsHf208ptfbsmYz+d2vj8Z2FJmsdldt1Uuf2&#13;&#10;7WUNRTNURUlXjoialUd6lY3uH9nvLibZNuIt92UGN1KipKgPUEEkEEVoV40z1kd913bPavf/AHPH&#13;&#10;LXu7DHNt+5W0lvB4sssCrema3kgPjQyRPGzrHLCp8RQ7SiM110Jtvkv/ACZvkbgO1NyT/HHaOJ39&#13;&#10;1HmszPkNoQDfe2sRm9p4euf7hMFnBvqtoXqBREmCGpgnqXmiWOSQ+VnANtz5N3OO6f8Ad0YkhJJX&#13;&#10;vUFQfwnWRw4VBNRk5x1M/ux9xn3K2/m+5m9rLSLcNluJS1uhu4o5raN8+HL9VJFrWI1RHWSaR0Cs&#13;&#10;9XLdHr+KvTVB/KV+PHdPeXyL3Vtk9mb8o6Cl29sPDZSKvSpl2vBVybb2niKhlhkra/IVtcXyL04a&#13;&#10;Cmp44pDIFSZ/Z7tVoOUdtmv9zZfFkACoDX4a0UepJPdSoAANePWRHs9yHZ/c29s99589zL2Ftz3B&#13;&#10;UCW0LhlY24l+ntoSwRpZ5pJiZSv6caBDUKkjnV3yNfV5WvrspkJmqa/JVlTX1tSyojz1dZM1RUTM&#13;&#10;kQVQWdmYhVAF+AB7i8ksanieuRt7eXO4Xkt9eNrmndpHagGp3YszUAAFWJNAAPQdQvfuknXvfuvd&#13;&#10;ZoJ56aeGqpZpaaqppY56apgkaGeCeFhJFNDLGQyurAMrKQQRcc+9dOwzSwSrPAxR0IZWUkMrA1DK&#13;&#10;RQggioIyDkdKfce/t9bvip4N3b03buqCkczUsO4tx5jNxU0hUoZaeLJzShGIJBZQDYke3ZJppR+s&#13;&#10;5anqSf8AD0d7vzVzRzBCsG/bldXqIdSrcXEsyq1CKqJHYA0JFRmhI6SXtvoP9Kzbu/t87QgqqTae&#13;&#10;9d27Xpa6RZq2l27uPMYWnrJlTxCWqhxs0SyMF9IZwTbj6e3EmniBETla8aEiv7OhBtPNXNGwQvb7&#13;&#10;FuV1ZRyHU6wXEsKs1KVZY3UMaYqQTTHSZnnnqZ5qqqmlqaqplknqameRpp555mMks00shLM7MSzM&#13;&#10;xJJNzz7a6JJppZ5WnnYu7kszMSWZialmJqSSTUk5JyelhF2V2NDhP7sQb/3rBtsUxoxt6LdWdjwY&#13;&#10;pCb/AGv8JScQePgejx6f8Pbv1EwTwg7afSpp+zh0Io+c+b4tuGzxbteLaBdAgF1OIQnDR4YfRp/o&#13;&#10;6afLpE+2+gx1737r3WSKWWCWOeCSSGaGRZYZomaOWKWNg8csUiEFWUgEEG4PI966djkkhkWWJijo&#13;&#10;QVYEggg1BBGQQcgjIPSwz3Y/Ye6qJMbuffm8tyY2OSOSLH5/dGczFCkkdtDrSV88kYK2FiFuPbrz&#13;&#10;zSjS7swHqSf8PQg3PnDm7erX6Led1vLuGoPhzXM0qVHA6JHZajyxjpF+2+g11737r3S1HZPYi4D+&#13;&#10;6i7+3ou1vtHx/wDdpd05wYA0DX1UP8HE/wBv4Tc3i8en/D3fx59Hg620+lTT9nDoSjnLm8bX+4xu&#13;&#10;t4LLR4f0/wBTN4HhnHh+Fr8PRTGnTp+XSK906DXT1gdx7h2rkFy22M9mtuZVIZoFyeByldh8gkE4&#13;&#10;AmhWsx8kcgRwAGXVY/n3dJHjOuMlT6g0P8ujPa943fY7r67ZLqaznoV8SCV4n0niuuNlahoKitDT&#13;&#10;PXLP7l3Huuv/AIruncGb3LlPDHTfxLP5WvzNf9tCS0NP95kZJJNCFm0pqsLmw596kkeR9UjFj6k1&#13;&#10;P8+t7rvO777dfW73dzXkwUL4k8ryvpFSF1yMzaQSaCtBU+vTH7r0V9L2i7S7Nx2JjwFB2LvugwUV&#13;&#10;OaSLC0W7twUuJipSNJpo8dBULCI7caAlrfj26LicJ4auwX0qafsrToU23PHOtnYrtlpvF9FbKuhY&#13;&#10;ku51iC0ppEayBQtMUApTy6QXtroLdSaSsq8fVQ1tBV1NDW0sizU1XRzy01VTzIbpLBUQlXRgfoyk&#13;&#10;Ee/AkGo6UW1zc2c6XVnI0UsZqroxVlI4FWUgg/MGvSo3D2J2Bu6ljot1763juejgk80NJuHc+bzV&#13;&#10;LFP9PLHT5KeVFa39oC/tySeaVdMjs1PUk/4ejvdububN9gFrvm6Xd7EDUJPczTKD6hZHYA/Olekd&#13;&#10;7b6DnXvfuvdOGLyuUwmQpcthcjX4fK0EonocnjKyox+Qo5hdRNS1tIySRtYkakYHn3ZWZWDKaEcC&#13;&#10;OPSywv77artL/bZpLeeI1SSJ2jkQ0pVXQhlNCRUEYJ6ddybz3hvKWln3duvcu6paGOSKhm3Jncpn&#13;&#10;JaOOVg8sdLJk5ZTGrlVLBCASAT9PfpJZZTWZi1PUk/4el+8cx8w8wtG2/wB/cXzRAhDcTyTFA1NQ&#13;&#10;UyM2kGgrSlaCvDpNe69EnXvfuvdLbB9ldi7Xx38J21v/AHtt3Fa5JP4Xg91ZzE4/yTEtM/2dBPHH&#13;&#10;dySWbTzfn3dJ5410xuyj0BIH8uhPtnOfOGy2gsNn3W8tIASRHDdTxRgk1J0I6rUkknGTx6R8889T&#13;&#10;PNVVU0tTVVMsk9TUzyNNPPPMxklmmlkJZnZiWZmJJJuefbfQdmmlnlaedi7uSzMxJZmJqWYmpJJN&#13;&#10;STknJ6kY7JZHD11Pk8TkK3GZGilWoo8hjqueirqSoQ3Walq6ZlkjcfhkYH3sEqdSmhHT1nfXm3XS&#13;&#10;Xu3yvBNGapJGzI6H1V1IZT8wQen3ce+t77xWnTd28d1bpWkLNSruPcOXzgpWYEO1OuTmlCEgm5W3&#13;&#10;u8kssv8AbMWp6kn/AA9Gm7c08zb+iR77uN1fLGaqLi4lmCnhVRI7UOeI6SnunRB1737r3Xvfuvde&#13;&#10;9+690f3sPu3qzbXwT6p+L3Vu4cpuvc+7+y6nv/vLK1eDq8NjttbnOB/uli+u8YMiWNT4Iaelnnq6&#13;&#10;f9qQwRSI4+4lgiPLi9tY9ji2u2YuzOZpSRQK2nSEHrgVJ4cKcSBkzzRz9yZs33ddn9pOTbuS8vdw&#13;&#10;vDu+7yGJokhm8LwEs1EldRQJEWkjOh/BWQECZkBAvZH1jN1737r3S4rezOyMlhxt3I9gb3r9v+FK&#13;&#10;b+B1u689VYc00S6Iqc4yeoaDQo4VNFgOAPbhuJSnhM7FfSpp+zh0KLnnXnG8sDtV5u17LaldJhe6&#13;&#10;naIqBQL4bSFNIGKUpTpD+2+gv1737r3Xvfuvde9+691PxeUyeFr6fJ4fI1+JydFJ5aPI4yrnoK+j&#13;&#10;l0lPJTVdKySRtYkXVgbEj35W0nWpoR5jpZZX17tl0l7t0z288ZqkkbtG6mhFVdSGU0JFQRgkdPG4&#13;&#10;977z3i1O+7t3bn3S9GGWkbcefyucalVzd1p2ycspQE/UKRf3aSWWU/rMWp6kn/D0YbxzLzFzBo/f&#13;&#10;24XN94fw/UTyzaa8dPiM1K/KnSY916I+ve/de697917pXZDf+/Mtg4dsZbe27sntulFP9vt7I7kz&#13;&#10;Fbg6f7X/AICiDFVMzU6eL/demMafxb24Z5WQRsxKjgKmn7OHQhu+bOadw20bNf7ndz2a6QIJLiZ4&#13;&#10;Ro+GkTOUGn8NFx5U6SPtvoPdO+E3Bnts5CLLbbzeX2/lYUeKLJ4PJVmJyEUcq6ZEjrKB45FDDhgG&#13;&#10;5/PvaO8ba0JUjzBoejHbN23XZboX2zXMtpOAQJIZHicA8QHQq1D5iuepW4d2bp3dUxVu69zZ/c9Z&#13;&#10;BGYYqvcOZyGZqoYTYmKGoyUkrqvA9INve3kllOqRix9SSf8AD0/u2/75v8iz77ez3roKK080kzKD&#13;&#10;xAMjMQMDA6T3uvRP1737r3SvyvYG/M7iKfAZze27szgaTw/aYTLbkzORxFKKZbU/2+Nq5nhTxjhN&#13;&#10;KDSPpb3dppXQRuxKjgCSQPsHQhv+bOat0sF2vc9zu7m1XTSGW4mkiGn4aRu5Qafw0GPLpIe6dB7r&#13;&#10;3v3XunnBbi3BtevXKbazuY27lEjeFMlgspW4ivSKQjyQrWY945ArWGpQ1jYX+nuyO8baoiVPqDQ9&#13;&#10;Ge17xu2yXX12y3U1nNQr4kEjxPpNKjXGytQ0FRWhoOpe4t4bt3fNT1W7d07i3TVUsbxUtRuHN5PN&#13;&#10;1FNE5DPHBLk5ZWRWIBIUgGw/p788ksp1yMWPzJP+Hp7d+Yd/5gkSXfr64vmjBCG4mkmKg0qFMjMV&#13;&#10;BoKgUrQdQsBSYrIZ3CUGdzDbfwdblsbSZrPpjp8w+ExVTWJDkcwmJpnSSqNNCzzCmjdWk06FYFgf&#13;&#10;fkCs4VzpUkVNK0HmaedPTpNtcFjdbnb2u53H0ltJLGss/htL4MTOBJL4SkNJ4akv4akM9NIIJr0d&#13;&#10;D5698bA7l7F682x0/U5LIdPfH/p/ZXRnXuay1LLRV+6cbsqnkgqN2T0lWqzxCrLRxRJMFYxQxyNH&#13;&#10;HJI6g43y/gvbmOO0qYbeNIkJwWCfiI8q1/YBUA46nr7yHuLy1zxzPtmyciu8mxctbdbbXZySKVaZ&#13;&#10;bcENPRgJAHGhF10JWIPpUuw6Ix7Jesdeve/de6V2Q3/vzLYOHbGW3tu7J7bpRT/b7eyO5MxW4On+&#13;&#10;1/4CiDFVMzU6eL/demMafxb24Z5WQRsxKjgKmn7OHQhu+bOadw20bNf7ndz2a6QIJLiZ4Ro+GkTO&#13;&#10;UGn8NFx5U6SPtvoPde9+690va3tLs3I4mTAV/Yu+6/BS04pJcLW7u3BVYmWlA0imkx09Q0JjtxoK&#13;&#10;Wt+PbpuJynhs7FfSpp+ytOhTc88c63li22Xe8X0tsy6Gie7naIrSmkxtIVK0xQilPLqP1v8A8zE2&#13;&#10;D/4em1v/AHeQe/Rf2qfaP8PVeSf+Vy2j/nttf+r8fV9/8/Wael3b8W6qmmlpqmmxHac9PUQSNDPT&#13;&#10;zRZPb8kM0MsZDK6sAyspBBFxz7H3uD2z2rfJ/wDCvXRH+8Wmlt915OmgYo6JuLKykhlYPYkMpFCC&#13;&#10;CKgjIOR1QHuTfG9d4/a/3u3fujdX2Xk+zG5NwZbOikMtvJ9v/E5pfHqsNWi1/wA+wBJLLLQysWp6&#13;&#10;kn/D1zk3fmbmPmDQN/3C5vhHXR9RPLNprx0+I7aa+dKV6S/tvoi6ecFuLcG169cptrO5jbuUSN4U&#13;&#10;yWCylbiK9IpCPJCtZj3jkCtYalDWNhf6e7I7xtqiJU+oND0Z7XvG7bJdfXbLdTWc1CviQSPE+k0q&#13;&#10;NcbK1DQVFaGg6l7i3hu3d81PVbt3TuLdNVSxvFS1G4c3k83UU0TkM8cEuTllZFYgEhSAbD+nvzyS&#13;&#10;ynXIxY/Mk/4ent35h3/mCRJd+vri+aMEIbiaSYqDSoUyMxUGgqBStB0m/deibr3v3Xuve/de6979&#13;&#10;17pXQ7/33T7fk2lBvXd0G1popIJdsw7kzMe35YJZPJLDJhUmFMyM3qZTHYnk8+7iaUR+EGOn0qaf&#13;&#10;s4dCGPmzmmLajsUW53a2JUqbcXEwgKnipiD+GVPmNND0kfdOg91Ox2SyOHrqfJ4nIVuMyNFKtRR5&#13;&#10;DHVc9FXUlQhus1LV0zLJG4/DIwPvwJU6lNCOldnfXm3XSXu3yvBNGapJGzI6H1V1IZT8wQen3ce+&#13;&#10;t77xWnTd28d1bpWkLNSruPcOXzgpWYEO1OuTmlCEgm5W3u8kssv9sxanqSf8PRpu3NPM2/oke+7j&#13;&#10;dXyxmqi4uJZgp4VUSO1DniOkp7p0Qde9+690r8r2BvzO4inwGc3tu7M4Gk8P2mEy25MzkcRSimW1&#13;&#10;P9vjauZ4U8Y4TSg0j6W93aaV0EbsSo4AkkD7B0Ib/mzmrdLBdr3Pc7u5tV00hluJpIhp+GkbuUGn&#13;&#10;8NBjy6SHunQe697917qfi8pk8LX0+Tw+Rr8Tk6KTy0eRxlXPQV9HLpKeSmq6VkkjaxIurA2JHvyt&#13;&#10;pOtTQjzHSyyvr3bLpL3bpnt54zVJI3aN1NCKq6kMpoSKgjBI6ftx7+31u+Kng3dvTdu6oKRzNSw7&#13;&#10;i3HmM3FTSFShlp4snNKEYgkFlANiR7ckmmlH6zlqepJ/w9Gm781c0cwQrBv25XV6iHUq3FxLMqtQ&#13;&#10;iqiR2ANCRUZoSOkl7b6D/Xvfuvde9+691737r3Xvfuvde9+691737r3XvfuvdSHP+Rj6csb3H4v9&#13;&#10;QfaWT46/Z1dGoSPXoeviN6fmx8Tz+P8ASRAfr6rjE1IPsV8q/wDJSi/PrJX7pWfdCBf6X+Xrfpl/&#13;&#10;Sv8AyyX/AHo+5yj/ALQ/Z13Xu/8Acf8AIdRPq6D+p/4j2pHwHpXtn+4bfn06xfpH+w/3r2WxcW+3&#13;&#10;pzrJ7e691737r3X/09/j37r3Xvfuvde9+691737r3Xvfuvde9+691737r3Xvfuvde9+691737r3X&#13;&#10;vfuvde9+691737r3Xvfuvde9+691737r3Xvfuvde9+691737r3UKsbT4zYn1fj2/CKk9Fe5PoCH5&#13;&#10;9RauMFF5PqT1cjj25Cx1Ho+snOgN9nUA05OlkcXVbqP8R+n6e3zJggjog3G2Wbe4pSaUIr07UTMV&#13;&#10;Hk4cA8f1/qbe0k4UGq8Ojy4VVkonA9aRn81Tqap68+ZPaW4KmnMNLv8Ays+48fLo0pItc5dwhP1s&#13;&#10;1wQPz7gfnm2RYLl2wc/z64X/AHrdsn2/3f3ViTonnaUA+Wo1NPl1cF/IT7XpMn1X2l0vNODkto5+&#13;&#10;k3nSRM37klFuFTj8i6xnnTHLBTgn+r+zv2j7OXDATWjk/wCT/IOsxvuCc1R3nJ268pFQjWs4uFpx&#13;&#10;ZZVCOfnQon+9U62AfcrddA+ve/de697917r3v3Xuve/de697917r3v3Xuve/de61Kv52fRb9afJf&#13;&#10;C9xYOnko8F3ptd58lPTCoijG9dp00W3NywMwYooqcbJjJXVdPkZ5yyE6meIudrD6bdBdoKLcLX/b&#13;&#10;LQN/LSftJ645/f19v35W90LbnzbVMcHMFuRKy6h/jVuqwTAmukCW2aDtFNdJSVNWJt3/AJOvQJ6d&#13;&#10;+JOI3nlqL7bdfeuSPYla0ojNRHtMQ/w7YVJrRFPhkolfKQqzOR983IuUUYcmbf8AR7SLhxR7g6vn&#13;&#10;pGE/KlWH+m6zP+5R7df1G9lrbeLtNN5zA/1z1oSIGUJaKCAO0wgTgEsQ075FdIo3+NXZfXPxl/mN&#13;&#10;9i7t+XOHrrYTeHbFNVZiu23VZ99s7+yu4HrMfvebDRwmpmilhNSaappKWR/8qhqIk0WkUCbXc2+2&#13;&#10;cxPLvCk6WepIrpcnDU4nzoQDxBHWBPthzbyt7T/en3neveSF0EVzuS+K8DSmC6lnMkd0YwpkKyR+&#13;&#10;II5Io3YidJFXQS6nJ/mmfzI/jz330TT9I9D53Jb+qtx7pweb3JuaXbW5Nr4bB4nbcpyENHBDuyko&#13;&#10;auerqaowhfHTGJIklLSajGGO+auZNv3CxFjYMZNTAs2kqAB5DUAak08qUB6mn7233pPbL3B9uP6g&#13;&#10;+3ty+5SXs8Uk0xgnt4oY4GEoAFzHFI8kkgQAKhQIHLODoDCN8Oc3js7/ACW/kZh8XN93ktqbS+RO&#13;&#10;OzlHCBJPQzzYCTc8bSxRksE+yqoptbACwc/RSfajZXWTku6RclBKD/vOr/Af8PQs9kdwtL/7ifMd&#13;&#10;naOHls7PfI5lGSjGKWcAgZH6UqPU+RrwHTF/IJ3ttuKi+RHXc+Rhp92Vddsbd+Oxc8sMc2UwVNS5&#13;&#10;DE5Orx0ZbXJ9nM1OtV6AEFRAQW1Npb5AniBubcmjnQwHqBqBI+wkV+0dFf8Ad0cwbX+7eZOV3kC3&#13;&#10;ni210qEqDJCUkiZkFdTeE6qJO0BfFiydRAJbtfsun+Df81zsfefbuLyMW2aXtXts5meho5qiuTZ/&#13;&#10;aD12R23urG0am8yeCuoquSJNTGLyxpeUD2SRXQ2PmuSe7B0rJJWnHS+qjD8mDfZ8+oP2nmuL7v33&#13;&#10;xt33vneJ0s3vtxMjqrMwttwaSaC4RRlxSSJnVdR0+Iq1dQOrHfnN/Nj+K+7vjv2V1b0xm832nuvt&#13;&#10;HaOX2Ss0O2N0bQwe2qPcNG2PyOXytbvGiop5Xghd2gp6SmlEkmlXkiS7gTb7zbtc23SWlkTK8qla&#13;&#10;6WUKDgk6gCT6AA/aOsmPf3743s/u/tlu3KvI9zLvF7u9tLaDTb3FtFAs6NG8sj3MMROhWJVI0cu+&#13;&#10;lSUUl1Lb/Kf6mk72+HXzr6ip6iGjr9+wYHB4irqUSSmpc9JtjIVGAqalX/3XHWxwPIRZgoJUq1iC&#13;&#10;rlOzO4bRuFmMGQKB/pqMV/mB1G/3N+UDz97E8+8mI4jfciIEdhVUle1bwmI8wsmljkGgwQaHov38&#13;&#10;vX5SbJ+EfYvaXS/yv6znosNl8xTLk6zJ7Opc7uLrreO34ZqSphyGKnR6iWhrYWjVmpFkYMkMsavF&#13;&#10;I7gv5e3S32S6ltN2i7WIrVQWRlr5HNDXNPQUHHqNfu0e8Gzfd/5j3j28949ta3hlmBd3txLLZ3MS&#13;&#10;lWEiAM7wzJo0tEHyEdQ0chcW078/mo/y2trY+jqNqY+k7Mr6uux9LLj9u9NZHBjG0tTVCOtyWRrN&#13;&#10;74vGKY6aLVKUpVnkc6URDqLKLrnmnlmFQYVEpJGFjpT1JLqvD5V/yjMjffvh/di2u3STa3/ebu6K&#13;&#10;Uh22aPQrMA0jtdW8A0xrViE1u1AFQk4O53x8n+g/iF1Fge189TQxbJ3luLbWO2/Sde4nENVbhk3P&#13;&#10;TCtGbx9DHJSxzwwY2GSull16mijVE1O8ak8v9127ZrNbth+nIVChAO7UK1HAU0itfsHmOp39xfdb&#13;&#10;kD2a5Og5w3ntsbuaCOIWqIWlM+fERAUDqkKtM5B1GNKKGYqppp/mM/LT+W78mOhtxV+0a9NzfIaG&#13;&#10;PENsLL4/rbeG19242pXM0wrqXcO6czjKSjqcf9kKgSU0tXUAXvTqs2l1BnMm7ct7nYM8Hdc40kIy&#13;&#10;sMiupiACKVwSflnPWDv3m/ej7rnup7c3b7VOL3mNFT6KRLG6guUfxE1LJcTW8cbQeHq8SNpHBWpj&#13;&#10;Al0MDQfyLaLetN8V97VOfXIptHI9uZifYf30jtTyU0OBoKPcc2HjkJK0pro3RtAEZqFqLDyeUk15&#13;&#10;EWcbXIXroMh01+waqfKv5Vr516lf+7/t9+i9m7uXc9f0cu4zNZ6ySvhiKFJTECTpj8dZAQKKZRKa&#13;&#10;aixN1vsb9Z0de9+691737r3Xvfuvde9+691737r3Xvfuvde9+6918/z5Qdkp3B8i+7OzIJGkod5d&#13;&#10;mbvy+ILP5GXAvmZYdvxF/wA6KJKdBx+OPeP26XP1m4z3Xk7sR9lcfyp184nu1zQOdPc7f+aUNUvb&#13;&#10;65kjzWkXisIhX5RBB+XQE+0HUede9+68eve/de697917r3v3Xuve/de697917r3v3Xuve/de6979&#13;&#10;17r3v3Xuve/de697917r3v3XujIbJ+Yfyo64xS4LZXyE7cwOEiSCKmw0G+c9U4qgipwyxx4zHV00&#13;&#10;sNKtmIYU6IGsuq+lbGMG7bpbJ4cNxIqjgA7UH2CtB+XUs7B76+8nK9p9DsfM24QwUUCM3MkiIFrQ&#13;&#10;RpKXWMZyIwuqg1V0rQIN69idgdlZUZ3sXfW8d/5xIft0zO9tzZvdWVWAHUIFyOdnnlCX50h7f4e0&#13;&#10;c1xPcv4lw7SN6sSx/aST0BN/5p5n5rulv+adxutynUaRJdXEtw4HoHmd2A+VadI7210Q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ZoJ56aeGqpZpaaqppY56apgkaGeCeFhJFNDLGQyurAMrKQQRcc+9dOwzSwSrPAxR0IZWUkMr&#13;&#10;A1DKRQggioIyDkdLDeXZfYvY0mPl7C39vbfcuJjqY8VLvPdOd3RJjkrGRquPHtnJ5zCspjjMgjID&#13;&#10;FV1X0iz81zc3JBuJGkpw1MWp9lSej7f+bea+amifmjc7vcjBqEZurma4MYemoJ4zvo1aV1aaV0it&#13;&#10;aDpE+2eg51737r3Xvfuvde9+691737r3Xvfuvde9+691737r3Xvfuvde9+691737r3Xvfuvde9+6&#13;&#10;91737r3Xvfuvde9+691737r3Xvfuvde9+691737r3Xvfuvde9+691737r3Xvfuvde9+691737r3X&#13;&#10;vfuvdSJP+Ag/4Mf9ve4HtJN8X7OrL8R6Hv4jf9lrfFD/AMSPH/7q6j2LuVv+SpD1kp90r/p6kH+m&#13;&#10;636Zv82n/LMf717nCP8AtD9nXdm7/wBx/wAh1DH64/8Agx9qvwn7Olu3f7hH7D06xfpH+w/3r2WR&#13;&#10;cW+3q3WT2917r3v3Xuv/1N/j37r3Xvfuvde9+691737r3Xvfuvde9+691737r3Xvfuvde9+69173&#13;&#10;7r3Xvfuvde9+691737r3Xvfuvde9+691737r3Xvfuvde9+691737r3UCuufFb8Mb/wC8e1EHn0T7&#13;&#10;sGKx6fXruRC6xhbGy8/7b20JFjLFjTPR3bMFQFvQdckQIjAj1W4+p/H19tpP4slAevOiPIJKdYIv&#13;&#10;LrSwVuebfj+h/wBt7UTFShVePT0nh6e3rWg/n9da5V6zpbsfFUV8bDkcjh9w1qAXhVnSqpPKwH0I&#13;&#10;8gFz+Pcc+4VoklhG0Q72FCPUDrl799vlKK2uv60RxA+IpRm8wx+H9vRHf5N/cFN13848NjaiuSl2&#13;&#10;/wBk4LJ7FmlqZRFFLV5DTV4VAf0lnrYKeNb/AJPsj5JcbW6wSdokOmnzPD+fUJfc85zHJPubt1nu&#13;&#10;LiOLdK2jVNBrmoIs+dZljH59bqnuW+u03Xvfuvde9+691737r3Xvfuvde9+691737r3XvfuvdF3+&#13;&#10;SPxa6d+V208JsvuXB1+Zwu3dxR7oxJxWYrcFX02UTG1GKYCvx7LIYXiqX8kJOlmWNiLovst3ParP&#13;&#10;doVhvASFOoUNDWhHH0zw+zqN/c32n5I93tmg2Hnq2a5t7aYXEYSWSFlkCPHXXGysVKyNVa6SdJIq&#13;&#10;ooOuEw2M25hsRt7C0cOOw2CxlBhsTj6dQlPQ4zF0qUVBRwIPokUSIij8AD2vjjSKNYoxRVAAHoAK&#13;&#10;Afs6kCztLawtIrCzQRwwIsaIooFRFCqoHkFUAAeg6LL358Ifi98mchBm+4eqMPuDc1PFTU8e7MbX&#13;&#10;Zna26HpqQFKajrs5tippJ6uCNGZI4axpUQG6KrBWBZuGxbVub+JeRBn/AIgSrfmVIr+daeXUV+4n&#13;&#10;sR7T+6s6XnPGzRXdygUC4Rpbe40rXSjTW7xSSINTUjkZkBNQoYAhP9d/y9vhv1dtzc+2Nq9E7Tag&#13;&#10;3phavbu6KzcMmX3bncrha5kerxq7g3NU1VZSwu8UUvjopoVEkccqgSRowat+XNlto3iit1pIKNqq&#13;&#10;xI9KsSR/taZAPEdIOV/u6eynJ+2Xe07Hy9bCO+ieGdpddxLJDJQvGZrh5JVjYqraEdV1KrABlBC4&#13;&#10;6H+Ifx8+Ne2937S6j2DFg8Fv2VZN4UeWzOe3WM9ElHJj46KtbdNTWf5OIJZYjAmlGDsXVixPt+w2&#13;&#10;bbttjeK0josnxVJbUMih1E4oTj59Hvt77Oe3PtZtV3svJO3C1tr9tVwjyzXHinTooxuJJTo0EroB&#13;&#10;CmpJBJJKR6W+A/xN+Pm+qrsnqrqTHYDek33q0WbrM1uXcUuBhyEUkFbBtqDcVZVRY8SRSyQu1MiO&#13;&#10;YmMRfxnT7ZseXto26f6m0hCvmhJZqVwaaiaYxXjTFadE3I33evZ7233+Tmjk7ZY7W+k1UlMk0xiD&#13;&#10;6gwgE0kiwBgzKfCCVQ6CdNB0qu/Ph18bfk2aSo7o6twm6sxQU8dHQbmgnye3t10lHFK00NCu5duT&#13;&#10;0lZJTI7yOtLNM8IZmYR3Ykvbhsu2boQ17EGYYDZVqelVIJHyNR8ujb3D9lvbD3VVDz3tEN7LGAqT&#13;&#10;VeG4VQSwQXEDRzaAST4ZcpUk6cnoMNl/y1fhHsLBbiwOD6G2/NDurD5XAZrKZzMbq3BuR8Vm6FsZ&#13;&#10;k6fEblzFfNXYoy07tEZMTPTOASQwZmYpYeWNjgRkS3B1AgkliaHBoSarjFVoegrsP3YPYjlvbrrb&#13;&#10;Nr5dg03sUsMskkk805jmQxSrHcSyvPAGjJU/TyREVJBDEkjN0D8WOh/i7jtx4novYn9xsfu2toMj&#13;&#10;uGn/ALz7y3N/EKzGQSU1DN5d4ZHIPFoSWRdMDIrXuwJAIW7ftO37WGWwj8MPSvczVpWnxE+p4dDX&#13;&#10;259pfb72msrnb/b/AG/93w3brJKvj3M+t1XSprczTMtFxRSoPEivTP3t8OPjR8lHSr7k6l27urNR&#13;&#10;U6UsG6IHyO3N2wwRD/JoDujbM9HXSRRHmOnmneIcgxkFgaX+y7XuZ1XkIZv4hVW/3pSCQPIGo+XS&#13;&#10;T3B9lfa73SAbnnZoL2VQFWfvhuFUGoUXEDRzaQfwFynEFSCQQW2H/K1+CnXuYhz2K6HxGaydO2qn&#13;&#10;be24d373xsXrSQA7e3PX1ONchkBV5aRnF2AbSxBRQcq7DA+tYAxH8TMw/YSVP5joC8u/dM+77yxf&#13;&#10;jcrDlyKaZeH1UtzdoMg1ENzNLDUFRRjGWGQGAJBNV2n0T053btSn2R2t1xtTe+16HnF4vM4qFhg5&#13;&#10;BSmhWo29WU3jqMdMsJMSzUMsTqnpDAcezW72+yvoRb3cSug4Ajh5dpFCuPQjqXubOQuTOe9pXYuc&#13;&#10;Nst9wtENUjmjVhG2kpqiNA0ThSVDxlGAJAIHROsD/KX+BG381Bm4OjxkpaWVpqbHZ7ffYecwschf&#13;&#10;UnnxORyskNSii6iOrWVCDdlZgGBMnKOwI+vwK08i7kfs1Z/OvUJbb9zv7uu136bhDy8sjRmqpNdX&#13;&#10;s8Vf6UUtw8cgAxSRXHmQSARYTgsFhNsYfG7d23h8Xt/AYajgx+IwmFoKXF4nF0FMnjp6LH46iVIo&#13;&#10;YkUAJHGgUD6D2Io444UEUShVUUAAoAPQAYHWSFjY2W2WcW3bbClvbwqEjjjVUjRFFFVEUBVUDAAA&#13;&#10;AHDp1936Vde9+691737r3Xvfuvde9+691737r3XvfuvdFG+eHbkXSXxG7132KwUWVXYmV2ztqUTi&#13;&#10;GoG6N6INp4GWj5DNJBUVi1WledMTNwFJBRv14LHaJ7itDpKr/pm7R+wmv5dQ194PnZPb/wBm9/5k&#13;&#10;1hJltXhgzQme5/xeLT5kq0gkoM0QngD1of8AuBuvnm697917rvi3P1HuxApjp3QSuoDA66916a6t&#13;&#10;d+PX8oH5M92bUoOwN0Vm1uktm5WhGTxc+/5Mg258hj5UElNkl2rQRFqankS7q2RqaaQrpdYmjdXI&#13;&#10;p27lDdL6EXEmmCM5BetSPXSAaD/TUxkVHWZntp9yP3T572mPmDfZYNgspk1x/VB2uWU0KsbdQPDR&#13;&#10;hU/rSxyAUPhkEHp074/k4fJPqXZ2R3/snObN7w21h8fNk8lS7GbKQbuSipRqramh23WRMlakQDto&#13;&#10;oqyWdgraYCRb3e+5O3SzhNxCVnQCp0E6qeZoRn8iT8ulnuL9xr3P5N2WXmHly6t+YLaBC7pbCRLr&#13;&#10;SvxGOBg6zBRU6Y5WlahCxsaA18/Hbojd3ya7j2f0hsPI7bxW696/3g/hWQ3dWZSg2/T/AN29r127&#13;&#10;q7+IVeGo6+pTXTUEyReOkkvKUDaVLOpBt1hNuV4lhbkB3rQtUDtUsa0BPAenHrGX2y9vd691ud7L&#13;&#10;kLl6WCG8v/G8N7lpEhHgW8ty+too5nFUhYLpjarlQaAlgfrZ/wDJz+Ue4uz9/wCwszleutr7Z61q&#13;&#10;8LQbg7Wrcpn32Tlq7N7XoN2pQ7LjrcdSV+RkpqfI08VZLLSU9NHMJYvuGdAGPouTt1kupLdiirFQ&#13;&#10;GQk6CSoai9oJIDCuAAcV6yR2D7jnu3unNu4cvbjPZ2VptjRJLfl5mt5Wlt4rjTaK0MUs5jWZElZ0&#13;&#10;hiWQOgkZkILp8gv5N3yI6Y2Dk+ydpbn2d3Jt3AYqozmeoNqR5THbopsTSwiqqcnjMNXo8VfBFDrm&#13;&#10;kFNVmbSt44ZPxfcOTtzsbc3UbLMiip011AcSaEZAHoa/Lpb7lfcZ9yOR+XpuZtgvbffYLaNpZo4U&#13;&#10;kiuBGoBLxRNrWYKtWIWQSEDsjcmnVVG09pbn33uXC7O2ZgspufdW46+DF4LAYWimr8plK+oa0NNS&#13;&#10;UsALMfqzG1lUFmIUEgKQxS3EqwwqWZjQACpJ+Q6w62PY945l3a32HYLaS7vLpxHFDEpZ3c+QA9BU&#13;&#10;sTQKoLMQoJFyWxv5HPf+V29SZjsztLq3qnIV/i+325VVNfufI07SJqNNk63HiChWcHUPHSVVSpAu&#13;&#10;JPwBjByPuTxq9zJHCT5Ekn7DTH7Ces5+XP7vz3CvdsW95s3mx2maSlIQHuWWoB0yOpijDg1BWNpV&#13;&#10;xUOeAKJ8tf5cnyI+IGNh3VvWiwW7+uqmvjxy7/2LU1+RxGNq6khaCm3LRZCnpqrHvOx8cUksTU7S&#13;&#10;WiSdpGRWKN25d3HZ1EtwA8ZNNaEkA+QNQCPzFPIE9Qn70fdc9yvZWzG97wsV/tTOE+rtS7JGzUCC&#13;&#10;4R0V4dZOlWOqIvRPE1sisxdF/AXvH5FdFb17860q9lV+A2Xu6q2NLs6syW4Yt/7g3FTY/E5CGk23&#13;&#10;jKPFz0Eon/jNJFC1TkoP3BJrCIqu9bHYb7cLF9wtipVG0aanWT2/CApBrqHEjz6Lfbn7t3uD7pcg&#13;&#10;33uDyo9pJBY3D2ptnkmW7mmSO3kCwosDwnWLmNUMk8Y1atWlQGJsez/5MfeHVXR+4u4tydqdVw1W&#13;&#10;y9oZDem8NpySbijGMx+JoHyORx+O3BBSzR1lYkaeOOJadElm/bilYFGc0uuS9wtLFr2WSPsUsy1O&#13;&#10;ABWgNKE+VMCvAnzmfmv7ifO/KPIF1zpuO92AksLZ7q5tys4VEiQySqk6o/iyKoIVRCod+1WyCQ4+&#13;&#10;Lv8AKb+RPyT2VQdnVmR2x1H13maX+IbfzO92yM2Z3FjHiWWnzmI27joiRQSKWaOqrKmn8igSQrLE&#13;&#10;yyFPtfKe5blALoFYYzkF61I9QAOHzNK8RUdBf2i+5p7k+6OxRc13s8GybZcJrgkuA7zTxkBkljgS&#13;&#10;gELgkq8kkZYAMiMjK5XHYX8l75P7V3PszG7S3D132DtHeeWpcKN/Y2uzWPxW06qsUpSVe8sbHR1d&#13;&#10;XDRyy2hjq6COsQOyibxalu9ccmbrDKixlJEkNNYJoteBYUqAfUBh606EPM33D/dbat3srXYbyy3K&#13;&#10;zvHEZuw0sSW7EGjXEYSaQRMwCLJD4/cw1hBnoBa3+XD3LjflXi/h9X776bo+0M3tI7uxGVn3BvNd&#13;&#10;l5GBcZPmDh6bJDAGuNd9rS1M3jONEZWNrS3sChbly8XdRszPGJWFQatpOC1K6K1oD5U+fUb3H3Wu&#13;&#10;erX3dh9lrncdrj3a4tfq4pDNdC2kUB2MSv8AR+KZtEcj6fB06UY6646LV8iOgd/fGPtrc3TfZAxc&#13;&#10;m5tspip5MlgJMlVbdzNDmcVDlqHJ4GvytLRTT07JN4mdqZNMySxEBo2ALtxsJ9svHsbmmtKZFaEE&#13;&#10;AggkCoz6ccdRP7ne23MftNzndcj80+Gbq2EbeJCZGglSWNZFkheSOJnTuKFtApIjpxU9Lj4mfEHt&#13;&#10;X5k75zmwurKna2KrNt7Zm3Tmc5vavzON25RUSZGDF01HJWYPH5Kc1VRLPenhFN6ljlYsBGfb21bR&#13;&#10;dbzcNbWpUFV1EsSABUDiAcmuBT19OhD7NeyPOPvlv1zsPKD28LWkHjyzXTyxwKutUVNUUM7eI5Yl&#13;&#10;F0UKo5qNOQJ7C2bU9d773jsGtzGD3BW7L3Nmtq1+Z2zPkKjb2Sr8DkJMZW1WGqsrTUdRLTNLE/il&#13;&#10;kpoy62YLYglDPCbed4CQxRitV4GhpUVANPTA6j3mjYJeVuZL7lm5niuZdvnlt3lgLtC7wuY3MbSR&#13;&#10;xOyalIDGNdVKgEEEo72z0Q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Ulv+AY/4Mf+J9ppP7Traceh5+I3/Za3xP8A/EjQ/wDupqPY&#13;&#10;s5W/5KkPWS33Sf8Ap6UH+m/y9b9U3+bT/lmP969zhH/aH7Ou7F3/ALj/AJDqGP1x/wDBj7VfhP2d&#13;&#10;Ldu/3CP2Hp1i/SP9h/vXssi4t9vVusnt7r3Xvfuvdf/V3+Pfuvde9+691737r3Xvfuvde9+69173&#13;&#10;7r3Xvfuvde9+691737r3Xvfuvde9+691737r3Xvfuvde9+691737r3Xvfuvde9+691737r3Xvfuv&#13;&#10;dR50Dabj+tv9t7cRitT0luYfG01FadY3OhDpIFrDn/jXtHcdxAAyennPhwahinXC+tBqP6ha68/Q&#13;&#10;/Q+/WwMcjevV7eTXGJMHrlJLFSRa7FgCL2szc8X9rO5zU9ekmrmtT6Dohf8AMZ6Al+R/xM7R2tgo&#13;&#10;kO7qfESZ3a0rj1LlcMTWJAp4K+VVaO9/z/T2H+YbIX1nTTUqf5efWPf3hOQNu509u76W4iZprceK&#13;&#10;lK1qmTjzx1o7bOzOc6zzuxd5YipmoN2debuoMpWWuJoK7BZVaj1ofppZBwfcPbpdSbbcQwwNQBhx&#13;&#10;49cYbfdZdg5tjaMeHJayo8RIoVdHDK35EV6+hf0P21ge9unOue3NtzJLi997VxedVEdJDR1s8ATK&#13;&#10;Y2YxkgSU1Ss0Eg/DIfc52NyLyzjuR+NQfz8/59d+eR+ZrbnHlLb+ZbYgi7hR2ANdL0pIv2q4Zfy6&#13;&#10;Fv2q6FXXvfuvde9+691737r3Xvfuvde9+691737r3Xvfuvde9+691737r3Xvfuvde9+691737r3X&#13;&#10;vfuvde9+691737r3Xvfuvde9+691737r3Xvfuvde9+691737r3Xvfuvde9+691737r3Xvfuvde9+&#13;&#10;691737r3WuV/Ph78iFN1R8a8PWq00kz9sb3hhkjbxRRpUbd2TQz6CWVmLZOpkie3Ap5LEFT7jnny&#13;&#10;/osW2oeP6jfzCj/Cf2dcxf7wz3FCxbP7W2MmWJ3C6AI4DVDaoaZGfHcqacI29Otbv3GvXLvr3v3X&#13;&#10;uuwLt/hzz7u1RGfl0tCVtXf0p/hHR8/5aPTGG7z+ZPU+19zUFJlNq4Gpy2/txY2sEjU+Qpdm4yTK&#13;&#10;4qilp1sJo5skKGOeGQhHhMgcOt43OuWrKO/3mGGYVQEswPmFBIB9QTQH5dZCfdP5Fsuf/fHaNu3O&#13;&#10;NZrSz8S9mRyaOLZC0S0HxA3Jg1oxCtHrDah2NaP/ADM+jf5h/wAmu6M1trYHWW7a/wCO+0YMTjdl&#13;&#10;YfFbx2fiMDuisSggr8xuzN4esy1O9RUGuMkFIauH9iCGPxIjyTNIKeZ7DmPdL5kgiY26UCAMoBwK&#13;&#10;sRqya1pUYFPnXLj71vt/95r3X52m2flja55OWLNY0t447u0ihuX0pJLcTRPcxs7iWqRCVSI0iVow&#13;&#10;rO5dh/lsfHv+Yj8Xe+dtU26erN14jojd09Th+ycPXbx2bkcFjYKijmfF7rosRQZiZoqujrPCzzQU&#13;&#10;7O8DTRFTrDI1y1t3MO07gviQsIHNHGpafJqauINMgVpUefRf91j21+817Se4Fra75tU0PLd5rjvY&#13;&#10;3urWWKKqO0dxHEl05SRZtIZkRi0bOrKTpZVBjemsB0v/AD1+v6Da1FFjNv7+xu++0KHFU8UcNLj6&#13;&#10;vdXSG6o9wxUkUNlSKTKUtdPHGFURrII1GlQS7HZJY89okQosmtwPTVE9fy1A0HkMdL05H23kf+8H&#13;&#10;2pNpQRW+6RXe4CNQAqPPte4pMFA8mnilkpQU16QKAdFZ/nSd+763Z8pM50cu5MzSdddWbe2bTnaN&#13;&#10;NVzUuCyW59ybepd8Ve4cjRwMFq5xBX0dPC84YQiE+FUZ5WkKuddwnm3ZrLURHCF7fIllDFiPM9wG&#13;&#10;eFMedYh+/Z7k8wbv7rze3sV3Km2bTBbB7ZWKwyXE8aXbTSKCBKwjlhVC+oR6D4YUtIXNL/IZ7N3j&#13;&#10;lZu9epMxmq/K7IwuH2nuvbuEyFS1VRbfyVfX1mKzi4uCYN4oq6P7dp4lYR6oQwQM8jMa8hXMzNPZ&#13;&#10;sSYwAwB4A1INPtxX7Opf/u8ObN+vouYuUL+5eewtUtZ7eJ21LA0jTJKI61KrIFjLIDoDJqChncmV&#13;&#10;/KC6H23je6vl53HHtynyU/VW7M51l1fj4yjVlC1RlslWZ2KgFUUghnekpcbQ09QTq0TTpqjRn8mu&#13;&#10;TbCJby7vCuowkog88lq0r50AFfmeln3MfbnarHn/AJ453jtlf913k+3WCA90YEszzKoNEUmNbaNH&#13;&#10;ywBkWqKW1kj78+Gv80j5Jdh5zsjtLpzeGcyeUyNdU4vFTb62FJgtqYyqlDU+3trYuTNmKjo4I1jj&#13;&#10;CRKGkKeWZpJmeRiW/wBm5p3K4a5u4WZieGpaKPRRqwB6ftqc9Y/+5Psb97r3U5nuOZ+bdkuJ3lkd&#13;&#10;ooje2JhtY2IpDbxm70xxqqqvaA0hXxJC0hZjbF/Lg6W+VtF1P3F8Zvmj13nX6ezm2lpNlTbq3Ft3&#13;&#10;clTSUmbWfGbp2pRVWNyFfLFCqvT12PDRoKaZZXja7IEFvLdhuqWk2171EfAZe2pBpXDKKEkeRX0I&#13;&#10;JGesyfuw8ke8ltybvfth78bdI2zzQhLU3E8Fw+iYSJc22qOeZhGAY5IQwHhsX0sRpVGn+V/VyfHT&#13;&#10;4V/Muur5BVS9E99/IirrJZICy1D9YdUYCapkenpyxIc0JJRCTzZb8e6crE7dsV67ZMEsx/NI0/zd&#13;&#10;Fv3TmT2v9lOeXu21ry7vW9F2IPcLCws9TFVqciImi1PkK9UU/HrdXb3yk+UOxevexe2N/wCdxXen&#13;&#10;YmCx3atNWbszUdFujayZyPce4MTV4+nmjphCYaV1pKZIlhgIjWKNURVACsXut03SOC4ldhcOok7j&#13;&#10;3LqBIPlgDA4AgU4dc/8A2u37nv3f93Nu5X5o3u9uLff7yNdwR7mXw7i3WT6meExK6xqjJEyxoqqk&#13;&#10;faqKFGnqxH+dz8hN5UfZWzfjBtTJ1u2Osts7Awu49w4HCzyYyh3Jl8zV1FNisdk6ak0LNQ42ipKf&#13;&#10;7Smb9sSyyMyFo4igj533CYXSbVCdMSICVGASeFfUKAKDyNfl1kp9/j3M3+15msPafZpntNrhs47i&#13;&#10;4jiYxrcPK8iRxyBaaoYY4gUjJ0F5GLKSkZAIfyc/kpvfrv5O7W6Vqc9lK3rLtyDN4OfbVZkJpsRg&#13;&#10;90UeIqtw4XcOHoKh/FT1E01O1FUGEKZknu4keKIBFyduU9tuqWZY+FNUFScBqEhgPWop8wfOg6j/&#13;&#10;AO4/7q8wcu+6lr7fT3Eku07yk0YgZyYoLiOOS4jmiRjpRnKPHIEA8TxAW1FEouf5o/Z2a6W/mabK&#13;&#10;7Y2+WOW6+291FumngWQxLXx4qsqKmuxU7gH9qsgEtLMLcpIw/Pt7mm6ay5nW7T4oxGw+dM0+w8D8&#13;&#10;uhL97jm+95B+9XtPOe3VMu2223z6Qaa1SWfxIic0EseqNv6LHoWP53XXWD3pt346fLrY5p8htzeu&#13;&#10;36bZeRzVIokiyGNzOPbfvW9eaimZ4X8tNLllLlr2WJVZ1ACLed7eOZLbeIMrIukn7RrT9oLfsHQu&#13;&#10;+/zytt++7Pyz7y7AVlt7uMWryp3CSKZDd2LhlJQqVNx3VzqQAsKUUn8v+Km+HX8tv5AfMDJQw028&#13;&#10;ex1yUOyJKoPE80GBqZNh9e0sYdWciXcVZX1EoiWzwLG5OlNa35fps/LVzvJw8tQn5HQv/GyxPyHy&#13;&#10;6N/u2xweyP3XOYfei9ULe7mJGt9QKllhZrSxj4E0e8kleqijRurcF1DXMlllnlknnkkmmmkaWaaV&#13;&#10;mklllkYvJLLI5JZmJJJJuTyfcddcupJJJpGllYu7klmJJJJNSSTkknJJyT1j976a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pDm1H&#13;&#10;f/aj/wAT7TSf2nVky1Oh6+I3/ZavxP8A/EjQ/wDupqPYs5V/5KcHWS33Sv8Ap6UH+m/y9b9U3+bT&#13;&#10;/lmP969zhH/aH7Ou693/ALj/AJDqGP1x/wDBj7VfhP2dLdu/3CP2Hp1i/SP9h/vXssi4t9vVusnt&#13;&#10;7r3Xvfuvdf/W3+Pfuvde9+691737r3Xvfuvde9+691737r3Xvfuvde9+691737r3Xvfuvde9+691&#13;&#10;737r3Xvfuvde9+691737r3Xvfuvde9+691737r3XvfuvdQqqQJb8n/eP9j7ehTVXp6GPWa+nUGqq&#13;&#10;F+0kkuV02F/zf2xcDRMlfn0V764ttvdmNOstC4ko1ccgBj+PbCspue3pNtcuvaxIPQ466jlh1hJW&#13;&#10;AL6rI3OoDk/X2ZOrlaoOm7GRWloTk9MH8Qo6qqyFCSrUssEsLRuAUZpEIYEH/Y+7/TsiBn9Rx9PP&#13;&#10;oT75tinl6QXSgq8bA14EEEf5etF/50fHzLdCfKLtXAyIVwe8clUbq2ydI8Ix2XZpSIwOBpk1pb/D&#13;&#10;3jD7jp+6+bora4qiyjUgpgj5dfPT76WQ2P3Eu9rmj0GCQOKfiRzVSPlg9XZfyFfkgMrsTe3xd3Hk&#13;&#10;NeZ2PUSby2ZFPNqeTBZOYQ53H062tphn8dSoDXPllNgF9zByfdNJZCAmoABB/wAI/wAB/b10L+47&#13;&#10;7kjdtlvORbksfAP1FuSSRRqCVBUYodLgVzVz1sSexj1n/wBe9+691737r3Xvfuvde9+691737r3X&#13;&#10;vfuvde9+691737r3Xvfuvde9+691737r3Xvfuvde9+691737r3Xvfuvde9+691737r3Xvfuvde9+&#13;&#10;691737r3Xvfuvde9+691737r3Xvfuvde9+691737r3TVnc5ids4PM7kz9dBi8Ft7FZHOZrJ1JYU2&#13;&#10;OxOJpHr8jXVBUEhIYY3kcgE2B491d1jQyOaKoJJ9AMk9Jb69tdtsptxvnEUFujySO3BERSzsfkqg&#13;&#10;k/IdaD/yr71yXyT+QPZ3cleJ4afd24p2wFBUPrkxW08XGuJ2ri2ICjVDQQQLKQo1Sa2tdj7gPd79&#13;&#10;tz3GW8bgx7R6KMKP2fz6+df3j9wbn3S9yt252nqEu5j4Ck10W0dI7dOAyIlXVgVYsaZ6L37Leoz6&#13;&#10;99P+I9+r6dXRCx68Bdhc8kG5P9P8PalxSE8KdGugrYyDTwp/hHVk/wDKX7Fw/Xfzi6vOdmpqPH73&#13;&#10;odzdfCuqZkhjpMnuPDPJgFDuQC1TX09LRICeTMLAm3s65TuUtt9h1mgfUlfmwOn9rUH59ZLfcv5n&#13;&#10;s+WffzbE3AhI9yjuLIOxACySpri40qZJYkiUebSCmejq/wAz/wCQHzk+MvyYztPtXubfe2+oN/Um&#13;&#10;N3J1mKCLGHD08UeMp6Pc234p56WS09HkFmdoTIWEM0EhsJAAdc0X++bZurLFO6wyUZKcKUAYcOIa&#13;&#10;uPQg+fU9fe09y/vBe03ufMNk3u5tdj3FEmsdEcJjXTGiXEOp4mOtJgz6SxPhyRngaAs/xi+SX8yf&#13;&#10;5W9s4XqTrr5HbzgyeQpq/J5XPZVcaMDtjCYynM1VmM3PR4+WRItfjp4giFnmljjUXb2V7buXMu63&#13;&#10;a2drcvqapqTgAcSSAaDy4cSB59RZ7Re6/wB6j3j5yh5N5b5nnR3V5JZ5IoDFbxIKmSQrATQtpjUA&#13;&#10;VZ3UDzIH3484fvnbH84jpXZ3yS7V29292ntHb29cRk9ybbyVVlaDH46q6K3PuDGYCSrrcbiZfNCl&#13;&#10;cZpEekuvmA1H6KZbam4Rc4ww7lKJpUDAsCSKeE7AVIXhX08+h/7d2nuPtf32uX9m91d4g3vd7O3u&#13;&#10;o3mt2LpHG21bhNHCxNvbEOolMhBjqBIvceAJ5/Nv/wC3hHyB/wDKU/8Avktteyjm7/lYbj/m3/1a&#13;&#10;TqC/vmf+JJ8yf9S//u12PR4P5BX/ADNH5C/+GBs//wB6Kp9nfIH+5lx/pF/491kJ/dzf8rHzR/zz&#13;&#10;Wf8A1dn6MX/KS33jq3sj539L/wATXC7lru0c9vfAVUEsf8TkoarOZXbGZr6KnkPqONmGOkuBbVUL&#13;&#10;qNre13J9wrXF9ZatLMxZfXiykj/Skr+3qWfuecyWs/NnuNyP4ghuv3rcXcbAjWySTTwSMqnj4LJE&#13;&#10;SaUrKteqmu2fmn/MX6V7H3d1dv7v3sTE7q2XmqvDZOmliw8cU/gkvS5OheSiHlpauEx1NLMBpkid&#13;&#10;HHB9hO63rmOzuXtZ7h1dCQRX+YxwPEHzFD1hlzv7+feg9v8Amq+5P5j5iuoruxlaNgYrcBwD2SpW&#13;&#10;DujlSkkbeasCOjTfEjcH81L5j7f33ujr75RVu1NvbHloKGTcHYdamIwOZy1UjVVbisdkMPhMg/ko&#13;&#10;6VRUVLmDRH5IVZl8upTTaH5q3lHktroqsdKs7EAk+QIU5AyfSo9epf8AZfd/vg++G07hvPLvNv0V&#13;&#10;tYsiCW8WOOKaVu540eKzmYGKOju2gqCyLUaiVMv8G8jlsx/K7/mM5fPZym3PnMpuX5d5HM7lo3Mt&#13;&#10;HuHKVvx4xFTkc5SSmKAtFVzM9RG3hjurg6F/SDbYWMnKu4yO2pibgk+pMK1P58epK9hbm8vPun+6&#13;&#10;N5udyl5cy3HMjy3EZqk8jbPbs8yHSlUlYl1OhKhh2rwFGHw87OxPTfyi6K7Lz5ij2/tjsjbk24am&#13;&#10;eQxx4/b+RrBh85lmYfU0lLUTVSqbBjGFJAJIAmz3KWe5wXMvwo6k/IVoT+Qz1gB7F822XI3u/wAu&#13;&#10;807lpFtbXsQmZm0rHDLWGWUn/hUcjSUNAdFCQDUWg/zyemd0Y7u/ZHfVDQVWS693zsHD7Ymz1JC9&#13;&#10;TjcXurbdbVOuPrKyDVHEtZQ1NLPRNIy+YpUCPV4mIFHPNm6bgl+BWKVAK+QZa4/NaEeuacD1lp/e&#13;&#10;BcjbzBzxt3uLbxtLtt5Zx2zSqpZIp4ZJGCuwqqiWOVDFUjWUkArp6AP+T70bu3sv5fbL7CosPWNs&#13;&#10;XpxczujdefaF1xtNkqvbtXiNr4ZKslUarnrKiOoWBSzeGGZyulSfaDk+xlut5jnVapDVmPkMEKPt&#13;&#10;LUx6Any6jn7kft/vfM/vPZc1wwt+7tjE008xU+H4skEkUEIaoBkZ5BJpFSEjYkAUPTz/ADrv+y3M&#13;&#10;j/4i3r//AKEq/d+dP+S6/wDpE/wdLvv7/wDT9h/0rbT/AI/P0eT4orUfOP8AlQ9o/HdlXNdndMpV&#13;&#10;4baFJLLFT1sk+FmG+uq2hljXSizhKnb8bOBqjgcO3Jk9ne013zlObbfilg+EeeO9P29yD5DrIX2c&#13;&#10;L/eB+55untpJ+vumzK9vAGKqS0NLvbSCvBCB9ICwBZYn1VqWKD/nEbtxHSPR3xh+Emx6pIsVt/be&#13;&#10;M3NuWCCeOKpqMPszHf3Q2fNkKZQZHXI1v8WrZWkYBp6dXtI41Rsc4ypYWdpscBwihm+ekaVJ+06i&#13;&#10;fnnoN/ff32y5D9vuVfYfl5wsMUMc0yh+7wLRBb2okXLMs0vjSlmIrJb172qV15/cf9cyO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s7n/JQv4uTb/kI+0039oerJxr0PfxG/7LW+J/8A4kaH/wB1NR7FnK3/ACVIeslfuk/9PSg/&#13;&#10;03+Xrfqm/wA2n/LMf717nCP+0P2dd2Lv/cf8h1DH64/+DH2q/Cfs6W7d/uEfsPTrF+kf7D/evZZF&#13;&#10;xb7erdZPb3Xuve/de6//19/j37r3Xvfuvde9+691737r3Xvfuvde9+691737r3Xvfuvde9+69173&#13;&#10;7r3Xvfuvde9+691737r3Xvfuvde9+691737r3Xvfuvde9+691737r3XFkRv1KD/r+9gkcOthiOHW&#13;&#10;NoInQo0alT9QR70ckE+XTc0aXCFJhqB9eu0ijjXQihV/ovA/23vWkatXn1pIo4k8NAAvp1xMELMr&#13;&#10;tGpdbhWIFxf/AB93DuAQDx68IowdYUA9R/4fQh/J9rFrJuSEH1/1ve2d3AVjgdKZZpZ4TBM2pD5H&#13;&#10;geqUv50Pxhj7K6Qh7d2phTU7262Blnloom+6n247A16Osf6hEP3BccC59grnHaLXcYEvrhBJJDhS&#13;&#10;eIB9OsEfvge0m175tMXN9lYo1zApRyoodAyK04gfPrVw+MndO5uh/kFsPu3Z+Tlx/wDcLMUs+dpx&#13;&#10;IViz9BIppMxgayM6rxVMEksLXX031DkD3HdvuO47XcLcxvRI6VT+L1B+30656e1/PO5e1fNNtvVv&#13;&#10;N4LQShigyHiBoyFfxB1qCeIrUZ6+gf1f2Ntjt3r3aHZeza1MhtremBx+exU6MCyw10AkelnHGmWF&#13;&#10;9UMyEAq6sCOPc2WV3Df2sd3AarIAR/m+0HB67qcqcz7Rzny7Z80bFIJbS9iWWNh6MMqRxDKaqwOQ&#13;&#10;QR0vParoQde9+691737r3Xvfuvde9+691737r3Xvfuvde9+691737r3Xvfuvde9+691737r3Xvfu&#13;&#10;vde9+691737r3Xvfuvde9+691737r3Xvfuvde9+691737r3Xvfuvde9+691737r3Xvfuvde9+691&#13;&#10;Rt/Ou+V8fXXU2M+Nm0smI95dvRx5HepppV8+I60x9Uf8imspKPmK2JYRpcE08FSjArMPYG523b6a&#13;&#10;0G3Qnvmy3yQeX+2P8gfXrAP793vF/Vbk2L2w2WXTfb2NV1pPdHYococYNzIAuCD4ccqkEOOtU/3F&#13;&#10;HXH3r3v3XuvWvx/vh79w4dbBIyOvf0/w971Me0nHV/FloUJNDxHWemqamiqaeso6iekq6SeKopKu&#13;&#10;nleCqpqqBxLBUU88RDI6MAyOpBBAIN/egSDUdXgnmtplubZmjkjYMrKSrKymqsrChVlIBBBBBFR1&#13;&#10;d71X/OOGV68pOq/mL0Jtj5FYKipqenXcdQmEkymTahh8FLV7l2tuajqsfWV1ib5CnmpHBGoxvIzS&#13;&#10;exta84GS3FpvNut0o8zSuPMhgQT8xpP2nPXQDk/78Ud5y2nKXvfy7DzHbqgUzgQs0ukAKZ7WdGgk&#13;&#10;kOS0qPFnIjJJbp+zn84brnq7Z+V2r8M/ibsnpmuzoklr9xZKj27Q00FeV8EGQk2ttClgXI1MSMfB&#13;&#10;NX5ApHpRDDLH6Pd35xgtoWh2W0SAtxbH7dKgVI8iSR8iOjHcvvvco8o7JLtHsZydb7M9xVnlkSCJ&#13;&#10;FkoAHNtaKBO4XAaSZdOlQVde0Vl/HL5Vbi6S+VG3PlRu7E1vbW58Xld8ZvPUGR3H/d6t3PlN8bPy&#13;&#10;m1qyqqNwCiyAgMb5I1OlaJ1IjEKiNWDIGts3WSw3Vd0lUysCxILULFlZSa0P8VeHWJntp7x7ryP7&#13;&#10;w23vDvkT71eRSXUsyPN4LTyXVtPbsxl8KYJpM+sARFaII1CAgqwfLb5Bf7NN8hOwe9/7o/3FO+v7&#13;&#10;qf79b+Pf3n/hf92NkY3Zv/F8+yx3n8/8O+5/4Bx6PJ4/Xo1tXdtw/em4yX+jw/E09tdVNKqvGgrW&#13;&#10;leHRX7ze5H+u77lbl7h/Rfu/94fT/wCL+N4/h+BawW39r4UOvX4Ov+zXTq05pqI4fAT5zf7I7uns&#13;&#10;Pcn+i7/Sf/fzAYfB/Zf32Oyv4V/CcjJX/dfcjEZfz+TyaNHjj02vqN7BZsG+fuOWSbwvF1qBTVpp&#13;&#10;Q1r8LV6kL7uX3hf+B/3HdNw/dH72/eUcMen6r6Xw/BaRq1+muNerXSlFpStTXBdtrfITsLrnvmt+&#13;&#10;QXV+TqNlbwk3nuHdlFFFOuSpoYNxZOatrtvZVJI4o66jlimamqEkhVZV9WlG06S2LcLm2vv3hanQ&#13;&#10;+osPPiTUH1GaHGeo22r3S5l5Z9yZvc7lGQ2F7JdT3KrXxE03ErSPby1CiaJlbQ4KrqA1AIwUrb/L&#13;&#10;/N4+PHcWExB+Vvwm2f2JvHCwJTQ53H0+1Nx0Mqm7zNjKfetIa3GxM7MTRrkKlSfUZCTYDA832F3G&#13;&#10;G3axSV1FNQof2BgSo+Wo9Ztf8Gr7Xc77dCPeLkWHcbyAUV0S2uozjuZBdoskAJr+mJJRwJcnABP5&#13;&#10;Lfzbt1dj9Z13RXx36qwHx26mrcXJt6qTCSUTbhn25PHoqsHhaTCUtDjsLSzq0kU8VJDLIyGyVEYZ&#13;&#10;1KHc+bZrq1Nht8K20JFCFpUj0FAAoPmAK/OlagD3U++nuvMnK0nIHtdtEXLW0PH4BZCnj+AQAYoY&#13;&#10;4UjgtEYakYRiRtPwPGSegU+Of8wI9AfEXvb4rf6JP72/6bP9KH+/8/v7/ATtn/SR1lQ9c/8AHrfw&#13;&#10;Wt+8+y+y+8/4uMHm1+L9rT5WS7bzCdv2ifavB1+Pr7tdNOtAnw6TWlK8RXhjj1HXtl95Ae3HsvzD&#13;&#10;7Q/ub6z9/fX/AON/V+D4H1tjFZf2H0svi+F4Xi/20evVo7KayQvY2zc52LvXZ3X22IYKjcu+t07e&#13;&#10;2dt6nq6mKipp83ubLw4TEw1NbUERwxtUTxq8rkKgJYmwPsPQQyXEyW8Qq0jBR5ZY0GfLJ6x55d2L&#13;&#10;cOaOYLHlragputxuIbWEM2lTLcSLFGGY4VdbirHgM9Xb7d+c/wAvP5fu3cF8bPmF8f8AC9nbeG2K&#13;&#10;Kr2Xid27uwUuUGzkq58fBipN34BdyYrI0lM8Hggpp6c1FKiKjsYmgVBtFve78vRrte8W4lXSCqsw&#13;&#10;rpyANQ1qQKUAIJHDhQdZ/bb94f3r+7ftdt7Z+93LUe6QeArWgnuovENuGdPDa5hF9bzqmkIqMoli&#13;&#10;UAOWV46Dv8W/5lvY/wAmvkv0p0R090htDofqqpz+Z3Jv/G7UZdxZCpwe39vz5iZajK0OOxFFj6Oa&#13;&#10;oghhnkXHiSaSSGDzAMY5l+18y3O5blBYWMC20JYs4XJIAJNSFUAGnkKk0FfIyJ7Rfeu5n92/dTYv&#13;&#10;b/k/l+DYdpaSaa9WFjcOYoYHkH6iQW0UEbSqiOxiJdnjjDrXS9eX85Dc1Dn/AJ1b+o6GeKoO09pd&#13;&#10;e7arWh1Mq1w2zFn54Xf9LPGK9EfQbKwKNZ1YAPc4yeJv0oH4Qg/4yD/l6xl+/Ju1ruX3gLy2t2DG&#13;&#10;xtLOCSlcOY/HpXgSFnWtKgHtPcGAMb/IbTfY757knxQQdcxdXUSb4knLCJNxybjifYogK/8AKQYU&#13;&#10;zRXX6PEJ7+vR7MuQvqDuMxT+z8Pu9K6hp/P4qfKvUm/3d45h/r7v72lP3WLGP6on/lIM/wDilPPV&#13;&#10;oF38tOqudPVd/wA/e9I/kP8ALLt3sLH1rVu2Ic8dobKcOklOdp7NjGAxtXRaCQIq54ZskBcnVUsT&#13;&#10;b6AO79fjct2mulNVJ0r/AKVe0EfbTV9p6xo+8p7gL7k+8+9cwW0hktIpfpLU1BXwLUeEGQitUldZ&#13;&#10;JxUk/q+XAE39lHUD9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Zn/AOA4/wCQv+hj7TTf2h6snn0PnxG/7LW+J/8A4kaH/wB1&#13;&#10;NR7FnK3/ACVIeslfuk/9PSg/03+Xrfqm/wA2n/LMf717nCP+0P2dd2Lv/cf8h1DH64/+DH2q/Cfs&#13;&#10;6W7d/uEfsPTrF+kf7D/evZZFxb7erdZPb3Xuve/de6//0N/j37r3Xvfuvde9+691737r3Xvfuvde&#13;&#10;9+691737r3Xvfuvde9+691737r3Xvfuvde9+691737r3Xvfuvde9+691737r3Xvfuvde9+691737&#13;&#10;r3Xvfuvde9+691737r3Xvfuvde9+690ld24PGblwWUwGbp0q8VmcfV4urpZEDpLBWQGCZJFPBBVi&#13;&#10;PbMihzoddatin+Xoi5i2O05g2ifbb7McsbKR/phTrRh+enxSf4lfIjLbHp4pouvN2yVW5Np5SaNl&#13;&#10;hnhqqgsceJPprgYlCt/6H3DvOe3naZFgVS4kNagfs64b/eB9trj265mmtbdXlWpaNyDTQScV4Y/b&#13;&#10;1aV/I9+Zxwu5M/8AD/f2XBx+Uq63cfUlVVyMBTZC3kzW2YmYkBKlR9zAvAEquLkygeznkreTC37r&#13;&#10;ue0Me2vkx8vsb/D9vWWv3Hfd+47fa/dABbyI01q1cpKDWSLJ4OO5aDDA/wAXWz97k/rph1737r3X&#13;&#10;vfuvde9+691737r3Xvfuvde9+691737r3Xvfuvde9+691737r3Xvfuvde9+691737r3Xvfuvde9+&#13;&#10;691737r3Xvfuvde9+691737r3Xvfuvde9+691737r3Xvfuvde9+690GfcfbOzejOs94dq79yMeN2&#13;&#10;zs3DVeWrXYkz1s0UZ+yxVBEgZpKmrm0QQRqpJdhewBITXl3DY2z3VwaKgqf8w+Z4DoKc8c5bH7fc&#13;&#10;qX3OHMUoitLGJpG9XIHZGgyS8jURABxIrip60Qfkb3ruv5Jdzb57i3hIRkt2ZaSahxyySSU2CwFK&#13;&#10;PtcDgaPysxEdJSpHFwfUwZ/qx9wPuV/Nud695NxY4HoPID7B189Pud7g7x7o88bhztvZ/VvJCUSp&#13;&#10;KxQr2xQrUntjQBfmat59Ah7QdALr3v3Xuve/de697917r3v3Xuve/de697917r3v3Xuve/de6979&#13;&#10;17r3v3Xuve/de697917r3v3XunXCZrK7bzWH3Fg66fGZvAZTH5vD5KmIWpx+VxVWldj66nZgQHim&#13;&#10;jSRCQeQPe0do3EiGjKQQfQjIPS/bdxvdn3G33bbZDDc2siTRSLSqSRsHRxUEVVlBFQRUZHV+UH80&#13;&#10;L4ffJ3Yu19ofPT445PcG5MBTSwrvHZdLFV44VklKoyGSxlVQ5PE5zDCuaKPy0lDUVCeTRqbQgZB6&#13;&#10;eaNn3SBYt/ti7JwZP5nDKy18wCQf8HR6L723sh7scvWmxfeF5aea6hUg3FugkiVyvfJE6Tw3lt4x&#13;&#10;UVSEyUbTVyq6hgh/mYfCL4s7d3Djvgr8YMljd75qhTGtvPfUX2VEackVkRrMtX5XMbgyUEEzXagm&#13;&#10;npI2kQMJCqIx0OZdk2qNhsFqVkYU1P5efHUzMK/hqo/Z1RfvV+wHtFtd1Y/d/wCVHW+lQJ9TcKI4&#13;&#10;2HxAyTPPcX06xsT+lIYgzDDhdLGo3rDuXb8vyXwXdnyPwlV25t3K73yO5u1sPU4/E5ir3TS55Z48&#13;&#10;x9vi8xJBRtIjT+WlhaaFIzHGsUkGhGQI212g3JbzcV8ZS+qQUBLA/Fg0Fc1HD5EdYW8oc/bY3u3B&#13;&#10;7g+6lu29201zLPfxNHFK04mSRW0xTMsR0Fw0aFkVNChGTSpFtHe/8z7407D6J3f0j8D+n6rrqp7F&#13;&#10;oq6g3Fu2TbGI2VQ4ilzNI2My+RoKfF1VRXV+XakH21PVVTRrTKyPG8piWIC2/wCZ9sh297DYYDF4&#13;&#10;oIZiAtARQkUJJamASRTy6zN9xfvbe1XLXIF7yJ93jZzt8m5Kyy3Ato7OKESqY5ZEVG8Wa68MBEdw&#13;&#10;qxgo4d/D8Pqgn2A+ubX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Zn/AOA4/wCQv+hj7TTf2h6snn0PnxG/7LW+J/8A&#13;&#10;4kaH/wB1NR7FnK3/ACVIeslfuk/9PSg/03+Xrfqm/wA2n/LMf717nCP+0P2dd2Lv/cf8h1DH64/+&#13;&#10;DH2q/Cfs6W7d/uEfsPTrF+kf7D/evZZFxb7erdZPb3Xuve/de6//0d/j37r3Xvfuvde9+691737r&#13;&#10;3Xvfuvde9+691737r3Xvfuvde9+691737r3Xvfuvde9+691737r3Xvfuvde9+691737r3Xvfuvde&#13;&#10;9+691737r3Xvfuvde9+691737r3Xvfuvde9+69031DlZbSANEF1KFBLar839vxqGSqHu6ukTyHFK&#13;&#10;fPqu/wDmM/DPG/MDpOqoKKCkpN+bP+7zm0slJCvnmqIoSZcU8w5Ec9h9PowHsP77ti7hbVU/qJWh&#13;&#10;+Xp1jV94f2ivPcblR49q8KG7hq2plqWXzUHy9QftHnXrSbqW7K663xLidv01f193DsDOaqfKTtJQ&#13;&#10;1cFZjqoeOelnGhvqmpWU2/2HuE7u3ks7n6gyUZcn5/n1xwvtq3P2u5n8fd7iRUgeqm3cq6OpqGVl&#13;&#10;4Z63XP5bfzpw3y86oo8NumtpKHvrYGIx1J2TgLpCctZBTRbyw0N7tS1TqRMoF4ZrqfS0bNLXKnMU&#13;&#10;G/WRo1ZYsNXiR5N+fn8/t67Efdu+8DsHvPy8bFXZN229EE6SUrMlAFuIyMOGOJAKFX4ijKTZR7Ff&#13;&#10;WTPXvfuvde9+691737r3Xvfuvde9+691737r3Xvfuvde9+691737r3Xvfuvde9+691737r3Xvfuv&#13;&#10;de9+691737r3Xvfuvde9+691737r3Xvfuvde9+691737r3XvfuvdY5ZYoIpJ55I4YYY3lmmldY4o&#13;&#10;oo1LySSSOQFVQCSSbAcn3okAVPVXdI0MkhCqoJJJoABkkk8APM9aiP8ANg+eP+zG7/bprrTLTv0v&#13;&#10;1vlpBU11NKYqXf8AvKkU01TmWSM/u0NETJBQCThm1zhRqQ+4h5s3/wDeU/0Vqf0Izx/jb1+weX7e&#13;&#10;uL33xfvDj3O5i/qNyrMTsW1yHU6mi3lytVaSgPdFFUrFq4nVJQVXqnj2DusJOve/de66N/x7914U&#13;&#10;8+u/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Z2F6b8fn/X+p/HtNLh69ORgnh0PfxG&#13;&#10;5+a/xOB+p7HiI/8APRU29irlQ6t2h6yU+6V/09KE/wBL/L1v1yj9pT/RF/3ke5wi/tD13Yu/9x/y&#13;&#10;HUH6FLf1J/3i/tWf7M/Z0r21q2RHpXp2i/SP9h/vXsti4t9vV+snt7r3Xvfuvdf/0t/j37r3Xvfu&#13;&#10;vde9+691737r3Xvfuvde9+691737r3Xvfuvde9+691737r3Xvfuvde9+691737r3Xvfuvde9+691&#13;&#10;737r3Xvfuvde9+691737r3Xvfuvde9+691737r3Xvfuvde9+690ls9PXwS0v2a69ThZFtcaS3++v&#13;&#10;7MbIW4RvG/Lo325LV4JWnNCqkj7adZxJLLojms6GwkRf0kfQgj+ntuRE0mi1r69R49xPdXPhTHUh&#13;&#10;NCPUV618/wCcn/L2zG/MRD8m+jsITu3YcJqd3bfxNNqrNw4WP1z1sEUXLywgamFrlfcZc2bLIYnu&#13;&#10;bSIMaYHz/wA3WJn3lvYnat+5Xud45e24NcDubQKsVPE08/Wg61+ehO+t6dC9h4XvLqfLVEW/Ns/8&#13;&#10;Xuls/wBnUUusDI7Yz1AxXyQTqGjmjZbj6qVdVYRna3W57BNHeWSgSk/qL5EeYx1yt5U5o539oec7&#13;&#10;W92eY7ZcWkv6QYYkSo1pKjfFFIMOpzQ1BDAEbwvw3+XPXPzJ6bwXaOxqmGkybQQ0W9tnS1CPltm7&#13;&#10;mjiBrsVXRcMYy13pp7aZIyCOdQE9bXudvutqtzAeIFR6HzH+z13k9q/dDYPdPlmLetplTx1VRcwK&#13;&#10;wLQy0ypHxaCcoxGR869Gv9mXUm9e9+691737r3Xvfuvde9+691737r3Xvfuvde9+691737r3Xvfu&#13;&#10;vde9+691737r3Xvfuvde9+691737r3Xvfuvde9+691737r3Xvfuvde9+691737r3Xvfuvda4/wDN&#13;&#10;d/ma09IdyfFXobMyGrkR8V2x2HiJwREjArW7G2zVwk2Yj9vJViG49VPER+45jvmvmQBW2uwbJw7j&#13;&#10;+ar/AJT+Q65o/e/+84Ftrn2q9uroamrHuF3G2QODWsDDgTwmkGf9DUjuJ1vPIh5CuB/iLe40x59c&#13;&#10;tGjoeuwwb6Xt/iPfqefTZFOu/eutde9+691737r3Xvfuvde9+691737r3Xvfuvde9+691737r3Xd&#13;&#10;yD9AQSBzfi55+nv3R5tO2W9/HK8zsvhgnFPTzqD1PFGjaNLSEsv0svP+tx7TeM2agCh6DTXDKSCB&#13;&#10;g06gSqYpSgGoAfU/U/4ce342RhVzTo0s7c3aApUsfIdcol8n6uDzcD+n4sT71I6p8Jr1q9tZbFgs&#13;&#10;oIr68esxgVV1OxUHnm1rf6/toTVNBTpHEXmfw4hU9Rza/H0/Ht8Gor04ysh0sKEdde99V697917r&#13;&#10;3v3Xuve/de697917r3v3Xuve/de697917r3v3Xuve/de697917r3v3Xuve/de697917r3v3Xuve/&#13;&#10;de697917r3v3Xuve/de697917r3v3Xuve/de697917r3v3Xuve/de697917r3v3Xuve/de697917&#13;&#10;r3v3Xuve/de697917r3v3XuuQF7f0Nv95+n09tyGUD9IA/b0aWNrZXEMjXEhR14AUof2jqYtIJAv&#13;&#10;iZ3NvWBo4t/Tj2lNxMgJdAP2/wCfoja4MZOsAenWCeCSFrOhCf1YG/0/NuPbkdw0owBXo42iKwv5&#13;&#10;PDuJCrE0Gmmf2g9YbaiBEQx54N7/AO8e3Nb0yKdGm5bPZ7dQSSMK+tP83WRqepjUSSwMqE/rPC/7&#13;&#10;f3TxwcKRXorsI9uvLn6cyn8qV/mOsf8Avr+31bUK9V3C2itbpoYWLKPM0r/Lrr3bpD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RNhf37rwyepEhtSoD9TqYW/Fz9G9pZfi6djFCejCfDt&#13;&#10;Vb5vfFMSekR78SVLn0tKuMn0rb/EfT2KOU8bvCfn1kv90cKPc+Ak/jH+HrfjlsIyPzoW4/2Fvc5x&#13;&#10;/wBoSeu613XwPy6gL+qL/X/4j2rHwHp/av8AcJvz6dov0j/Yf717LYuLfb071k9vde697917r//T&#13;&#10;3+Pfuvde9+691737r3Xvfuvde9+691737r3Xvfuvde9+691737r3Xvfuvde9+691737r3Xvfuvde&#13;&#10;9+691737r3Xvfuvde9+691737r3Xvfuvde9+691737r3Xvfuvde9+691737r3TNWRsa2B7voCgOB&#13;&#10;+k8+0ss8kUoC8D1Vr5ogbXw6q/4vSuOsApZIql2NzCRdSSbgk8+zrxleIU49B9tmitGNyshap4eY&#13;&#10;+zqXJFFUwy0lXCk9LUxPDLHIoeOSORSjo6vcEEfW/svudCxlmyvmOjowxXVn9NOKq6lSCOIPWpt/&#13;&#10;Ne/lx5jpPcWa+Qvx5wl+ud6V9RkezduYumZzt3KlwZ8pTU8INqecMTpUAIwP0B4hXmjayLqTcbSp&#13;&#10;hT4qfzHXML72v3crLbZx7gbezSRHVWIKT4b8QRTgGr5+h6rW+LHyW7B+KXZOK7a6a3AI8S0kdLvL&#13;&#10;aVdPI2J3TjVkDVmNydED+r6mGYDXG3K/kEs2bmk2sgmsYiASAa4r5dw6w49rPeXmv2c5mO52FuGu&#13;&#10;qadLFxHLHX4HpxHoaVU5Get074dfM7qD5o9bJvrrPLRplsW8eP3rsyrmj/ju0c3ovLS1cIsZKdyC&#13;&#10;aeqQaJFH4YMonmBzNbx3GKOAcEH8uu6/ttzinuHyDtfPEUBtl3CLWYiys0UinTJGSPRsqSBqQq1M&#13;&#10;9G59udDXr3v3Xuve/de697917r3v3Xuve/de697917r3v3Xuve/de697917r3v3Xuve/de697917&#13;&#10;r3v3Xuve/de697917r3v3Xuve/de697917r3v3Xutez+aB/NdodmU+4Pjh8Wc9R57sWpFThexew8&#13;&#10;PVx1GP2LSuDTZDDYGtgJWXJfqjmmjYrT8qCZQdIR5j3mS3hNtYkFiDqPoB5Cnn8/Ly6wx+9F783P&#13;&#10;JmwT8vcpsDcSoyzzq1TEpBDJHpNdZGC2NPlnrWrjoI5iaqsyUU9dIzTVVRNOJZpZ5TrkeSSQkliT&#13;&#10;ckm59wjd75GJjH4RBGOB49cU77epri4eUQN3sTU1zXifXJ6hvTrTzqKitjaOU+i7RgWvbn/iPbf7&#13;&#10;xJzoOeqLctPGSkZqOOD1xnaNJfEJovFYNr1L9D+Sffor4yyGNVwPlw6rEpZPEKnVWlOur044NRH/&#13;&#10;AMlr7U+K3p1ukv8Avs9Y/JTj6zx/8lD3bxOrBJf4D13rh/47w/8AJa/8V9+8VfQ9e0yfwH9nXWuL&#13;&#10;/jtF/wAlD3bV8j1vQ/8ACf2dd6ov+O0f+8e6+L8uvaH/AIT+zr2qL/jtH/vHv3i/Lr2h/wCE/s69&#13;&#10;qi/47R/7x794vy69of8AhP7Ou9UB/wCUiIf67r794w9D1XS38Dfs68TTn6VEY/qda/X+nuviyDNO&#13;&#10;vATD8B64vNTo4X7iM2t6ta/k3vf34SSEVA6EWzTSR2U48Imqn16f6b7ciNvuoR6eRcf0/HsvlmcE&#13;&#10;jRXoEz+MGb9M8emetkgiqiDUxOWH4YcAHluPbsUrMlNFKdDDlPxHuAhjbPWOCeDyG08f0Nrstrfn&#13;&#10;6e7O7Bcr0ac6wulxGPDYY6n1zUwp4v34m1W41C9hzb2jt52MhGilOgxy7FLLugQxk9QI2p2W5nhU&#13;&#10;X0ga0/3m3syWYgUp05uayLfSIEOD6dcS8F/TNEwH19a2/wBv7cWWoyOkYV6ZVv2deMtLf/gREP8A&#13;&#10;DWP+J978Ueh634cn8Dfs64+Sn/tTxD/XdffvE+XW/Dk/gb9nXfkg/wCO6f8AJS/8V9+8X5dV0yfw&#13;&#10;nrlqg/5WIf8AktffvFHoeq6Zf4D11rg/5WIjf6WcH3vX/RPV9Mn8Lfs69qi/47R/7x714vy69of+&#13;&#10;E/s69qi/47R/7x794vy69of+E/s69qi/47R/7x794vy69of+E/s69qi/47R/7x794vy69of+E/s6&#13;&#10;9qi/47R/7x794vy69of+E/s69qi/47R/7x794vy69of+E/s69qi/47R/7x794vy69of+E/s68ZIP&#13;&#10;+O8Y/wBcr7tq+R69of8AhP7OuQam/NRF/wAlr7bMjgVI6pST+A/sPXi9Nfiqpv8AW8q3/wAfz7r4&#13;&#10;4rQjPXh43nG37D1xZ6dfpPDb+utf9ha3twSLXUCet6ZW/A37OvB6dvpUxf8AJa+/eKPQ9bKSD8Df&#13;&#10;s69rg/5WIif8HB971n+E9b0yfwt+zr3kp/r54bf01rf3vX8j1rTJ/Af2ddh6csR9xEAP6ugP+8+6&#13;&#10;NIQKgdaKygVCH9nXNjTDgVUJP5GteP8AX96Erk0A61SSnwN+zrr9g/Sph/5KB968VvT/AA9V/W/3&#13;&#10;2f2ddg09iTUxcf0df+J9+MrDy63Wbhob9nXBpKYWtURc/wC1p/xX3tZGOSMdWCzHihH5ddB6dvpU&#13;&#10;xf8AJa+7eKPQ9bKSD8Dfs69rg/5WIjf6WcH3vX/RPW9Mn8Lfs69qi/47R/7x714vy69of+E/s69q&#13;&#10;i/47R/7x794vy69of+E/s69qi/47R/7x794vy69of+E/s69qi/47R/7x794vy69of+E/s668kI+s&#13;&#10;0f1/1S/T37xfl1oq/kp/Z1zvTmwFRGCfr61NvdfFb06pSYfgPXUk9PE4iFTESSATqU2J4t7WWaie&#13;&#10;Muy8P8nQy5Z5Y/fW33V/OjKIBUU88V6UtHHS0wjb7+FjKAxUut1/HI9oLoidSukjqObx5pHeLwmo&#13;&#10;hIBp01ZTJxySSwfcQFQdPBS/H5B9u2tmqRCWh6FGybE30aboI3qpr50x1HohT6hKKqBSo4UuvI/w&#13;&#10;HHtu5mKgIEJ6c5i3q53d1WSEqFFOHTjW5OKeAUn3UFhf+0qn/W9pY4lUmQA9B7b4JLO6F4sbVH29&#13;&#10;NCmnACmqgtyR+4v1/wAfasS6BUA9GN1PLcSmYxMK/I9d/wCTf8rcP/Jaf8V9+8ZvQdJv1P4G/Z1j&#13;&#10;MlPewniP/Iak+7iQkcOnNMtMof2de1Rf8do/949+8X5db0P/AAn9nXtUX/HaP/ePfvF+XXtD/wAJ&#13;&#10;/Z17VF/x2j/3j37xfl17Q/8ACf2ddeSD/jvF/t19+8X5de0P/Cf2de8kH/HeL/br794vy69of+E/&#13;&#10;s69rj/46R/8AJY921/I/s6rpb+E9d6ov+O0f+8e6+L8uraH/AIT+zr2qL/jtH/vHv3i/Lr2h/wCE&#13;&#10;/s69qi/47R/7x794vy69of8AhP7Ovaov+O0f+8e/eL8uvaH/AIT+zr2qL/jtH/vHv3i/Lr2h/wCE&#13;&#10;/s69qi/47R/7x794vy69of8AhP7OutcX/HaL/koe7avkevaH/hP7OveSD/jvF/yUP+K+/avkf2de&#13;&#10;0yfwn9h668sP/HeG/wDTWL+/ah6Hr2mX+E/s65eSD/jtH/t1/wCK+6+J8uvUf+A/s668kH/HaP8A&#13;&#10;5KX/AIr794vy69ob+Fv2ddh4PzPF/sGX/ez794vy60VfyU/s661xf8dov+Sh7tq+R63of+E/s671&#13;&#10;Rf8AHaP/AHj3Xxfl17Q/8J/Z17VF/wAdo/8AePfvF+XXtD/wn9nXtUX/AB2j/wB49+8X5de0P/Cf&#13;&#10;2de1Rf8AHaP/AHj37xfl17Q/8J/Z17VF/wAdo/8AePfvF+XXtD/wn9nXtUX/AB2j/wB49+8X5de0&#13;&#10;P/Cf2de1Rf8AHaP/AHj37xfl17Q/8J/Z17VF/wAdo/8AePfvF+XXtD/wn9nXtUX/AB2j/wB49+8X&#13;&#10;5de0P/Cf2de1Rf8AHaP/AHj37xfl17Q/8J/Z17VF/wAdo/8AePfvF+XXtD/wn9nXtUX/AB2j/wB4&#13;&#10;9+8X5de0P/Cf2de1Rf8AHaP/AHj37xfl17Q/8J/Z11qj/wCOsX/JQ9+8X5de0P8Awn9nXQkguAZ4&#13;&#10;R/08Ue7a/ketaJeOg/s6yfs/8rcP/JY/4p7b8XNKHqtZf99t13rpf+Vhf+Sh79rk/h69SX+E/s64&#13;&#10;eSn/ABPH/sWU+7CQ0qR1bRJ/Cf2ddeSD/jvF/t1/4r7tr+R68VkH4T+zr2uL/jtF/wAlD37V8j1v&#13;&#10;Q/8ACf2dd6ov+O0f+8e6+L8uvaH/AIT+zr2qL/jtH/vHv3i/Lr2h/wCE/s69qi/47R/7x794vy69&#13;&#10;of8AhP7Ovaov+O0f+8e/eL8uvaH/AIT+zr2qL/jtH/vHv3i/Lr2h/wCE/s69qi/47R/7x794vy69&#13;&#10;of8AhP7Ovaov+O0f+8e/eL8uvaH/AIT+zr2qL/jtH/vHv3i/Lr2h/wCE/s69qi/47R/7x794vy69&#13;&#10;of8AhP7Ovaov+O0f+8e/eL8uvaH/AIT+zr2qL/jtH/vHv3i/Lr2h/wCE/s69qi/47R/7x794vy69&#13;&#10;of8AhP7Ovaov+O0f+8e/eL8uvaH/AIT+zr2qL/jtH/vHv3i/Lr2h/wCE/s69qi/47R/7x794vy69&#13;&#10;of8AhP7Ovaov+O0f+8e/eL8uvaH/AIT+zr2qL/jtH/vHv3i/Lr2h/wCE/s69qi/47R/7x794vy69&#13;&#10;of8AhP7Ovaov+O0f+8e/eL8uvaH/AIT+zrryQcWmjH9bsvHv3ifLrRWTyU/s6yA07C4qYQf8ZEPH&#13;&#10;uhlPCnWj4immhv2dcWNPY/5XDa311C/u/jdtCvXgJq/2Z/n11UyU4goEFVAFeQBiZFtbV9D7R3Nw&#13;&#10;UbKk9OxeMTKPCaqj0PRlPh7BS1Pzs+LNFFkaOeam3ouSkggqI3lVIsdMhdlv9BcX9iTki9FxvscI&#13;&#10;UihrnrJT7oKz/wCuTb3LwOE8TTqKkD19Ot9uX/Nk/wC0r/r/AE/J9z5B/bN+XXdi7IEH5dQFILx/&#13;&#10;W2sc8ge134TTpRtebNqfPp1QWvyD9Pp7Lo/Pp09ZPbnWuve/de6//9Tf49+691737r3Xvfuvde9+&#13;&#10;691737r3Xvfuvde9+691737r3Xvfuvde9+691737r3Xvfuvde9+691737r3Xvfuvde9+691737r3&#13;&#10;Xvfuvde9+691737r3Xvfuvde9+691737r3XvfuvdR5VuyEf15/xFvaSYqHqfTqw+E9YpXVlsB9Lc&#13;&#10;f4/n2tt6aKr0WXjqw0+nXN5NMNwL8WI/w/J970FiV/w9LrdWkRQDTpN5rE0Gbw1biqmnpsnj8hFN&#13;&#10;BXUVYkc9NNFIhWaKaJwQQRwQfZZKiwMYdIKN8Q8uinmfbP3ntr2U0YdWBqGGDjjnrVX/AJmf8qSt&#13;&#10;2j/FO+Pi1h3kWKeXI7z61xi2o5KfU01XkMLRpwGAuzxqvP1HsDcwcuywAXG0hdLZNBkH0p1zM95/&#13;&#10;YuS4u2vNpihMRDaioCOpzkGlD8+qjukO3+1Pi3uDHdx/GzL1dD2AH8G9NrSeR6CojSb/AC3E7gxY&#13;&#10;OmSNmBDK4uCARZgCI8fmGTa9yEdreM0qUrGDgfJl8z1iRyz7qc1+3vNMFnHu9ztyWLfpuH/RkINC&#13;&#10;hRqpIjDDArT8wD1t6fAT+aR1P8vsDhdq7xqMR1h38Kbw5XYNfkEios/WQJqlq9n1VWVM2tQXNGxM&#13;&#10;qerT5EGv3NGxcww7tCqyDRLQVFKA/Z/m665+yf3i+V/dW1Tb52+m3NBRlIpFMQPihbhU8fDJqM6d&#13;&#10;Q6tT9iTrJDr3v3Xuve/de697917r3v3Xuve/de697917r3v3Xuve/de697917r3v3Xuve/de6979&#13;&#10;17r3v3Xuve/de697917r3v3XumDdG6dt7JwGU3Vu/O4rbO28JSS1+XzmbrqfG4zHUkC65J6qsqmV&#13;&#10;FAH0ubk8C5IHtqaaK3iaedgiICSTgADiT0V71vW08ubVcb5vtxHaWdqjSSzSsFSNFFWZifQfmTgA&#13;&#10;nHWrR/MS/nHb339l8p0p8UqPJ4HqkpNit+d2jzUW4M7FKxhrKPaUNlegoTHdTVswnmudAhWxeMdy&#13;&#10;5yG6ubbaX8OHNZKEavsNMD7OPqOucfvV98vlvmbZJuXfbW+mtTOrKLjR4UsuafpBiJEQjgaK7ei+&#13;&#10;dM/TfVeW7z7Do9g9L7ertz5DMVUUNfm6RZPsceJ5PHUVWUqlBCKtyST7SbZZXt0PDtH8WvmO6mc9&#13;&#10;YIbJyP7ic7Xf06TmWSuFlZgaHgWBqaft62StkfyHPjnV7Owf989z7zn3WaGFs3XYfNNS0sla6apv&#13;&#10;BEwsFVjpX/Ae5MOw8sxQpHLbK02kamJ4nzx10s9pvumbLbcvWt1zWYbu8pWQCPUlTmgrmnT7P/IM&#13;&#10;+KMwBXdHZcjRgBC+4FY8f8FjHvS7Py0oAe1Qj7epV3H7r3Is8bpa2cEJYHIj86fb1Dp/5CXxleVh&#13;&#10;U7u7BMUfpULnYr6f6f5v2ou9j5PkiC29qIieJDVr+3qMtl+5zsMd9M1zJFKpNQNFaflXqR/wwV8W&#13;&#10;XfVJvXsjwfiJc2i2/wCnun+nHsu/q7yxw8I/tHQtX7ofKK8I4an/AIV/s9Sf+GC/iaQFO7OyTaxs&#13;&#10;24UbkfnlPbn9XeVv98n9v+x1tfuh8qAf2cI/5tf7PXf/AAwZ8Tja+6+xzp/QTuBePxx6OPfv6u8q&#13;&#10;/wC+T+0f5uvf8CJyp/vuH/nEf8/Xf/DB/wAT/wDnreyf/QgX/oz37+rvK3++T+0f5utf8CFyj/vq&#13;&#10;H/nEf8/Xv+GD/if/AM9b2T/6EC/9Ge/f1d5W/wB8n9o/zde/4ELlH/fUP/OI/wCfr3/DB/xP/wCe&#13;&#10;t7J/9CBf+jPfv6u8rf75P7R/m69/wIXKP++of+cR/wA/Xv8Ahg/4n/8APW9k/wDoQL/0Z79/V3lb&#13;&#10;/fJ/aP8AN17/AIELlH/fUP8AziP+fro/yDfidcE7r7IJH0J3ApI/1jo9+/q7yt/vk/tH+bq3/Aic&#13;&#10;p/77h/5xH/P15v5BvxSK+jeHZEb/AOrOfElv9ZSlvdTy9yxX+xP7evL90PlMfEkJ/wCbX+z1Fj/k&#13;&#10;D/FlXZpt9dkT8ghf4vFFwBaxZE97/q/yz/vo/t6eP3SOVUQpCsSg+XhYP8+py/yEfioi2XePZij8&#13;&#10;KNxm3A/4J78eXuVeHgn9o6S/8CBygeMUFT/wr/Z6gyfyB/iy8plj332MgP0U5eGXj8DWyX96HL3L&#13;&#10;AFPBNPt6Uw/dI5WthW2WKNvURn/P1j/4YE+Lxt/xkDscEfQjJ045vf6afd/6vcrjJgJ/2w6cl+6b&#13;&#10;yzc9154cpH8UZ/yddn+QP8YX4k7C7IYD6f7k4Rb/AJN9try7ymvCDj8+m4fuj8o2zmW3SKM/KM/5&#13;&#10;esifyBvirYip3v2RUD8Bc2kAH/Utfbq8vcrhsQH9o6q/3RuVHJkMcJc+Zir1JT+QZ8TY10pu3shB&#13;&#10;cnncQJ5+tvR7r+4OWf8AfR/l1T/gROVWNWjh/wCcX+z14/yDficxF92djtb6atwAgf1IunvX9X+W&#13;&#10;TnwT+3r3/AicqDhHD/ziP+frx/kG/E1uG3X2Ow/o2fUj/bFPe/6u8rf75P7R/m69/wACJyp/vuH/&#13;&#10;AJxH/P1x/wCGCviYxDHdvZN14FtxKAP8LBPfv6vcrf75P7R/m68Puh8qCvZDn/hR/wA/Xb/yCviV&#13;&#10;JzLunsaRhYqW3E4sQPrpC2P+xHuv9XuWP98n9o68v3ReVVrSOHP/AArrtf5BvxOThN19jgf0G4FU&#13;&#10;f7wnu39XeVf98n9o/wA3Wj90PlM8Y4T/AM2j/n67/wCGD/if/wA9b2T/AOhAv/Rnv39XeVv98n9o&#13;&#10;/wA3Wv8AgQuUf99Q/wDOI/5+vf8ADB/xP/563sn/ANCBf+jPfv6u8rf75P7R/m69/wACFyj/AL6h&#13;&#10;/wCcR/z9e/4YP+J//PW9k/8AoQL/ANGe/f1d5W/3yf2j/N17/gQuUf8AfUP/ADiP+fr3/DB/xP8A&#13;&#10;+et7J/8AQgX/AKM9+/q7yt/vk/tH+br3/Ahco/76h/5xH/P17/hg/wCJ/wDz1vZP/oQL/wBGe/f1&#13;&#10;d5W/3yf2j/N17/gQuUf99Q/84j/n69/wwf8AE/8A563sn/0IF/6M9+/q7yt/vk/tH+br3/Ahco/7&#13;&#10;6h/5xH/P17/hg/4n/wDPW9k/+hAv/Rnv39XeVv8AfJ/aP83Xv+BC5R/31D/ziP8An66P8g74nkW/&#13;&#10;vZ2QQfqDuEWP+2T37+rvKv8Avk/tH+brf/Aicqf77h/5xH/P1yT+Qb8SkI1bp7FZAP8ANvuGyX/r&#13;&#10;6UHvQ5d5YU18I/tHVh90TlKlQkVf+aX+z1PH8hX4d6OK/ezPYAyf3in1Fv8AVDj6+7/1e5WPGD+Y&#13;&#10;6s33SeXKaf0SPTweoUv8gz4jyXH95exUia/7KbkYJ/yUFv8A7z70eXeVz/oJ/aOqD7ovKtdRSEkf&#13;&#10;8J6xj+QX8TEGmPdXY6J9NI3Atrf0/Rz/ALH3r+rvKv8Avk/tH+brZ+6JyoTXRCf+bX+z15f5B3xP&#13;&#10;QWXdnZFv6f3hAH+2Ce9/1d5V/wB8n9o/zdV/4EPlMjMcP/OI/wCfrv8A4YM+J1w397Ox9Q+j/wB4&#13;&#10;PUP9Y6Pev6vcrf75P7R1v/gROVKf2cP/ADiP+frhJ/IJ+Jstte7eyW+l/wDfxkf7AWT379wcs/76&#13;&#10;P8utr90TlNOEUH/OL/Z64p/II+JUX6N19lL/AI/3lv8A9DJ79/V/ln/fR/b1s/dG5XOCkP8AziP+&#13;&#10;frN/wwj8UvT/AL+7sjj6f7+If9Ge/f1d5V/3yf2jqh+6Jyme4xwH/m1/s9Y3/kEfEyQln3b2Tc/T&#13;&#10;/fxkAf7AJ72uwcrgUMJ/b1Zfui8qrhY4B/za/wBnrBF/IE+KUTszbz7Jkjbjx/x1QBbnlipv70OX&#13;&#10;+WDhoT+3qz/dH5RcAGOCtf8AfX+z1IX+QV8S0JKbr7GQn8jPqD/sSI/df6u8sf75/mOm/wDgROVT&#13;&#10;xSH/AJxH/P12v8g34nKSV3X2QCfrbcCi/wDr2T3b+rvKv++T+0f5ut/8CJyp5pD/AM4j/n67/wCG&#13;&#10;D/if/wA9b2T/AOhAv/Rnv39XeVv98n9o/wA3Vf8AgQuUf99Q/wDOI/5+vf8ADB/xP/563sn/ANCB&#13;&#10;f+jPfv6u8rf75P7R/m69/wACFyj/AL6h/wCcR/z9e/4YP+J//PW9k/8AoQL/ANGe/f1d5W/3yf2j&#13;&#10;/N17/gQuUf8AfUP/ADiP+fr3/DB/xP8A+et7J/8AQgX/AKM9+/q7yt/vk/tH+br3/Ahco/76h/5x&#13;&#10;H/P14/yDvieylW3b2TY3+m4gD/0J70eX+WB8MJ/b1sfdD5UU1EcH/OH/AGeozfyBfihb/J95dlQP&#13;&#10;/qzn/Nfn/Usvvbcv8sU/sT+0dX/4EblJj+pHDT/mlT/L1HP8gH4uA6v7/dj3+pY5SC9/6j0e9DYe&#13;&#10;W1HZGw/PpTD91LYLWMwWjpHG3xKIzQ9ZYv5A3xcVxJLv7smbm1v4xFF9eOCi+9fuDlgihiP7R0lb&#13;&#10;7oXJukx+DBk1P6R/z9cG/kB/FryGVN+dkR3sSDlYX5A5JLLz73+4uWgaeG37elKfdP5ZSLwE8NU9&#13;&#10;BHQdZF/kC/FdQ1t79lCU2PlGbjH/AFjCW96PL/LLCrRE/n0wfujcoMe+KEj/AJpf7PXS/wAgX4qs&#13;&#10;b1W+Oyaq36f9zUcBAP1F4197HL/LI4Qn9vW/+BF5RUfpRQj/AJtf7PWVf5AvxHAIG6+y7/8AhyE/&#13;&#10;9Ee9/uDln/fR/aOq/wDAj8rU+CH/AJw/7PXf/DAvxHP13V2V/wChK/8A0Z79+4OWf99H+XXv+BI5&#13;&#10;X/gg/wCcP+z1zT+QZ8T4xZN29kgf+HFz/tinv39X+WP99H9vTbfdE5UbJih/5xf7PXL/AIYP+KH/&#13;&#10;AD1nZH/oQj/r373/AFd5V/3yf2jr3/Ahcpf76h/5xH/P13/wwf8AE/8A563sn/0IF/6M96/q7yt/&#13;&#10;vk/tH+br3/Ahco/76h/5xH/P17/hg/4n/wDPW9k/+hAv/Rnv39XeVv8AfJ/aP83Xv+BC5R/31D/z&#13;&#10;iP8An69/wwf8T/8Anreyf/QgX/oz37+rvK3++T+0f5uvf8CFyj/vqH/nEf8AP17/AIYP+J//AD1v&#13;&#10;ZP8A6EC/9Ge/f1d5W/3yf2j/ADde/wCBC5R/31D/AM4j/n69/wAMH/E//nreyf8A0IF/6M9+/q7y&#13;&#10;t/vk/tH+br3/AAIXKP8AvqH/AJxH/P17/hg/4n/89b2T/wChAv8A0Z79/V3lb/fJ/aP83Xv+BC5R&#13;&#10;/wB9Q/8AOI/5+vf8MH/E/wD563sn/wBCBf8Aoz37+rvK3++T+0f5uvf8CFyj/vqH/nEf8/Xv+GD/&#13;&#10;AIn/APPW9k/+hAv/AEZ79/V3lb/fJ/aP83Xv+BC5R/31D/ziP+fr3/DB/wAT/wDnreyf/QgX/oz3&#13;&#10;7+rvK3++T+0f5uvf8CFyj/vqH/nEf8/Xv+GD/if/AM9b2T/6EC/9Ge/f1d5W/wB8n9o/zde/4ELl&#13;&#10;H/fUP/OI/wCfr3/DB/xP/wCet7J/9CBf+jPfv6u8rf75P7R/m69/wIXKP++of+cR/wA/Xv8Ahg/4&#13;&#10;n/8APW9k/wDoQL/0Z79/V3lb/fJ/aP8AN17/AIELlH/fUP8AziP+fr3/AAwf8T/+et7J/wDQgX/o&#13;&#10;z37+rvK3++T+0f5uvf8AAhco/wC+of8AnEf8/XH/AIYN+JwJYbr7H1Hkv/eAaj/rnR79/V3lX/fJ&#13;&#10;/aP83Vv+BE5U4eHD/wA4j/n65f8ADB/xP/563sn/ANCBf+jPfv6u8rf75P7R/m6r/wACFyj/AL6h&#13;&#10;/wCcR/z9e/4YP+J//PW9k/8AoQL/ANGe/f1d5W/3yf2j/N17/gQuUf8AfUP/ADiP+fr3/DB/xP8A&#13;&#10;+et7J/8AQgX/AKM9+/q7yt/vk/tH+br3/Ahco/76h/5xH/P17/hg/wCJ/wDz1vZP/oQL/wBGe/f1&#13;&#10;d5W/3yf2j/N17/gQuUf99Q/84j/n69/wwf8AE/8A563sn/0IF/6M9+/q7yt/vk/tH+br3/Ahco/7&#13;&#10;6h/5xH/P17/hg/4n/wDPW9k/+hAv/Rnv39XeVv8AfJ/aP83Xv+BC5R/31D/ziP8An69/wwf8T/8A&#13;&#10;nreyf/QgX/oz37+rvK3++T+0f5uvf8CFyj/vqH/nEf8AP17/AIYP+J//AD1vZP8A6EC/9Ge/f1d5&#13;&#10;W/3yf2j/ADde/wCBC5R/31D/AM4j/n69/wAMH/E//nreyf8A0IF/6M9+/q7yt/vk/tH+br3/AAIX&#13;&#10;KP8AvqH/AJxH/P17/hg/4n/89b2T/wChAv8A0Z79/V3lb/fJ/aP83Xv+BC5R/wB9Q/8AOI/5+vf8&#13;&#10;MH/E/wD563sn/wBCBf8Aoz37+rvK3++T+0f5uvf8CFyj/vqH/nEf8/Xv+GD/AIn/APPW9k/+hAv/&#13;&#10;AEZ79/V3lb/fJ/aP83Xv+BC5R/31D/ziP+fr3/DB/wAT/wDnreyf/QgX/oz37+rvK3++T+0f5uvf&#13;&#10;8CFyj/vqH/nEf8/Xv+GD/if/AM9b2T/6EC/9Ge/f1d5W/wB8n9o/zde/4ELlH/fUP/OI/wCfr3/D&#13;&#10;B/xP/wCet7J/9CBf+jPfv6u8rf75P7R/m69/wIXKP++of+cR/wA/Xv8Ahg/4n/8APW9k/wDoQL/0&#13;&#10;Z79/V3lb/fJ/aP8AN17/AIELlH/fUP8AziP+fr3/AAwf8T/+et7J/wDQgX/oz37+rvK3++T+0f5u&#13;&#10;vf8AAhco/wC+of8AnEf8/Xv+GDvih/z1vZP/AKEK/wDRnvX9XuWBwhP7etf8CFyl/vmH/nF/s9cG&#13;&#10;/kFfE0trO7eydQPH+/k4+vH9j3v+r/LH++j+3qw+6FyoBQRwf84j/n6yf8MHfFD/AJ67sr/0IE/6&#13;&#10;M97/AKv8r/76P7f9jrX/AAIHKP8AvuH/AJxf7PXX/DB/xP8A+et7J/8AQgX/AKM96/q7yt/vk/tH&#13;&#10;+br3/Ahco/76h/5xH/P17/hg/wCJ/wDz1vZP/oQL/wBGe/f1d5W/3yf2j/N17/gQuUf99Q/84j/n&#13;&#10;69/wwf8AE/8A563sn/0IF/6M9+/q7yt/vk/tH+br3/Ahco/76h/5xH/P17/hg/4n/wDPW9k/+hAv&#13;&#10;/Rnv39XeVv8AfJ/aP83Xv+BC5R/31D/ziP8An69/wwf8T/8Anreyf/QgX/oz37+rvK3++T+0f5uv&#13;&#10;f8CFyj/vqH/nEf8AP17/AIYP+J//AD1vZP8A6EC/9Ge/f1d5W/3yf2j/ADde/wCBC5R/31D/AM4j&#13;&#10;/n69/wAMH/E//nreyf8A0IF/6M9+/q7yt/vk/tH+br3/AAIXKP8AvqH/AJxH/P17/hg/4n/89b2T&#13;&#10;/wChAv8A0Z79/V3lb/fJ/aP83Xv+BC5R/wB9Q/8AOI/5+vf8MH/E/wD563sn/wBCBf8Aoz37+rvK&#13;&#10;3++T+0f5uvf8CFyj/vqH/nEf8/Xv+GD/AIn/APPW9k/+hAv/AEZ79/V3lb/fJ/aP83Xv+BC5R/31&#13;&#10;D/ziP+fr3/DB/wAT/wDnreyf/QgX/oz37+rvK3++T+0f5uvf8CFyj/vqH/nEf8/Xv+GD/if/AM9b&#13;&#10;2T/6EC/9Ge/f1d5W/wB8n9o/zde/4ELlH/fUP/OI/wCfr3/DB/xP/wCet7J/9CBf+jPfv6u8rf75&#13;&#10;P7R/m69/wIXKP++of+cR/wA/Xv8Ahg/4n/8APW9k/wDoQL/0Z79/V3lb/fJ/aP8AN17/AIELlH/f&#13;&#10;UP8AziP+fr3/AAwf8T/+et7J/wDQgX/oz37+rvK3++T+0f5uvf8AAhco/wC+of8AnEf8/Xv+GD/i&#13;&#10;f/z1vZP/AKEC/wDRnv39XeVv98n9o/zde/4ELlH/AH1D/wA4j/n69/wwf8T/APnreyf/AEIF/wCj&#13;&#10;Pfv6u8rf75P7R/m69/wIXKP++of+cR/z9e/4YP8Aif8A89b2T/6EC/8ARnv39XeVv98n9o/zde/4&#13;&#10;ELlH/fUP/OI/5+vf8MH/ABP/AOet7J/9CBf+jPfv6u8rf75P7R/m69/wIXKP++of+cR/z9e/4YP+&#13;&#10;J/8Az1vZP/oQL/0Z79/V3lb/AHyf2j/N17/gQuUf99Q/84j/AJ+vf8MH/E//AJ63sn/0IF/6M9+/&#13;&#10;q7yt/vk/tH+br3/Ahco/76h/5xH/AD9e/wCGD/if/wA9b2T/AOhAv/Rnv39XeVv98n9o/wA3Xv8A&#13;&#10;gQuUf99Q/wDOI/5+vf8ADB/xP/563sn/ANCBf+jPfv6u8rf75P7R/m69/wACFyj/AL6h/wCcR/z9&#13;&#10;e/4YO+KBAB3d2Tp/8OJfz/yB79/V7lX/AHyf2jrx+6FypUERw/8AOL/Z6jn+QJ8Sjy27eyb/AF/4&#13;&#10;+NrD/k33scv8sUp4Jx8x07/wI/KvkkH/ADh69N/IO+JEVOol3h2V4kNn07jVCR+f1J7snL3LWonw&#13;&#10;uPqRTpsfdR5M2w/XXUUDovEGKgA/b1lP8iL4bH7W24Oxainga7K+442JJHJJCX92/q5sDkSiNaL+&#13;&#10;Y6OI/Yz20gdZLWxtmRsN2f7PQi9P/wAl34edD9vbY702HUbxn3vtWZpKBsrnnyFNqdSjg07cD6n6&#13;&#10;D3obXtMB8WCNUYea+fQ4tfbTkrl5IpeXoIYnQg9igHq4Om8kmh2bggAKeDpAuRb2tmlDDtNK9SlY&#13;&#10;rO9GkaoPkepsqgpYEBj+bC4/H490hMp4Go6EERCkUFB6dcKOORHcs+tSCBf8Wb6W9qQoFadO3Do4&#13;&#10;GkU6cfe+kvXvfuvdf//V3+Pfuvde9+691737r3Xvfuvde9+691737r3Xvfuvde9+691737r3Xvfu&#13;&#10;vde9+691737r3Xvfuvde9+691737r3Xvfuvde9+691737r3Xvfuvde9+691737r3Xvfuvde9+691&#13;&#10;737r3WF7auf8P9v7ST/F1YavLqLIDz/Q/wC+Htbb/wBkOie6D6jXh16om8FKZFGq3pP5P+t7ejTX&#13;&#10;Np6N9vjEula9J6MtRRmaMAwVDFpEJ+mr62v71PaRNXSM+fR3LBFeA28vxAU6xVuMxc1M5+2Srp5k&#13;&#10;ZahHVXV0dSHVgfxa4PsnDTwSaEjrH519PPqNd35U22jQ3EOsPUEMMGvp1Q386f5TmN3dDuvtv4jU&#13;&#10;sW1uxMolRXbj2lTaI8NuepcGSV6ZWIWGoc3PFlYn8E+413rky1Td33na4AXlHeAMnrB/3y+6Hytv&#13;&#10;Nid25d2ySWeMl1hV+0E5JUH1Oaday83X2T6x3m1J2pLuTYPa+38sJqSnQVWKr6LI0U2qGrhqEsQV&#13;&#10;kAZHRrXN/YauZ+YNtkCWsWk8KenWAW63fu/7YboLPlyxkskg+IulCKf4R1eN8W/532+unK7b/Xny&#13;&#10;dxOU7T2NMKTHUXZG36dJd64CFf2UmzsGoRZKFVKanJSYBSS8hIHsZ7DzXfwJ4O+gU/iByPt9f8PW&#13;&#10;WP3f/vn84i8/dHuk8V1ZghRMQIrmE8OIISZOFQVVxT4zw62Z+o+7uqe9tr0m8OqN8YHeeFqoIJpG&#13;&#10;xVdDJXY5p4lmWlzGMYiopJ1DDVFURqw/p7kO0vbS+i8a0kDr8jw+0cR+fXTXlrnLlbnC1+r5av4L&#13;&#10;xQAWEUisyVAI1oDqQ54MB0KvtV0Jeve/de697917r3v3Xuve/de697917r3v3Xuve/de697917r3&#13;&#10;v3Xuve/de697917r3v3Xuve/de6rb+X/APNE+NnxNirduz5xOze2VimSh622TVwV1RS1ojVok3Vm&#13;&#10;4vJTY1LujOkhao03KwN7Ity3+z28FFIkk/hB4fafL/D1CvuJ778h8hWUw+tt7u+jBC2yTpUOBwlZ&#13;&#10;S3hgYqCNXoOtVT5Y/PXu35j5RKjvLcf9yeusVkZK/bHV+zp62j21SShz9pNmSXMmSqkUKPPU/Q6j&#13;&#10;EsQYr7jndt53Td4pLKVV8N/wrxA9Pn1yn94/vNe8Hufb3PKdm0IsblhqtoEGnSrVUazqd6GhNWya&#13;&#10;HSOs3xL+Fffny2z0dJtLBZbb/T1XMsOc3vX0rU1HUUd+YqTzhWkcrcrpBH+PuvKuwz3mu2lh8KMC&#13;&#10;mpuHz/LoJe2PsNzRzbvtoLrabhxUF5NBVI/mGbFT8uttz4lfBvo/4gbGTb/WG2qdcxOiS7gz1aEm&#13;&#10;yOXrAv7ss045UE3KqvA9yNtlg2yHwNqppPxUGD/sdde/a/2H5H5PhW5uLVnvXUB5ZDVvlQnyHy6O&#13;&#10;RTf5PGuiExxtwfp/sRb2eRQrISz5b0p1Odrtu37QhjiYKBwqfL/Y6nRygfo+tvxa/P4IPvxtkCAk&#13;&#10;dPeNBMQFcH7DXrHTszPKGS1yb3AIN/rb280EJAFOHTM8EdkvjxN3P1K0LzwP9sLe6+AvkB+zpML1&#13;&#10;wOu/R/qf+TT7r9MnW/r5P9R696P9T/yaffvpk699fJ/qPXrR/wCp/wCTW9++mXr31z/P9vXrR/6n&#13;&#10;/k1vfvpl699c/wA/29etH/qf+TW9++mXr31z/P8Ab160f+p/5Nb376ZevfXP8/29etH/AKn/AJNb&#13;&#10;376ZevfXP8/29etH/qP+TD72YFIoevfXP8/29e9H+o/1vSffvp1pTrX10n+o9e9J/B/1tJt/re9i&#13;&#10;BBgAfs639c/Xf7f+p/5MPvRt1PXvrn64+n+jf8kk/wC9e9i3StVp1r6x/wDUeu/T/tX/ACSfe/BX&#13;&#10;0H7OvfWn066sv9D/AMkn/inv3gLSnWvrpP8AUeu7R/6n/k1vdPpl6t9c/wA/29etH/qf+TW9++mX&#13;&#10;r31z/P8Ab170f6n/AJNPv30yde+vk/1Hr3o/1P8Ayaffvpk699fJ/qPXvR/qf+TT/vfvX0qde+uk&#13;&#10;4/5evWj/ANT/AMmt739MvXvrn+f7evWj/wBT/wAmt799MvXvrn+f7evWj/1P/Jre/fTL1765/n+3&#13;&#10;r1o/9T/ya3v30y9e+uf5/t69aP8A1P8Aya3v30y9e+uf5/t69aP/AFP/ACa3v30y9e+uf5/t69aP&#13;&#10;/U/8mt799MvXvrn+f7evWj/1P/Jre/fTL1765/n+3r1o/wDU/wDJre/fTL1765/n+3rrxx6rlVJ/&#13;&#10;xF7fn8+9fSR9W+ul+fXWlF+i2/1l4/3j3b6WH06r9fIR3dcrR/6n/kw+9fTL1765/n160f8Aqf8A&#13;&#10;k1vfvpl699c/z/b160f+p/5Nb376ZevfXP8AP9vXrR/6n/k1vfvpl699c/z/AG9dej/U2/5BP/E+&#13;&#10;7fTp1o30g4/4evWT8KR/QBTx70LdV4de+tf/AFHrv0f6n/k1vfjboTXrf10n+o9esn+p/wBf0kX9&#13;&#10;+WBRw/wde+uk/wBR664/p/yaf+Ke/fTReg/Z1765+u7R/wCp/wCTW96+mXr31z/P9vXrR/6n/k1v&#13;&#10;fvpl699c/wA/29etH/qf+TW9++mXr31z/P8Ab160f+p/5Nb376ZevfXP8/29etH/AKn/AJNb376Z&#13;&#10;evfXP8/29etH/qf+TW9++mXr31z/AD/b170f6n/k0+/fTJ176+T/AFHr3o/1P/Jp9++mTr318n+o&#13;&#10;9eslrWNv6aTb/be3PCHy/Z1765+vWX/Un/kk8+6mBSamn7OvfXSddWT8Lb/WUj35YFHD/B1766Tz&#13;&#10;696f6H6f6k/7b6e/CBV/4rrX1kn+o9d+n+lv9ZT/AMT78bdT1766T/Ueven/ABv/AKx91+mT0HWv&#13;&#10;rX/1Hrqy/wBD/wAkn376ZPQdb+tf/UevWT/U/wCx0c/6309++mTrf18n+o9d2j/1P/Jre/fTL176&#13;&#10;5/n+3r1o/wDU/wDJre/fTL1765/n+3r1o/8AU/8AJre/fTL1765/n+3r1o/9T/ya3v30y9e+uf5/&#13;&#10;t69aP/U/8mH3sW6jh1765/n+3r1o/wDUD/kg+7+F1765/n+3r1o/9QP+SD794XXvrn+f7evWj/1P&#13;&#10;/Jre2/pl699c/wA/29etH/qf+TW9++mXr31z/P8Ab160f+p/5Nb376ZevfXP8/29etH/AKn/AJNb&#13;&#10;376ZevfXP8/29etH/qf+TW9++mXr31z/AD/b160f+p/5Nb376ZevfXP8/wBvXrR/6n/k1vfvpl69&#13;&#10;9c/z/b160f8Aqf8Ak1vfvpl699c/z/b160f+p/5Nb376ZevfXP8AP9vXrR/6n/k1vfvpl699c/z/&#13;&#10;AG9etH/qf+TW9++mXr31z/P9vXrR/wCp/wCTW9++mXr31z/P9vXrR/6n/k1vfvpl699c/wA/29et&#13;&#10;H/qf+TW9++mXr31z/P8Ab160f+p/5Nb376ZevfXP8/29etH/AKn/AJNb376ZevfXP8/29etH/qf+&#13;&#10;TW9++mXr31z/AD/b160f+p/5Nb376ZevfXP8/wBvXrR/6n/k1vfvpl699c/z/b160f8Aqf8Ak1vf&#13;&#10;vpl699c/z/b160f+p/5Nb376ZevfXP8AP9vXrR/6n/k1vfvpl699c/z/AG9etH/qf+TW9++mXr31&#13;&#10;z/P9vXrR/wCp/wCTW9++mXr31z/P9vXrR/6n/k1vfvpl699c/wA/29esh/s2/wCQT/xPv30y9e+u&#13;&#10;f5/t642X/U/7wf8Ainvf0yf6h1765/n+3rlaP/UD/kg+7+F1765/n+3r1o/9T/ya3tv6ZevfXP8A&#13;&#10;P9vXrR/6n/k1vfvpl699c/z/AG9etH/qf+TW9++mXr31z/P9vXrR/wCp/wCTW9++mXr31z/P9vXr&#13;&#10;R/6n/k1vfvpl699c/wA/29etH/qf+TW9++mXr31z/P8Ab160f+p/5Nb376ZevfXP8/29etH/AKn/&#13;&#10;AJNb376ZevfXP8/29etH/qf+TW9++mXr31z/AD/b160f+p/5Nb376ZevfXP8/wBvXrR/6n/k1vfv&#13;&#10;pl699c/z/b160f8Aqf8Ak1vfvpl699c/z/b160f+p/5Nb376ZevfXP8AP9vXrR/6n/k1vfvpl699&#13;&#10;c/z/AG9etH/qf+TW9++mXr31z/P9vXrR/wCp/wCTW9++mXr31z/P9vXrR/6n/k1vfvpl699c/wA/&#13;&#10;29etH/qf+TW9++mXr31z/P8Ab160f+p/5Nb376ZevfXP8/29etH/AKn/AJNb376ZevfXP8/29etH&#13;&#10;/qf+TW9++mXr31z/AD/b160f+p/5Nb376ZevfXP8/wBvXrR/6n/k1vfvpl699c/z/b160f8Aqf8A&#13;&#10;k1vfvpl699c/z/b1xITi6j6i3p/r/vvp7t9NEeI619dL5GnWKSCnnjaKZVAIIDEfQn6fX23LbJoo&#13;&#10;g6acjckNrcgsD5Dpso8RFSNKs7o8Li68g2H09po45EUxuDp68vL+0pGFt4zXzB6lRU1BTrLNTqs1&#13;&#10;jbxqB9Sf8fe4IBGxZRXqybJaWpB8Lj69OsKxMilRo1AMFtyvFyPbxjMmZB0qWBIx2ilOs7IhBut+&#13;&#10;PbiKqYXHV6lcjrhEACbADj8f8U92II6bSV5Dpby6z+9dOde9+691/9bf49+691737r3Xvfuvde9+&#13;&#10;691737r3Xvfuvde9+691737r3Xvfuvde9+691737r3Xvfuvde9+691737r3Xvfuvde9+691737r3&#13;&#10;Xvfuvde9+691737r3Xvfuvde9+691737r3XvfuvdQqiQq6gLfm9x+LD8+00yiur5dKIo9S1rTrky&#13;&#10;60uTY8X/AK/T+nt+2NFp0XXkQcVrTrjoUoY2BZW+v09qCTXWOPVLZzbkKuemx8QNTM87NCb2jP05&#13;&#10;/Fvahbyo0hc+vQgXcTpGlO716lU8MMKPGg9DD1KRxY/i3tmSsgoek00kkrB5M+nWBYYKSTRRp4Sf&#13;&#10;U5sdMlx9SPaVrJmpIrUPA9FjbkzXv0Ui8fMj/B0TT5R/An4//LfB19Nv/bkeO3TUU7xUO9sVTQ02&#13;&#10;fx8pB8csdQVtIFJ5SQEH2W7psdrdwlPhenxg5+w/6sdQz7r+wnL/ALl2zpPdS2c7f6JCV/YykEMP&#13;&#10;l1q3fKz+Wd8lPiHWVVXtXFwdu9ZRysYdxUVFJNlqWjB8ijJ0S6jHIF4JX0/0PuG915Xl2wmV3Z0Y&#13;&#10;nPEfP/Y65le933SJeQ0k3WfcjPEAWVo42Ty/GFqoPrnojO0Oyu2Ng7ppNw9NdjZzpjfuKlV2qsdk&#13;&#10;ajFNeKQSzUlVSEhJ4XZQJIJUZG+jKR7Ldv3qPaLoQ2gZXGfPy6xm5O5s3r2w3iLmSxedpIT2SQM6&#13;&#10;uBxoxUiqGncrVB8wer1PjJ/Pm3JtaixmyPlXsiq31k6FIqWp7K69p8fjsjWxxosf3eU25IYaOWX9&#13;&#10;TyPTy04P4Qn3I+3c8GY6LmFqeZGKf5P8HXRDkL7+Ny1tFHzjs7XCGgMts6iamBVoX0o58zR0+zq9&#13;&#10;Toj51/FH5IQwL1X3Rs/K5mVf3Np5XIw7f3bTSghXgkwOXMU0jKSATT+RP6MRz7FVhzBtO5OYbaUe&#13;&#10;IPwN2t+QPH/ak9Zz8m+6vI/PNolzst4Fdx/ZTDwZh8ij8T/pCw9D0bf2c9SL1737r3Xvfuvde9+6&#13;&#10;91737r3Xvfuvde9+691737r3XvfuvdNWazuE25jqjL7hzGLwOKpVL1WTzOQpMZj6dALlp6ytdI0F&#13;&#10;gTdmHujyRxLrkYKB5k0H8+mpp4beMy3DqiDiWIAH5nHVWPyR/nK/DroIS4vBbjr+7t32ZIcJ1elP&#13;&#10;ksRFLpOn+I7tqHSiVLgBjSmocXvo9hy85q2y2qsJMzDyUY/aeP5V6x39yvvNci+3sZihjn3O58lh&#13;&#10;UJEDn45pNK0+aLIfl1Ql8p/5qHyz+Sz1VNtXeVN0H1HUU7RS7L2hVGn3NlIJArMc7vEhK2W+g3jp&#13;&#10;/BDZiGjb6+wRf89zylomiaNCacCKj7eubfu798/nb3Dhm5asIZNttpCV0WkkgLLUYkmXSzjGVGlT&#13;&#10;WhXqtPbuF3zv/MQ7b6y2rW743ZlamOKH7ammrqipqJn0k+ZAxHJuzE2H1Psmto4t4aloTr/Opr1j&#13;&#10;fsHLU/Mu8wbfdSyRtM1EQaifzABPWwP8H/5L2XrMhguzvlpX4wT0hjrKTqbHAVcLOyao13JWOLNp&#13;&#10;JDeKBrXFma1x7Ee0cnmz3VbrcZWBA+Cv+x10K9o/uYSR7ha7/vG7eEkDiQQon6j+gcuMKa5AB+3r&#13;&#10;Y82bsTbPX+Do9t7PxVFg8HRQrDT4+gpoqaCKNVCKqRxgDge5EYR10Q4BGR10f2fZINlgS3tT2oAM&#13;&#10;gZp9lOnifDGUo0NS8ChtUgB5b+oa3tXCHQKQeHQsi3ERhjIgY0xXy6z1DiSPwEMukAaj+bfnj2Yx&#13;&#10;IUbxONfLoEbndLe6oWUr13S0i06GbyMwFyV/HvU0rSsEpTq+0bSsLCVXOfLrhDUCV3TSw/xAsP8A&#13;&#10;A3PvciaF1DoVXtiZIQNVOpVv9qb/AG/tjUaVp0VjbQPic9et/if+Sj714ny69+7l/jPXX/JX/JR9&#13;&#10;+8T5db/dq/78P8+vf8lf8lH37xPl1792r/vw/wA+vf8AJX/JR9+8T5de/dq/78P8+vf8lf8AJR9+&#13;&#10;8T5de/dq/wC/D/Pr3/JX/JR9+8T5de/dq/78P8+vf8lf8lH37xPl1792r/vw/wA+vf8AJX/JR9+8&#13;&#10;T5de/dq/78P8+vf8lf8AJR9+8T5de/dq/wC/D/Pr3/JX/JR9+8T5de/dq/78P8+vf8lf8lH37xPl&#13;&#10;1792r/vw/wA+vf8AJX/JR9+8T5de/dq/78P8+vf8lf8AJR9+8T5de/dq/wC/D/Pr3/JX/JR9+8T5&#13;&#10;de/dq/78P8+vf8lf8lH37xPl1792r/vw/wA+vf8AJX/JR9+8T5de/dq/78P8+vf8lf8AJR9+8T5d&#13;&#10;e/dq/wC/D/Pr3/JX/JR9+8T5de/dq/78P8+vf8lf8lH37xPl1792r/vw/wA+vf8AJX/JR9+8T5de&#13;&#10;/dq/78P8+vf8lf8AJR9+8T5de/dq/wC/D/Pr3/JX/JR9+8T5de/dq/78P8+vf8lf8lH37xPl1792&#13;&#10;r/vw/wA+vf8AJX/JR9+8T5de/dq/78P8+vf8lf8AJR9+8T5de/dq/wC/D/Pr3/JX/JR9+8T5de/d&#13;&#10;q/78P8+vf8lf8lH37xPl1792r/vw/wA+vf8AJX/JR9+8T5de/dq/78P8+vaf8T/t/fvE61+61/jP&#13;&#10;Xv8Akr/ko+/eJ8ut/u1f9+H+fXv+Sv8Ako+/eJ8uvfu1f9+H+fXv+Sv+Sj794ny69+7V/wB+H+fX&#13;&#10;v+Sv+Sj794ny69+7V/34f59e/wCSv+Sj794ny69+7V/34f59e/5K/wCSj794ny69+7V/34f59e/5&#13;&#10;K/5KPv3ifLr37tX/AH4f59e/5K/5KPv3ifLr37tX/fh/n17/AJK/5KPv3ifLr37tX/fh/n17/kr/&#13;&#10;AJKPv3ifLr37tX/fh/n17/kr/ko+/eJ8uvfu1f8Afh/n17/kr/ko+/eJ8uvfu1f9+H+fXv8Akr/k&#13;&#10;o+/eJ8uvfu1f9+H+fXv+Sv8Ako+/eJ8uvfu1f9+H+fXv+Sv+Sj794ny69+7V/wB+H+fXv+Sv+Sj7&#13;&#10;94ny69+7V/34f59e/wCSv+Sj794ny69+7V/34f59e/5K/wCSj794ny69+7V/34f59e/5K/5KPv3i&#13;&#10;fLr37tX/AH4f59e/5K/5KPv3ifLr37tX/fh/n17/AJK/5KPv3ifLr37tX/fh/n17/kr/AJKPv3if&#13;&#10;Lr37tX/fh/n17/kr/ko+/eJ8uvfu1f8Afh/n17/kr/ko+/eJ8uvfu1f9+H+fXv8Akr/ko+/eJ8uv&#13;&#10;fu1f9+H+fXv+Sv8Ako+/eJ8uvfu1f9+H+fXv+Sv+Sj794ny69+7V/wB+H+fXv+Sv+Sj794ny69+7&#13;&#10;V/34f59e/wCSv+Sj794ny69+7V/34f59e/5K/wCSj794ny69+7V/34f59e/5K/5KPv3ifLr37tX/&#13;&#10;AH4f59e/5K/5KPv3ifLr37tX/fh/n17/AJK/5KPv3ifLr37tX/fh/n17/kr/AJKPv3ifLr37tX/f&#13;&#10;h/n17/kr/ko+/eJ8uvfu1f8Afh/n17/kr/ko+/eJ8uvfu1f9+H+fXv8Akr/ko+/eJ8uvfu1f9+H+&#13;&#10;fXv+Sv8Ako+/eJ8uvfu1f9+H+fXv+Sv+Sj794ny69+7V/wB+H+fXv+Sv+Sj794ny69+7V/34f59e&#13;&#10;/wCSv+Sj794ny69+7V/34f59e/5K/wCSj794ny69+7V/34f59e/5K/5KPv3ifLr37tX/AH4f59e/&#13;&#10;5K/5KPv3ifLr37tX/fh/n17/AJK/5KPv3ifLr37tX/fh/n17/kr/AJKPv3ifLr37tX/fh/n17/kr&#13;&#10;/ko+/eJ8uvfu1f8Afh/n17/kr/ko+/eJ8uvfu1f9+H+fXv8Akr/ko+/eJ8uvfu1f9+H+fXv+Sv8A&#13;&#10;ko+/eJ8uvfu1f9+H+fXv+Sv+Sj794ny69+7V/wB+H+fXv+Sv+Sj794ny69+7V/34f59e/wCSv+Sj&#13;&#10;794ny69+7V/34f59e/5K/wCSj794ny69+7V/34f59e/5K/5KPv3ifLr37tX/AH4f59e/5K/5KPv3&#13;&#10;ifLr37tX/fh/n17/AJK/5KPv3ifLr37tX/fh/n17/kr/AJKPv3ifLr37tX/fh/n17/kr/ko+/eJ8&#13;&#10;uvfu1f8Afh/n17/kr/ko+/eJ8uvfu1f9+H+fXv8Akr/ko+/eJ8uvfu1f9+H+fXv+Sv8Ako+/eJ8u&#13;&#10;vfu1f9+H+fXv+Sv+Sj794ny69+7V/wB+H+fXv+Sv+Sj794ny69+7V/34f59e/wCSv+Sj794ny69+&#13;&#10;7V/34f59e/5K/wCSj794ny69+7V/34f59e/5K/5KPv3ifLr37tX/AH4f59e/5K/5KPv3ifLr37tX&#13;&#10;/fh/n17/AJK/5KPv3ifLr37tX/fh/n17/kr/AJKPv3ifLr37tX/fh/n17/kr/ko+/eJ8uvfu1f8A&#13;&#10;fh/n17/kr/ko+/eJ8uvfu1f9+H+fXv8Akr/ko+/eJ8uvfu1f9+H+fXv+Sv8Ako+/eJ8uvfu1f9+H&#13;&#10;+fXv+Sv+Sj794ny69+7V/wB+H+fXv+Sv+Sj794ny69+7V/34f59e/wCSv+Sj794ny69+7V/34f59&#13;&#10;e/5K/wCSj794ny69+7V/34f59e/5K/5KPv3ifLr37tX/AH4f59e/5K/5KPv3ifLr37tX/fh/n17/&#13;&#10;AJK/5KPv3ifLr37tX/fh/n17/kr/AJKPv3ifLr37tX/fh/n17/kr/ko+/eJ8uvfu1f8Afh/n17/k&#13;&#10;r/ko+/eJ8uvfu1f9+H+fXv8Akr/ko+/eJ8uvfu1f9+H+fXR/xLcm36j9ffvE+XWv3av+/D114VqG&#13;&#10;KMWFvV/yT+D7sJqcB0ogtfpJPHDaicdcUxYWdpWmkeNlsIiTpHH9PfjO54dGDXpMQRVAPr13Di1g&#13;&#10;abxuwEjXAPIX88e6eJ8uvPeNIF1itOp6RFADqJK8n/H3pm1Y6SMwJJApXrkX4Isbn6W+n+3906bI&#13;&#10;qDnj1xj/AFt/wUf737s3HqqxCPINa9Z/der9e9+691//19/j37r3Xvfuvde9+691737r3Xvfuvde&#13;&#10;9+691737r3Xvfuvde9+691737r3Xvfuvde9+691737r3Xvfuvde9+691737r3Xvfuvde9+691737&#13;&#10;r3Xvfuvde9+691737r3Xvfuvde9+691CqFYuCATx+P8Abc+7AIfi6UROAKHrlHdR6iT9D9P6fT3t&#13;&#10;gOC9NsNZ8uu5QTdlNhY/7x9ePflZV7W8+kFzC9dSGnWAsQOZD/vj/T25VQNQHSIPIuNdOs0N2Xgi&#13;&#10;9+fp9P6+25DU8OlcBkkjFWrTptyL1MRVqVVkcD1qf1W/2kH2rtlicFZsDy6T3DIs3rJ17zLVQlJJ&#13;&#10;TBMyj0jhgSL29tyQHIC1Hr0YwW19pEk2R8uscsFFUUn2NfBT10L/ALbw1ESTpItuVdHBB/2I9kFx&#13;&#10;Y3LK0QXUjeVPI/b1rcNtsry3MW4QLPG3FXUMD9oNQequ/lp/Kr+M/wAjJ6jPjAxbF3m6ySQ5baqL&#13;&#10;jvPVtyslZSwaY3F/1cD/AF/Ybn5LinRpAVjkI7fWv+brGX3O9lOQt6sJ12fb7a2upAdJVAo1epC0&#13;&#10;HVBfdP8AKd+TfTFRkqnH4GHsLr+LyPDlNvMZMnHSC5/y2lcCQNb66bj2Bdz5W5wtJFVXXwziq/5e&#13;&#10;ubvNn3WvemwnN5tFks7VOhoXAWnEDS1OA6rMymLyXVW5mpabYm5NrZEylXyVbSVdG/kVvVIJHC/Q&#13;&#10;8g+wbFyzzftV+dyvWpADXV1E95yt7m7PIbbmC6ktbiP/AEMOVIp9hz0bzrT+YZ8zenaii/uJ39vL&#13;&#10;JUcDwuNo7jmpt44dooj/AMBI8fuaOqWJCBpIg0H+hB59yfZe8PI2zRrZ79MxkFOBz0NeVPfv3i5H&#13;&#10;m8KDmK5jhiIqJnFxFjy0TrIgB4HSB1ZT11/P079xESUfaHxswO8DCsfky22cvkNpVMq2s7zQTR5C&#13;&#10;HVwT6IkH+Huze+HtzeSiHapJGbhRqU/aB1lZyd9/iGCARc4NbXRrQPErQsfto7If9rGPs6PRsL+e&#13;&#10;x8b8/HTjfPXHZ+wamQKJxGuC3JR07keoGp89DIwH9fAD/h7EFlzzs14NSmg9aj/Bjqbdt+/N7K3l&#13;&#10;BdNcwk8aRq6j8w6k/kv5dGBpf5xPwDkVDke4qnBO4v4cps/c7yr/AIN/CaaqX/bN7MW5s2KMgSza&#13;&#10;CfIg1/kD0PbH72HsZfprXdzGOPfBP/z7G3Sog/mzfy9Z4fP/ALMjt+JP6T7U7Eicf8gHD397/rZy&#13;&#10;9p1m5UD7G/6B6MP+Cj9iOB39K+n014T/ACtz1AP83f8Al5MzJTfInFVrrwUptm9i3ve3DVGIjH+8&#13;&#10;+6f1w5cpUXSn8m/6B6YufvVew9quqTfQa+lref5bcdIncP8AOd+DWEWQY/eO7t0zhSYoMDs+rTzm&#13;&#10;1wFlzclGoH+JPtO/O/LymiylvsH+enQduvvkexdvG0kO4TT6f4IHFfs8Qoeibdq/z98Xhbx9PfFj&#13;&#10;d+/1LlRkty76xm1IESx0yDH4+gyLPc29P3Ccfn203Ou2f6GC1PmOo63P7/ftJATFt6Ss3rJRB9pA&#13;&#10;1f4R0QTtP+eT81d/Y7I0e0NsbQ6HSQWppsZjafcmZjjNrxnKbmFRDr+t5IqWMj8W+vsvvebBPZyt&#13;&#10;aTLE9O3GR+2vUW80ffdk3WxlTl28Fs7fAIIFLAfN5fEz8wB8uq4t+fIfuruALXd9dqb97LnkledK&#13;&#10;OvzmQq6KlZxYrQ42NvBCLXXTFGo9xU0HMW5u08l08pJOSagfYOA/KnWEfNHut7o83bo8o3q7dmOP&#13;&#10;GmdlBPkqk6VHoFAHT51D8a9+d6ZOOh6r6q3ZWz1EiolZPRVFNSpIzWE71NUFXT/Ugn3ux5f5wMvb&#13;&#10;J2j1z0u2j2x9+ucWRIopL4OeJcUoftav8urjPjf/ACMd0ZesgzHyY3FBR4sMk8O3cDVO9WI/1Gnq&#13;&#10;6ldKg/g6b+5N23YrqVFTcdJpxx1nX7G/dQ5l2q8ivue7G1MWCUbvf5g4p/Pq/bpP4ydDfHbCUWE6&#13;&#10;n6321hHijEVRnUxtNPmqphxI9RlJ1aYX+pVWA/w9jC1297QaLGMA/wAXn+Xp1nvsvtfyJy/cfV7X&#13;&#10;s9rbzUHesKeJj+mQT+w9GAKstbG6CF4JF9RUKCjA/g+1jWc+rxJu4jz9OhItisc5mVAPyp9nTmZY&#13;&#10;1JBP4v8A0+n1t7ehgkZi9MHpXpc5Az14VMIBUEfn/YX/AK+1QhcYA694MvmOuAKSE6QD+BZb8e3C&#13;&#10;GXj1Q26A9yDrkZEjUrIQAQRpA490ozHUOks1zbW4oTT7OocMkUzOI9IK/qJ/x4Hus3iuoUdILK9N&#13;&#10;3IyQOSV9T1IsP9Uv+2b214MtKdGWi74167t/tS/7f3XwpPTq/hXP8X8uvW/2pf8Ab+/eFJ6de8K5&#13;&#10;/i/l163+1L/t/fvCk9OveFc/xfy69b/al/2/v3hSenXvCuf4v5det/tS/wC39+8KT0694Vz/ABfy&#13;&#10;69b/AGpf9v794Unp17wrn+L+XXrf7Uv+39+8KT0694Vz/F/Lr1v9qX/b+/eFJ6de8K5/i/l163+1&#13;&#10;L/t/fvCk9OveFc/xfy69b/al/wBv794Unp17wrn+L+XXrf7Uv+39+8KT0694Vz/F/Lr1v9qX/b+/&#13;&#10;eFJ6de8K5/i/l163+1L/ALf37wpPTr3hXP8AF/Lr1v8Aal/2/v3hSenXvCuf4v5det/tS/7f37wp&#13;&#10;PTr3hXP8X8uvW/2pf9v794Unp17wrn+L+XXrf7Uv+39+8KT0694Vz/F/Lr1v9qX/AG/v3hSenXvC&#13;&#10;uf4v5det/tS/7f37wpPTr3hXP8X8uvW/2pf9v794Unp17wrn+L+XXrf7Uv8At/fvCk9OveFc/wAX&#13;&#10;8uvW/wBqX/b+/eFJ6de8K5/i/l163+1L/t/fvCk9OveFc/xfy69b/al/2/v3hSenXvCuf4v5det/&#13;&#10;tS/7f37wpPTr3hXP8X8uvW/2pf8Ab+/eFJ6de8K5/i/l163+1L/t/fvCk9OveFc/xfy69b/al/2/&#13;&#10;v3hSenXvCuf4v5det/tS/wC39+8KT0694Vz/ABfy69b/AGpf9v794Unp17wrn+L+XXrf7Uv+39+8&#13;&#10;KT0694Vz/F/Lr1v9qX/b+/eFJ6de8K5/i/l163+1L/t/fvCk9OveFc/xfy69b/al/wBv794Unp17&#13;&#10;wrn+L+XXrf7Uv+39+8KT0694Vz/F/Lr1v9qX/b+/eFJ6de8K5/i/l163+1L/ALf37wpPTr3hXP8A&#13;&#10;F/Lr1v8Aal/2/v3hSenXvCuf4v5det/tS/7f37wpPTr3hXP8X8uvW/2pf9v794Unp17wrn+L+XXr&#13;&#10;f7Uv+39+8KT0694Vz/F/Lr1v9qX/AG/v3hSenXvCuf4v5det/tS/7f37wpPTr3hXP8X8uvW/2pf9&#13;&#10;v794Unp17wrn+L+XXrf7Uv8At/fvCk9OveFc/wAX8uvW/wBqX/b+/eFJ6de8K5/i/l163+1L/t/f&#13;&#10;vCk9OveFc/xfy69b/al/2/v3hSenXvCuf4v5det/tS/7f37wpPTr3hXP8X8uvW/2pf8Ab+/eFJ6d&#13;&#10;e8K5/i/l163+1L/t/fvCk9OveFc/xfy69b/al/2/v3hSenXvCuf4v5det/tS/wC39+8KT0694Vz/&#13;&#10;ABfy69b/AGpf9v794Unp17wrn+L+XXrf7Uv+39+8KT0694Vz/F/Lr1v9qX/b+/eFJ6de8K5/i/l1&#13;&#10;63+1L/t/fvCk9OveFc/xfy69b/al/wBv794Unp17wrn+L+XXrf7Uv+39+8KT0694Vz/F/Lr1v9qX&#13;&#10;/b+/eFJ6de8K5/i/l163+1L/ALf37wpPTr3hXP8AF/Lr1v8Aal/2/v3hSenXvCuf4v5det/tS/7f&#13;&#10;37wpPTr3hXP8X8uvW/2pf9v794Unp17wrn+L+XXrf7Uv+39+8KT0694Vz/F/Lr1v9qX/AG/v3hSe&#13;&#10;nXvCuf4v5det/tS/7f37wpPTr3hXP8X8uvW/2pf9v794Unp17wrn+L+XXrf7Uv8At/fvCk9OveFc&#13;&#10;/wAX8uvW/wBqX/b+/eFJ6de8K5/i/l163+1L/t/fvCk9OveFc/xfy69b/al/2/v3hSenXvCuf4v5&#13;&#10;det/tS/7f37wpPTr3hXP8X8uvW/2pf8Ab+/eFJ6de8K5/i/l163+1L/t/fvCk9OveFc/xfy69b/a&#13;&#10;l/2/v3hSenXvCuf4v5det/tS/wC39+8KT0694Vz/ABfy69b/AGpf9v794Unp17wrn+L+XXrf7Uv+&#13;&#10;39+8KT0694Vz/F/Lr1v9qX/b+/eFJ6de8K5/i/l163+1L/t/fvCk9OveFc/xfy69b/al/wBv794U&#13;&#10;np17wrn+L+XXrf7Uv+39+8KT0694Vz/F/Lr1v9qX/b+/eFJ6de8K5/i/l163+1L/ALf37wpPTr3h&#13;&#10;XP8AF/Lr1v8Aal/2/v3hSenXvCuf4v5det/tS/7f37wpPTr3hXP8X8uvW/2pf9v794Unp17wrn+L&#13;&#10;+XXrf7Uv+39+8KT0694Vz/F/Lr1v9qX/AG/v3hSenXvCuf4v5det/tS/7f37wpPTr3hXP8X8uvW/&#13;&#10;2pf9v794Unp17wrn+L+XXrf7Uv8At/fvCk9OveFc/wAX8uvW/wBqX/b+/eFJ6de8K5/i/l163+1L&#13;&#10;/t/fvCk9OveFc/xfy69b/al/2/v3hSenXvCuf4v5det/tS/7f37wpPTr3hXP8X8uvW/2pf8Ab+/e&#13;&#10;FJ6de8K5/i/l163+1L/t/fvCk9OveFc/xfy69b/al/2/v3hSenXvCuf4v5det/tS/wC39+8KT069&#13;&#10;4Vz/ABfy69b/AGpf9v794Unp17wrn+L+XXrf7Uv+39+8KT0694Vz/F/Lr1v9qX/b+/eFJ6de8K5/&#13;&#10;i/l163+1L/t/fvCk9OveFc/xfy69b/al/wBv794Unp17wrn+L+XXrf7Uv+39+8KT0694Vz/F/Lr1&#13;&#10;v9qX/b+/eFJ6de8K5/i/l163+1L/ALf37wpPTr3hXP8AF/Lr1v8Aal/2/v3hSenXvCuf4v5det/t&#13;&#10;S/7f37wpPTr3hXP8X8uvW/2pf9v794Unp17wrn+L+XXrf7Uv+39+8KT0694Vz/F/Lr1v9qX/AG/v&#13;&#10;3hSenXvCuf4v5ddaeP1KP+Qre9GOWmB1UpcfxE1+XXQVifQwJH4A5tb8H3uGORH1ScOm5o7oRdrG&#13;&#10;vp1y8c/9favWnSERXw8+pEYkHDE8fk/n222n8PS2JJ1ADmvWUXH19tlgMHp9QQM9cSo5sAP8bn/e&#13;&#10;vejIg4nq3XUY5P8Are6pKHYjqzHV1l9u9V697917r//Q3+Pfuvde9+691737r3Xvfuvde9+69173&#13;&#10;7r3Xvfuvde9+691737r3Xvfuvde9+691737r3Xvfuvde9+691737r3Xvfuvde9+691737r3Xvfuv&#13;&#10;de9+691737r3Xvfuvde9+691737r3UaVmDqoW4P5/p7uoUg18uks00scgVBUHrjLqGkKptbkj/eQ&#13;&#10;fdQSMjpfHQ/EePXak6Qung/Usfz+faWVn10Ar1pgvn100Ck/Q/7D3rx5xgcOkUlnC7aiOuagR3sv&#13;&#10;BHPH1PvyyyFqEdPxxJGOwU6YtWSSullkijamt6Av6+Ppz7Kbrc90guzDFHqj8jTpe1jtUiCZaibz&#13;&#10;NcdSmp6aZ1qXjIkHBH4JPNyPZ5ZX0rQD6ghCfInpmS8nt08GI6l64VMLwD7ijKh/o8b8ggcce1sF&#13;&#10;zDO/guwP2dKbeVbhPCuhg+Y6YmM1RI1qdvJ9SSxsCPzf2tFrawgyO1Qc58uk0nLO0F/GlJNfs6l0&#13;&#10;8bSL9vXUn3Q/Q0cjAxlT+ChFj/sfaN1srirQSBgPIZA6Yk2DbEAcOSPIMcfs6A7t34sdHd5YybB9&#13;&#10;ide4aso5UZxUQwU1PVxt/qoZ4kDqf62Psn5ktLS/2OS2uHCgAkMq9wp/hHyPUOc7/d89q+fLuO/3&#13;&#10;q21TqaVjYozA+RI4jqgj5Ifyzfjxg+w4sd0fmMlgMgAPvKSqyRq6OlqC5BRZJeR+CeffFz3r92JO&#13;&#10;XPcyfZbW9thGgx4iBXHHjmg6Dtx/d8+1O62euXatzMLjijsY/wDakjPRQd5fy5O+aHPxUG19/wCL&#13;&#10;q3yCqkNM8iu9QX4CxqD9f8fbntB7qrzBvslpPc2zUI+EjNfQdQnzf/d/ez2z25MG3bihFSuocCPn&#13;&#10;pz0iN2/yr/mfiaA10eBmzzt61goULyyC1yVU/n/D31E2fZoxscF8tv2uAdXkajGesN+e/u+zcul4&#13;&#10;+UNh3C704FI64r+VegKPww+S+Nqf4bnuit31FeG8a325WTmQj8xvGpB+n4PuLec985/s96jg2TY5&#13;&#10;Lq285ETUP2jqFrjk/wBx9tY28ewX0ZP4WtZC38ga/l0h90/Gz5J7ZyUdBN8at81MT20yRbUr5U08&#13;&#10;fVo0IFh/X3qbevcBAldgkIYCtFr+3o4suQOdbm2L3e33FvJx0tbyA/4OnSL4t/IusihOI+O++IJ5&#13;&#10;kGtV2pkkIJ+l/wBs+1sN/wA3yMDJsUik/wBDonX2+5+uJ2jm229kA4abeU/8+9CJgPgx828zLS0F&#13;&#10;P0fnsdR1TBDWV+MamenUiwZvJyPz9R7Edqm+zRVm2tlr8h0aWvstzpcyrLJy9uTZz+iygjz+Ijoy&#13;&#10;mD/kzfOzOeCrxe4du4qGdUeaizFXUUzU4k5KgohBI+ns/sOWN33BdZtvCH9IhesgOT/umvzZGDuW&#13;&#10;0XVnwy8a1/mejsdQ/wAiytrqigi+Rm9sjX493V8jT7Rqfty1uXijq5AxH/BtPtUeSrl7uKC+hBhJ&#13;&#10;7ipqf29Tlyv9yjlLbN0ibcvqVi8yNK/4AerRerf5Tvwx6mnpq3A7Brc5LSBGhO7MvLnFV0/TJ4ql&#13;&#10;Qt788r7kCy5S2LbwI4IioHzr+2vU0Wv3KPYZdxXdbuzubiVSCPEuZNAProXSv8uj3bc2FtHaVLHT&#13;&#10;ba2xjMLFToI4Rj6OCmCqv0UeFV9irwoAojUKFHkAB1kRsPt3yhyvAttslssCpSmniKfPpWwrKFaS&#13;&#10;o1OOdMXDgf0bn2na1iMvacHoYXBSJf0SW0j8yesaI6hmEFluTpHN788j2sCxrRFalOiUbjuZXxGU&#13;&#10;mnl59dBGZxJHCUAH6f8Aibe7MV06Gbrf703KVe1Mfz6mxRiQEvHY2Nv6/wCx9sM2nCnpdaXdxKKy&#13;&#10;inXHwx306fV/S3vfitTB6MfFela9dqpichE4HF/979+LBx3Hoqlu7kylNNR1xq1OkEQhyVN+fyfb&#13;&#10;Gtww9On1srW5FLgZPTVi1nFTUCSnMaEWB/1XPF/amQigIPTj7Rt+2KJ7DLvx+XT5pH+oH+29s6j/&#13;&#10;ABdMfUT9d6P9oH+29+1H16341x17R/tA/wBt79qPr17xrjr2j/aB/tvftR9eveNcde0f7QP9t79q&#13;&#10;Pr17xrjr2j/aB/tvftR9eveNcde0f7QP9t79qPr17xrjr2j/AGgf7b37UfXr3jXHXtH+0D/be/aj&#13;&#10;69e8a469o/2gf7b37UfXr3jXHXtH+0D/AG3v2o+vXvGuOvaP9oH+29+1H16941x17R/tA/23v2o+&#13;&#10;vXvGuOvaP9oH+29+1H16941x17R/tA/23v2o+vXvGuOvaP8AaB/tvftR9eveNcde0f7QP9t79qPr&#13;&#10;17xrjr2j/aB/tvftR9eveNcde0f7QP8Abe/aj69e8a469o/2gf7b37UfXr3jXHXtH+0D/be/aj69&#13;&#10;e8a469o/2gf7b37UfXr3jXHXtH+0D/be/aj69e8a469o/wBoH+29+1H16941x17R/tA/23v2o+vX&#13;&#10;vGuOvaP9oH+29+1H16941x17R/tA/wBt79qPr17xrjr2j/aB/tvftR9eveNcde0f7QP9t79qPr17&#13;&#10;xrjr2j/aB/tvftR9eveNcde0f7QP9t79qPr17xrjr2j/AGgf7b37UfXr3jXHXtH+0D/be/aj69e8&#13;&#10;a469o/2gf7b37UfXr3jXHXtH+0D/AG3v2o+vXvGuOvaP9oH+29+1H16941x17R/tA/23v2o+vXvG&#13;&#10;uOvaP9oH+29+1H16941x17R/tA/23v2o+vXvGuOvaP8AaB/tvftR9eveNcde0f7QP9t79qPr17xr&#13;&#10;jr2j/aB/tvftR9eveNcde0f7QP8Abe/aj69e8a469o/2gf7b37UfXr3jXHXtH+0D/be/aj69e8a4&#13;&#10;69o/2gf7b37UfXr3jXHXtH+0D/be/aj69e8a469o/wBoH+29+1H16941x17R/tA/23v2o+vXvGuO&#13;&#10;vaP9oH+29+1H16941x17R/tA/wBt79qPr17xrjr2j/aB/tvftR9eveNcde0f7QP9t79qPr17xrjr&#13;&#10;2j/aB/tvftR9eveNcde0f7QP9t79qPr17xrjr2j/AGgf7b37UfXr3jXHXtH+0D/be/aj69e8a469&#13;&#10;o/2gf7b37UfXr3jXHXtH+0D/AG3v2o+vXvGuOvaP9oH+29+1H16941x17R/tA/23v2o+vXvGuOva&#13;&#10;P9oH+29+1H16941x17R/tA/23v2o+vXvGuOvaP8AaB/tvftR9eveNcde0f7QP9t79qPr17xrjr2j&#13;&#10;/aB/tvftR9eveNcde0f7QP8Abe/aj69e8a469o/2gf7b37UfXr3jXHXtH+0D/be/aj69e8a469o/&#13;&#10;2gf7b37UfXr3jXHXtH+0D/be/aj69e8a469o/wBoH+29+1H16941x17R/tA/23v2o+vXvGuOvaP9&#13;&#10;oH+29+1H16941x17R/tA/wBt79qPr17xrjr2j/aB/tvftR9eveNcde0f7QP9t79qPr17xrjr2j/a&#13;&#10;B/tvftR9eveNcde0f7QP9t79qPr17xrjr2j/AGgf7b37UfXr3jXHXtH+0D/be/aj69e8a469o/2g&#13;&#10;f7b37UfXr3jXHXtH+0D/AG3v2o+vXvGuOvaP9oH+29+1H16941x17R/tA/23v2o+vXvGuOvaP9oH&#13;&#10;+29+1H16941x17R/tA/23v2o+vXvGuOvaP8AaB/tvftR9eveNcde0f7QP9t79qPr17xrjr2j/aB/&#13;&#10;tvftR9eveNcde0f7QP8Abe/aj69e8a469o/2gf7b37UfXr3jXHXtH+0D/be/aj69e8a469o/2gf7&#13;&#10;b37UfXr3jXHXtH+0D/be/aj69e8a469o/wBoH+29+1H16941x17R/tA/23v2o+vXvGuOvaP9oH+2&#13;&#10;9+1H16941x17R/tA/wBt79qPr17xrjr2j/aB/tvftR9eveNcde0f7QP9t79qPr17xrjr2j/aB/tv&#13;&#10;ftR9eveNcde0f7QP9t79qPr17xrjr2j/AGgf7b37UfXr3jXHXtH+0D/be/aj69e8a469o/2gf7b3&#13;&#10;7UfXr3jXHXtH+0D/AG3v2o+vXvGuOvaP9oH+29+1H16941x17R/tA/23v2o+vXvGuOvaP9oH+29+&#13;&#10;1H16941x17R/tA/23v2o+vXvGuOvaP8AaB/tvftR9eveNcde0f7QP9t79qPr17xrjr2j/aB/tvft&#13;&#10;R9eveNcde0f7QP8Abe/aj69e8a469o/2gf7b37UfXrfjXHXBmaNSVSzAf0vx/sPd1AY9xx05EWeS&#13;&#10;kuB1g+4qv9SP+SR7d8OLpb4MP8XWVZpzfUun6WFgf9f2xIFUduem2SJR2mvUi7fW3+8fX2XM8lT2&#13;&#10;9J+sTtIGsFFrf0P+2491IdjUKeqlnBoBjrnCzEtqXT9P99f27bqQTUU60pep1CnUj2q6v1737r3X&#13;&#10;/9Hf49+691737r3Xvfuvde9+691737r3Xvfuvde9+691737r3Xvfuvde9+691737r3Xvfuvde9+6&#13;&#10;91737r3Xvfuvde9+691737r3Xvfuvde9+691737r3Xvfuvde9+691737r3Xvfuvde9+691737r3X&#13;&#10;vfuvde9+691737r3WJ78j8Nb6fX+nuhejhacetGlD1AePyGxYjSf6+k/76/sm32xM4ScNp0fl1VH&#13;&#10;q+inUWcXhdQdP0/21+PZbyyundmcktjo1tzQqadd0kQC3LfUWP8Ahx+SfYy3T9S0ljOKqevXEhJ4&#13;&#10;dZo00K31Yk/U/Ucf19gnkqza1Sarlqk8T8+ijdZCVVR0ntyVsGBxdfn6yTRS4+innlLNwFijLkkn&#13;&#10;2Xe5fNX9UNjn3Zow6Kp40pw+fVeXuXpd23u3WNyWZlUD5k9UQ7gysW4N35/cPlkC5HKVTwtqOpU8&#13;&#10;h06SPp7+YH7y/Nj84+6l/v0ahPGIwKeRNOuu/L0P0fLNptiKD4MaqcD0HQk9K7NrN7dubTWGpqJE&#13;&#10;w0610l5XZRDC2phIf6H6ez37pHLVzzf7owbNCXUtRzorXtYfyHUB+9W521rZMskSDSp/CPPq7Wxh&#13;&#10;NLBYMFpwouBb0rYn39RG32Q2zlOGzrrMMKJU+dFA6wWYLLrloKlv8PXkiDVEbiJLqpu1gOL6ufav&#13;&#10;YZids0NihPDz6bbQIymnj8h066EH0RP9go9mPSYIo4AD8uvaeOAB/gQtv9496wc06tQenXQjj/1C&#13;&#10;X+vCgf71731XSnoOudrDjj/Wt/xPv3VgKcOurfXgfj/WPv3Xuu+Ppbj+luPfuvdesP6D/bD37r3X&#13;&#10;iLi3v3Xuu/fuvde9+691737r3Xvfuvde9+6911wfx+fyP959+6914AD6AD/WHv3Xuu/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h/Qf7Ye/de679+691737r3Xvfuvde9&#13;&#10;+691737r3Xvfuvdf/9Lf49+691737r3Xvfuvde9+691737r3Xvfuvde9+691737r3Xvfuvde9+69&#13;&#10;1737r3Xvfuvde9+691737r3Xvfuvde9+691737r3Xvfuvde9+691737r3Xvfuvde9+691737r3Xv&#13;&#10;fuvde9+691737r3Xvfuvde9+691737r3UJ3IqNN+LD/Ycewzc3jR74tsG4gGn5DqwXtqRjrmrxi+&#13;&#10;r+p/2J/J9ih4/EFGFR1spntGeselbt5FBQ/S3+39h+0jFjeySyDTXh1YsRwNOs6+ILZbDj8jn6+z&#13;&#10;pZUuFwdQPTLvnJz1gYAWtbm/+xB9u28EMFfCULX06TlJJk1nNOilfLnf1Ltjr2owC1DR5Pc16Klj&#13;&#10;+mqEWM7E/wCxA98w/wC8N91o+XOTZeWdvu3gvJ+AFQAvmQRj0H5/b1O3shyrdbvv43GKMFLWjH7T&#13;&#10;w/lXqo9KKahpxH41uhZyCRb1DV9ffAW83OXdLk3N1IZHbix4n7euiME0Itqpii/4OrC/g3s/xvuT&#13;&#10;fNYNSyQxYmkdwCI5BJ5pdB/xBAJ99bv7rP2xvLrnTeufN0tQ1tDbJDbyasiV3q9VpnsFAfLPWEP3&#13;&#10;gd6W6u4ttgbU5YsR/RH+z1YuEEjLKSbAED8f7G/vuPdJqtmt1HHy6xnJKjwz12WSJo+eeBfj8H/H&#13;&#10;2jskWztxA/b0W3ExWZVr04e1nSr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09/j37r3Xvfuvde9+691737r&#13;&#10;3Xvfuvde9+691737r3Xvfuvde9+691737r3Xvfuvde9+691737r3Xvfuvde9+691737r3Xvfuvde&#13;&#10;9+691737r3Xvfuvde9+691737r3Xvfuvde9+691737r3Xvfuvde9+691737r3XvfuvdNchb75Rbg&#13;&#10;gC/+uPYEulf+tSvTGM/kOr6zp0DrDUSMkgUD6tz+D/r+5IiUOlT0sgRWU6us08pjpvILEgfX8X+l&#13;&#10;7ewrv8ht18RePRfOwiVm9OsBkqCtOYhcMVMn54HtfsGmSyMsvE8Oi6aaTxkRRhqV67qZagVEIjCG&#13;&#10;MECS5uAo+vq9mpe3hhaW4cIACak0H8+j6KJPAPr5dVCfLHdy737KqMcsrCPass1FTRRtdHkR7SP6&#13;&#10;eOT7+aj72vubuHuT72cwbLfBPAsJngiKtqDJGSAQR+09Z7exXK0Oz8sw3rkh7oBzXHH/AGOgNpKO&#13;&#10;TOJDTW010pjplRRd3RiEQhR+R7wQNi1lvMVi6sY5JUUYydTAY9eOB69SxvV4NnjYQ0ZKGtfsz1ct&#13;&#10;0xsuj2Z1ngcDTRlWFKs9XKVKvLVzHyyysfre/HP4Hv6t/ur+1W2e1Xtlt9pYBhJcxJLJrXSxZlBy&#13;&#10;Pl1zj573iTdea7i+cghWIUVxQdDFHGIoAuri1uT9eL2595Fl2abPQIdvEl1jz6bZZCGp/wDanIP5&#13;&#10;sF/HtBuT6bhEHRNuxMd4iqONOlAPoP8AWHtZ0YjgOu/fut9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Tf49+69173&#13;&#10;7r3Xvfuvde9+691737r3Xvfuvde9+691737r3Xvfuvde9+691737r3Xvfuvde9+691737r3Xvfuv&#13;&#10;de9+691737r3Xvfuvde9+691737r3Xvfuvde9+691737r3Xvfuvde9+691737r3Xvfuvde9+6917&#13;&#10;37r3TZL/AMDFv/gB9f8AU39kVxZSNuAuwcLTH5dJ2uFWYQ049Rq4XkUg2sb/AE+v+x9im1IaOo8+&#13;&#10;ji2NENR16oQS0YUk8EE8G3+HsMczQl4CQadF9+gKlTwPWGgrFeoalJP7YsGtxfT9PZntVsybNE4O&#13;&#10;eiyAv9SKnAH59JDsjdlPsvZe4s7KVRqHH1EkJZlX97xERL/sWI94/feY9z9v9ueQrm6ukLu8bBaG&#13;&#10;hqQR0POXNpl3bdre0XgWFfsrn+XVI1VXnK1NbuSskEtRkKuWrncn1HyvrYm/49/LddczMeeLjenQ&#13;&#10;uJppXIJ462JP+HrpjtUSWG1W9ogoqRqAacKDoXvjXtGo3v2vRTeIy4fGgVk8rD9r0C8a/wC395Ye&#13;&#10;yPsNvPvvzvs15tMyQWtndwTz6hXsikWQqPm2mlPn1EPvPzIu07C3hgiRhpHzr1chAooIzShAI4wP&#13;&#10;GwtYC1gAPf0yySJa2sIIwqquPKgA/wAnXP7cb5Z5zqy3EnqTI1xyP1Dj8cfj2pgYSfqLw6W2/cgb&#13;&#10;qEY2Zqdg3AY8H6Dn6+0e4WzzXKOp4eXRVuwreRnp/H0H+sPb4FBTpYOA679763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f/9Xf49+691737r3Xvfuvde9+691737r3Xvfuvde9+691737r3XvfuvddEgfX37rRIGT10GU/&#13;&#10;Q+9kEYPWlZWFVPXRkQGxYX/1/ftLenV6HroTRk2DD/iv+t73ob063pPXO4te/HuvHh1XrgJFb6ML&#13;&#10;j6/8a9+fsFXx02kscpIjNadctS/19tmVAK16c67uPyR/h/rfj24M8OtEgceuOtfyw/29/e6H06p4&#13;&#10;sf8AEOu2YKNRPHujMFFT06ASaDqM9bTRsiO+ln/SLHm3+I91WVHNAenFglauleHWcOCL3H+H1/3k&#13;&#10;e3OmyrDy68sisbA8+/UPHr1DSvXLV/tLf7b37rXXQcE2s3+vbj37quoVp14tb6g/7wffvt6sMmnX&#13;&#10;tY+tmt/rC3vVRSvXuuwwP4It9f8AD34EHh17royAfW9v6+/VzTrYBPDrwdSL/QcfX/H6e7EEYPXq&#13;&#10;GtOobLefWdOkWAN+fpYX9+dYvCJYZ8+i94ZvrBLTt6iVSSSMjx6Sn1Njew/BPve3zxPEV1VI6Pre&#13;&#10;SIKQxz120itGKdCDJpuw/N/6X9lu7213P3xrVOk11HKYzJpqD1CdoQQsOkVRHr1WUX/2Hsw2lJIb&#13;&#10;MJcCgXJ6KrS92mK40Tv3ny/zdET+Zu+losRj9o0tSGqK8rJlYVcfswL+ksPzq+vvjx/eee522R22&#13;&#10;28sbFfK1y+oyRrkgD181/PrJ72a5X3TcZW3O0tjKgI0vw6r1pVpZceYWlIi0lSAv+2sB74fMty98&#13;&#10;BEuuRjgcak9ZsSQy2tmqTjSVUA9WX/D/AGkMJsaXPfa6ZKzITxwyOv7j04C6AD/S5Pv6Kv7svkq3&#13;&#10;2/2Kut43yw8PdZr+bS7jv+nEcXh09AW1nrB7313ye63Y7Ur6xGmoD5mv+CnRyWFbIC0qabngfjT+&#13;&#10;PfQa9llUUuaBQfLrFZYr+WrFaH/J1JYSgJc39Nvr+b29mkcniWFbT4qdCyzoIFST4gM9c1aOMRrK&#13;&#10;wD6uAOPzyPdbZpfC/wAZw/RTuNxbfUqGOQencfQf6w9vdLBSmOu/fut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W&#13;&#10;3+Pfuvde9+691737r3Xvfuvde9+691737r3Xvfuvde9+691737r3XTAEWP09+60yhhQ9YtIQGxvc&#13;&#10;WA/3j6+9kkmp6pHGI/h6imJS2o/X+n+H+x9v+IfhHS0OwFB1yES3FybX+n9fdTIadaaR6Y6zqIyp&#13;&#10;Av8AW/8Ajce2Gcqa9J5E14bqPIghF1BNz/S/5/Pvf+5I0vjpAQLAF4xq1dZIgHANivAPP+tb2zJb&#13;&#10;Io7T0qt7hpl1EU6ysocFOfoV/oR+NV/d430kDq7Rq/xdMCJTYtxBLNPO1RKGUkltGo2AP+HtY1wJ&#13;&#10;FqtBTHSIWMSk6q56m1lRPBF+yglW34+vI4uPZLuE8sZwpp0b2cUDUSRtJ+fUWJJagJJOyU6g20yI&#13;&#10;quTb8E/T3XZmLxOzoTnFOqbhKLUhIZgtfU46ac3uramzqKoym491YTEUUETSSzZXLUVBEiILt6qi&#13;&#10;RRf2f2u13l3JptoZGr5BSf20HRVf77Z2kHizTRDSMgsor9mePVePY/8AOE+APVeSqsLujvHARZSk&#13;&#10;d42p6KOrrlMq3Uqs1MjKfp9QfYwsfbjmjcWHh2zgYyQRTqOt293Nl2yNnZTIwGArKa/LB6Jx2R/w&#13;&#10;ok+Hm26eU7EbK7+qxcQx0lO9LC7W49cpvb/Ye5l5W+7Zfb0yndNwS1B8gpZuoN3r70t9t0jR2+zM&#13;&#10;1OBZwB/Lop+Q/wCFJ8rtM+F6MoZYNX7P3uamikKX4JCj/Ye5eg+55yzImp96lqOP6a/y6jq4++Tz&#13;&#10;bHKUj2SGnkTI3+TpH1X/AApE7RlJnxPQGzZKQG1qncdesv0/AVfYji+5HypNB4o3uY/821/z9Jh9&#13;&#10;87mtZPDn2m3U/wCnkP8AOg67oP8AhSnvtdQy3QW2I9J9X224K02H9PWvsvvPuX8r26VXepv+cS/5&#13;&#10;+lY++LzWSNOzwMD6SPX+Y6E3a/8AwpHwFZV0y7n6ipsVj3ZRU1NNlJZpItX6iA1h/W3uPt5+67se&#13;&#10;2ITHucrUwP0x0Ktm+9Zv24vouNriQ+niH9nRwtkf8KFf5fWbjWHenYEux8jdVanyGPqp4Qx4IWan&#13;&#10;DfQ/4e4Q5j9nd22eWm3SG6T1CkH7KdTHy973Juihr6y8MHzVwaft6Pr0r/MZ+InyCYJ1Z2/tfMu1&#13;&#10;rLVViYv8fj7/AMfsDS8nb/BXxbaQU9EY/lw6Hye4W0TorRMo1mnc6in256OJjK7HZL/LKLM47IQz&#13;&#10;C6GiqqepiIIvZZYmN/8AYeyK6gkSM28sTrTjUEH+Y6GdruMFxbhTNG9f4WBH+HrnPTBJ9YeXSfSV&#13;&#10;DEKR9eR7jbcuYLzYbsR28GpSacK8ejWygSJSwNSeu4jFFLI4CpKw0hmawt+R7HthdvuVjHO6la5I&#13;&#10;+fRVd7xIXNlig6izFYIazI1aRpDSU805e9hoiUu17/4D2i5o3mPY9hub9ZFUxRs3eQowPMnpq15f&#13;&#10;s7y5jkbudiBj59Ux967touxuycnkklCwBY6KmRGABhpT4gx0/km59/MT98vnG45r9yDuZ8OQqGUt&#13;&#10;GQRx9RUddEfaq+uOS9gj2m2hMgNGJI4E/wCTpB4Hb/3u4sTtqkXy1ORrKeCJOSW8r6b6P8Pr7x79&#13;&#10;p+X5ed+f9s2PQx+pnRKLx49SZvnMzR7PPuNwVUIjEg8RTq7jYe2YNobVx+ApkHipKJL3H1qAgMjf&#13;&#10;7E+/q29lvb6w9u+R7TZrTUKAFgxrxA65s8475Nu243G8OavU0+zy6VdHUPNCC5HDW/2xtx7kffLW&#13;&#10;G4QIrDGfXoB7buct0C0g8+prMTZQLAf7zY/X29t9sltAFTgQOhAgGnW3UKoiV54GsLhr8+0W5Xjw&#13;&#10;3EcI4HoO3u3RPdrMc5r0/D6D/WH+9ezHo3AoAPTrv37r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19/j37r3Xvfu&#13;&#10;vde9+691737r3Xvfuvde9+691737r3Xvfuvde9+691imJEbEfj3ZACwB6ugBYA9YIrnR+efV/jxc&#13;&#10;nn3d8dXcUBB6kOyr9QL/AOI9sMwUVPSVpApoesYcH/Uj8Xtb8e0skoPDpyo4Dro8C/tpTU0B6cVq&#13;&#10;8esGsOxDGwBHAP04/p79dFYoxnPVzHQZyOuRdGQIjWYccC3196i3O2jADk16TXFvLKhCdvXkDiN1&#13;&#10;Vru19JJ+htb8e1RuYrtSqGhOB0zbQyQCkh1eef8AB0jsvmcBszH1Gf3pn8Xg8dSiSeSsy1bT0dLF&#13;&#10;FGNTkzVBUcDk+y3a9g3a6vxHGxfU2FGSa9P71zDte12ni3jLCgHE+dPTqn75K/z1PhZ1BUZfa+zs&#13;&#10;/mO096UCTxQJtKhMu34q+O6LHU5uRgrIG/UYlb/A+8reQvu1c7c0SxtOYbeJuKs2p6H5AEA/aesX&#13;&#10;+fvvDcnbdG9rZJcSTL8MiqFWv5mp614vkL/PD+cfatZXUO16ei662U7zJj6zbTyR5IUzsQklTVsS&#13;&#10;5bTbi9v8PeXnKf3Ydv5FrcX9hFfu1KNKoZV+xDj+XWIPO/vJuvPEyLa7xcW3h1AhVypP2laV6qw3&#13;&#10;n3R2/wBm5KSv7E747J3HNUSNIcRXbjy0tIGc+TxrAZiv1+gAt7Gbcqw2UtYNugUfwpGq/wCAdBsb&#13;&#10;3vE1poeSZzTMju7H7ctjqBTdSdr77ai/u31Buvd9NVSBRk0wORr0cMf1NUhD/r3v7Ltw5k5d5edo&#13;&#10;t0hjtyOIYAY+zpNtOw7vurNLDfSSN5BWJz0azrP+Wp8n99usO3ema/HvOFAmyWOqKGKEsTfUZkH+&#13;&#10;x49hi597vbaxi72Vm9UUfy6E0ftJz7u5Ulqr/SkpX/D0aTE/yDP5gm4vHPT03W2IppfXbI7glgeO&#13;&#10;NvpqRImNx+QBf2Hrn7zHt3ANIM+MYQf5+h1Yfd65suINYgRj/wA1R/0D0OO3P+E2/wA0cjSPUZnu&#13;&#10;vpzbT3tHj4INxZmSQEWLyTKtOifngFv+KJm++FyLYUtreyu5U82/TQfsJY/4OhVZ/dY5ju7fx7kW&#13;&#10;8b+QMjE/n+n0zbk/4To/MrAs5oexeq9zw6bgwS5nHzyW5K+GSJ1H5+sn+98GUf3u/bq/C+PZ3Uf2&#13;&#10;hGH7dVf5dEu5fdn5ztTph+mJHD9R/wDrWR/PoBt2fyQPmZtOlqqyt25hcvSQKS0WKrXqJJlH18cZ&#13;&#10;S/sQ2f3gfa7c+0hs+ToMfz6Ae4ezPP221DpCGHmJSf8An0dEj7E+FnfPV1QY8/8AHTcOQRSSayn2&#13;&#10;5VZJJNJsSHp42P8Aj7PIfcz22v2DW/gAehAB+3oHXfJXOlqD9RdyRgfwOdI/wf4OgarafduyQVyG&#13;&#10;D3d1G7qNM60mSwkhH0LIrGMj+vsQR3e0bmi3e3WccsVfjVQR+2nRNYxbrZXngNftcH+DUSa/ZXob&#13;&#10;Oq/mt8memRSVXSnd+88nl6KVJoqfOZmurcWxRtSwyUNbI8ZVrcjT7jndfbS65q3Zjt9rbmOXDKyK&#13;&#10;ag/OmD9nTy7pvm2cwR7puN3c2cEZBpHLIAaeq6qdXbfGb/hRb3ht98VgPlV1Vi8zRo8MFXuXZ8Qp&#13;&#10;q5oAQjTtS28bNbk2Av7ijnP7lm9eObnaWiiDZKSVKqT6HiOs4+TvvYe39nsYtd4iuLmaJaB0YajQ&#13;&#10;eYbiftPWwz8ef5lnxD+UwgxmyOxsfiNwSRJUNt3dU1Lg8sgt6lSOocLIQeCEY+8b+d/ZLnb24Rbr&#13;&#10;dEjmg4B4X1r9hWgZfzHQ+5K9/vb33F3AbXtXjQzseE0egj86kZ+3oXvlFvqp2P1jXZbCVCTpk6cU&#13;&#10;NLURTB4QlWugSIyEhtQPBHvjP/eC7tuu1csTSW+6vbRXMZXRG5FTw04PEnrN/wBluUW5p5gj2uKm&#13;&#10;uPvGocaZ6qTxsUMeOizMh+5yT6pp4wylbtd73PvgzY79bW1zJHuKtOa0GslsetTU16z1s9onsALO&#13;&#10;4RdSA9wFKno13xI2Cd69hp2DVLpptsq0Ihf1RmqmQrE1/pdRc++jP3Ffa6fmT3m23n+2WJrCyBZo&#13;&#10;2TOsiikeRoc9Yxe9HMAsrWXbkZlklJFAcEefVplZJIseiBwxL6SgN/S3BPv6ERHGYmDig0n5Ux1h&#13;&#10;5vSM1rWtK9Q6CJkkI8hNmuVvx7Bm3xyC7Id9Yrw6C1pH4ddJ8+ntoyJBIWJHFxfj/bD2MQ3bpA6H&#13;&#10;Nu6tbhRk06yutzGb35vYf09gjfoHk3GFlbzGOmwBTI6cV/SP9YexSgooHTXXfu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0N/j37r3Xvfuvde9+691737r3Xvfuvde9+691737r3Xvfuvde9+691imv42t/T3ZPiHV&#13;&#10;4/jHWCHWF4/P++593koenJNJY165ygtaw5/2H+x59l7yNih6Ryx6uAz0zPVSQpUvDeskRgpgT6oS&#13;&#10;bWt7YoSaAV6TFnhNRmvTjHMJIAz/ALcjpfxnhlb62t7VwQMVqy9KY7mHBdgK8eog1rEC1jMWvYcm&#13;&#10;1+OB7UpbRSqBMMDprd70pGq2jVavlnqOcrS0sdVU5aSnxtJRq0stVWypTwoiC7ytLIQoAHJJNvba&#13;&#10;7NHdzC3toTKzEABQSSfIADj9nSR97srK0+o3SZYAoqxchQPtJ6pL+dv88DoX4yGr2h1A1J3V2MEn&#13;&#10;pZE23WRVm3sJkblI0ylfDqDaG/Wsd7fT3OXInsNzhu96jbttF1Dakr3aNJIPHjwFPPqEfcL3y5e2&#13;&#10;ewry5udtJLQ51a6EelMH9vWqB8t/n98kvl7PGPkRveSi2q87zYjaOzZpMXh8XRyuXjieOBgzyAWD&#13;&#10;u9yf9499BuSfYn2g5ds4zv1iUkx3OamvzJ6wi5g96/dHmq5kTZ9wZwKgrQKn2ADy6BDrD439rd85&#13;&#10;KiwvQuxN070KeNXnpMdU1OhDbVJNVKtrc8sx9mvM3MHt1yKNPLu4R22kYDOK/wCHy6INk5Z565sn&#13;&#10;1b1aS3UhP+hoSP29Xu/G3+QF3PvbG47M907um6/omMUlXtZlNRkZY2AZ4ywOlGtwQfeJnPv3oOaL&#13;&#10;W/WDYNyWeL8VBUfZU9ZQ8ifdv2C+tWuuYNukhmHwktoJ/wAvV1nU38lP4IdaUlBJmesl33nKbxyN&#13;&#10;k911ctZG9Qou7LSR6UtfkKb/AON/cQbp94/3N3B6RX/gj+goB/b1L+2/d89v7WI+PaySE8VZ2Zae&#13;&#10;h9erLNh9U9e9cYimweydp4TbuIpEWOmocbQQU1PEoFlCxxqB7i7feb+YOZLk3u83klxK34nYk/4c&#13;&#10;dDXl7205Q5eYttu3xR1/oD/N0IS0VEvIpYA39ViQH6f1HsPGec41k/aT0N49n2xMrbxgnzCAf5Ou&#13;&#10;XiVfSiBV/oB/j/T2mMlwW6XR2lvGpVFAr8usTmpU/tiy/wCtcf7b2XXTXviViBIp5dKoo7cLpJpT&#13;&#10;y66/fPDIpH+Kji/59+ia/UAnB688Nq4o2evGmikv5oYXF/7Sj6f63tbFcX6niR0Xz7Vtk/xxK32i&#13;&#10;vXFsbjGVkfH0bIf7LQxWtb+hHtet3dijLIwP2kdIpOWuX5kMctnCwPEGNTX9o6APtb4m/G7u+nFN&#13;&#10;2p1FsneUYB0/xrB0VS63W3pldNVxfgg8exfsvuVzzsFu1ptO5TwxNxQSHTj5Vp0Cbz2Z9tb24NzL&#13;&#10;tEAkrWqxqpr+Q6qh+Q38gr4o9hwVdX1BRT9RZiVJJIRhpGkoFqT+gCnkvZP9pB9zNyn96LnHZoBb&#13;&#10;3zLJIpxKBRqf0hwJ+fQJ5u+7zyTudi8m1WpS4AOlS50H5UPDqjXvz+SX8u+oYMkNpYSt7dw0Qmlp&#13;&#10;6zAp5KxIVvYPRH13tz6QfeTHJH3iNp5kWM8w7wkTsQpjlJXj6E4P7esDeafY33J2rmXwrPYJntSc&#13;&#10;SQASDj5gZ/l1TFvbYS9a7mXC9lY7emxuxcPVq9HSypkcPLBVwvqBJIQkBhyPeSN/tntFu+1C73eZ&#13;&#10;LhJ1/CwdTUfmPs6LRZe7PIe4i62+1ayRDUmWMo4pnFQM9WMdZ/zL/lts3bm39sdi7qbsvqvBCnTH&#13;&#10;bfn112UFLT/5lJZ3JYgAcA++a/3pfuP/AHc/cnlS4uNr5dl3GZyzDQTSp8wBWhr1md7Kfe+5y5a3&#13;&#10;aKbd9+gtDQKzuq+JTgRqwfy6ut+Ofy06R+T2EpKLb1dRbJ3xJ46WbbWSnjp5WqJLRgRo5HBJ9/J1&#13;&#10;99X7k3uj7Tc7WcfJvI9/DtlyaKyozlmJFBwwPOvXXL2t+81yRzjtZuJ9/t7yYDvAYKw+YB456v8A&#13;&#10;+heqoupNg0ePZxVZLKOldX1EVnUyyx6hZl/sgGw99ZPYz2e2/wBqPaDZZtos3tt0e2ia6Ehqyyso&#13;&#10;JBxihx1BnP3Nqc1cyS3kbVhBIQ+orx6GukVI45ppgGOlw0wHMaf2jb/D+vvJjk7d943a2Me6MGYe&#13;&#10;nn8ugJfNb3K9tacKdd4t6efzGEiVI30+cAANfmx9iHd7IbeFliXQzZI6K4LKGJqlSK+vT0VjK2Ng&#13;&#10;Rzwfz+fbVnetLJoZwWpw6XRgxnt65oqsFv8ATm17Hm/tRPaxTyCSQdy9VaQKdNePUn26BQU6r173&#13;&#10;v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9Hf49+691737r3Xvfuvde9+691737r3Xvfuvde9+691737r3Xvfuvdc&#13;&#10;XAKm/wBBz/sffuvaiuR1iUcXBI4+n+t7pI9CQetK2oauuhf2hoaV6dYLx6aQ8b1ErUKrqR7VTEBQ&#13;&#10;dPHDH2stY466q9I7iI6NceD1jqZnWoR1AksvIH4/N/ZtEimMqTToLX15NFOHQB6cadF6+Rnyj6V+&#13;&#10;J2wsn2l3PvGg23hqWKRaKgmqY2yebrtB+3xmIx4JeaaRrKoVbC/JA9me27NfbxKtlbKaEgFqE0qf&#13;&#10;kKnoq3Hmay2NDfTVkYAkRqQK/aThft/YD1pS/Pn+bp3385dx5fYvXeTzfQ/TMLy00GEjq2gy+5qF&#13;&#10;SdFVmK+LxlvKv1jSyi9re89vYr2M2WCaK9+r/wAZGS7qFofMKGrTrBv3v96LveJDbzWVYeAjVixH&#13;&#10;kNRFAfnjqvzpDqrsLurcUfXvTm1a/d+762YUNVUrTVE8bSStoaqqatwVULyzOzAD8n3m3vPMSe3f&#13;&#10;LT7leyRPDAtGZmXP+ryHWL0+0XF5uVtJu2ul048GKMFmJJ4UUEgepPl1s5fBz+QLtvAz0W+/ljn4&#13;&#10;t3ZJ1hrE6/x8aHGQS2DGDIVrF/IF+hWK1/6++fnun97qS/sJ9r5ZsY6yVUzyDUEH/C0xn0JJp6dZ&#13;&#10;re3/AN21d8MG4btePZwR0bwYk0O/yZmNf5dbE3VfSHU/StCmA6t69wGy8akaLfC42mpRJoFgJGRd&#13;&#10;TH/En3gfuHNm67xesdwDvqPEk+eeHl1mlsPJGy8tWKR7WdJTHcdTH5knzPQuyRM5Ad/pzdbg3/rY&#13;&#10;e0z2qzN4lT0JIp2iAVhU0yesiQxj9V254J/437sLcL1YzMxwKdZGhB06WKgf0920dbElPLrJoHtz&#13;&#10;UR1UGnXtP++t71qPp16vXYHA/wAPfq1z1U5PXZF/6+9jr1adcSP8P9797r14sesZQf0/33+uPemG&#13;&#10;rj1XxWHl1jKD/U/T3pYlBrXqpuXUfD1GjieKV5DI7iQWCnkJY/j2R3Ukkd6VQGh8/tHT8dZV1nFf&#13;&#10;LrhN5VYSGS0Z9JU83U/1Hs729AsRUipOelUek1SmRwPz6KJ8j/gt8aPlPg6zF9mdbYTIZWqRhFum&#13;&#10;noaem3Fj5GB0zU2QC6gb8gG4P5B9jvl33N5p5Nulks3+ojAp4EndER8wfMevUa+5/tztnudszbTu&#13;&#10;0zwOvwSxNR1P+X8+tX35o/yWe6/i5Q5zsT411s/c2zYvPV121q6jVdz4LH8+SaKGEsKpYk5Phj1W&#13;&#10;BJWwPvLv2p+85e7kycvXFjDaNMwAkLjRUmlBrppr9p9Ouc/u592SXlu1FxuF695BGah4YG8Sg4eJ&#13;&#10;oJBPqQB1RRFBvHD5Cqy2NyVdsDf9NVq8zN9xj6ujqIHuUEMmkggj6W95P+5P3TYvvM7bt257nzGN&#13;&#10;vNmQdEQjcEcaHPD5joD+3vutdeztxJBZbeL2J6BXfUCoHkR/n62N/wCXB/PkwGyJdq/F/wCY1ZUw&#13;&#10;VohiodsdzzmV8fUAkRQ4/cQCsVINvHOOLcN9AfeFnvr91/beVDJt2y35uJI1COumuun4lI4H1HWZ&#13;&#10;fIf3l73ebFb3cduVIa6TobuSvnpPEdbWO2txYfdWBpM7t3I0mXwGZp0q8fksfUw1VNWU1RGJInhl&#13;&#10;hJBVgQeD7w3s+Uv6tXrRMWDqeDAjrJHZeZxutql7bAGGQ1DVFa8eHT/j4UolKhFiSQ6vGvAuf1Nb&#13;&#10;2Y7jEdwUB2JI8+h80ouIVbFQOnSII5Nn/PIv9Pz7DVvtRtr0XBJPTDMdPXMWVgpYGxvf6H/efYhO&#13;&#10;VLU6LpXDygeh6mXH9R/t/bPSoEHh13791vr3v3Xuurj+o/249+6917Ut7XF/fuvddB1P0Yf7f37r&#13;&#10;3Xdx/Uf7ce/de69cf1H+3Hv3XuvXH9R/tx7917r1x/Uf7ce/de661pe2pb/0uP8AW9+6910ZEH1Y&#13;&#10;f7f37r3XYdT9CD72QRx6914Op+jD3rr3Xdx/Uf7ce/de679+6910SB9T7914kDj10GU/Qj37rQIP&#13;&#10;DrxZQLlh/t/fgCeHW+vB1P0YH/Y+90PXuvFlH1Yf7f36h6914OpBIYED68/T/X9+II49e68GU/Rh&#13;&#10;/t/eutAg8Ou7j+o/249+6314kAXJsP6+/de6460/1Q920t6de67Dqfow96II49eqD12WUfUj/b+9&#13;&#10;daJA49cfIl7alv8A649+61qXrlcf1H+3Hv3VuvXH9R/tx7917r1x/Uf7ce/de69cf1H+3Hv3XuvX&#13;&#10;H9R/tx7917rosqgksAB9efp7917rj5Y/9Wv+39+691zDKfoR/t/futAg8OvXH9R7914kDj14EH6G&#13;&#10;/v3XgQeHXfv3W+uHkT/VD37r3XhIhNgwJ/pf3uh9Ovdcrj+o/wBuPeuvdeBBFwRb+vv3WgQeHXEy&#13;&#10;Iv1YD/Y+/db65BlP0IPvZBHHr3XWpb2uLj6j3rr3Xdx/Uf7ce/de68WUC5IA/r7916o4ddBlIuGB&#13;&#10;H+v7917rxdR9WA/2PvYBPDr3Xgyn6MP9v7117r2pb2uL+90NK9e67uP6j/bj3rr3XHWn+qHv3Wqi&#13;&#10;levGRBxqW/8AS/v3XqitOuw6E2DAn+l/eyCOPW+vF0X6sB/sffgCeHWiQOPXgykXDC3+v78QRx63&#13;&#10;13cf1H+3HvXXuvalP5H+3Hv3WgQeHXRZR9WH+39+6312CCLgi39ffuvddFlH1Yf7f37rRIHHrryJ&#13;&#10;/qh73Q+nW+uVx/Uf7ce9de661r/ql/249+60CDw67BB+hB/1jf37rfXfv3Xuurj+o/249+691379&#13;&#10;17r3v3Xuve/de697917r3v3Xuve/de697917r3v3Xuve/de697917r3v3Xuurj+o/wBuPfuvddF1&#13;&#10;H1Ye/de68HQ/Rh73Q+nXuuXvXXuurj+o/wBuPfuvdd+/de697917r3v3Xuve/de697917r3v3Xuv&#13;&#10;e/de697917r3v3Xuve/de697917r3v3Xuve/de697917r3v3Xuve/de697917r3v3Xuurj+o/wBu&#13;&#10;PfuvdcfIn+qHvdD6de65XH9R/tx7117rv37r3Xvfuvde9+691737r3Xvfuvde9+691737r3Xvfuv&#13;&#10;de9+691737r3Xvfuvde9+691737r3Xvfuvde9+691737r3Xvfuvde9+691737r3Xvfuvde9+6917&#13;&#10;37r3XVwfoR7917rv37r3XEug4LD3uhpXr3XYYN9Df3rr3XWpb2uL+/daBB4dcvfut9e9+691737r&#13;&#10;3Xvfuvde9+691//S3+Pfuvde9+691737r3Xvfuvde9+691737r3Xvfuvde9+691737r3WKbiNze1&#13;&#10;hcn/AAHPuyZYdNThmiITj1Ap6uIL6zpv9C/ANxbg+0W4X9pZTiKc0Yjr1lbzrDVsgddNIjcxyIBf&#13;&#10;SCeL/wBfdbZ45jWPI/l1YX1rGA0jedOvRxq0c8cVgz2DEW9RP1bj2qhmgWUIooR5dO3AMsOpKEMM&#13;&#10;dVxfzAP5h3VHwU65yNfkZ4N1dqZOjkj2jsGimSXIVVZIpENZXwodUVOrclmtq+g9zf7beyfP3urD&#13;&#10;PfcvW9LW2+KZ8IT5Ip/E3yHDz6x+5+95OR/bzcE2bcpDJeTKSVQV8NfNmJoB+fWiv8ivlf2x8nuz&#13;&#10;Knsb5W5asq/vpppOuOu6GVzicOZJb0whxwNvJpKqGIv7y69j+W7T7tW73fNfvxFE1tcRiK0ogkWP&#13;&#10;uBZyp/EwFAckV6xH9xOcNy9+JLflb2QDrNE5a6d2K6xShCtWmOIHR7/gX/KY7g+a26aPfHamFy3W&#13;&#10;XTFE9PLT1zo9HlcxSg644qCIjkMnBY8C/tT71feQ9rt4t5JfbxZIJGB0eGojyfP/AFDo15F+77zl&#13;&#10;tm4wpviLJGhHjtK+uvqBT0+3063Rfjt8TOjPi9szFbN6j2Ng8PHRU0UVTmhj6WTO5OUJaWqr8qym&#13;&#10;V2c3JGu3+Hvm3zHv/PPME7yX+6XEsbNXw3lbSP8Aa10/y6z62flPk/b4oUtNvt1eJRRxEmqvmQxF&#13;&#10;R+3ozC0xVbGxPPNrf7a3smsIbm2GmZtX2mv7OhHPFG2YVCsOBGP8HWdIdPN/x7XnQfIdUWF1NS3X&#13;&#10;NYwpJuTq/r7ppPl0op1k97Ap17r3vfXuve/de697917r3v3Xuve/de697917r3v3Xuure9U69jro&#13;&#10;qGFiPegoBqRU9e6wyweRdIP+393DEEU6ZlSRx+m1OoP2dTG+qOQc/UMT9P8AD24piqS+f8/RbDZX&#13;&#10;UdwJWkqK5FeoVRj6xZ45EdZ4GI88Myq6lT9V0twR7Lrpbp7lZrZtFPQ04dCYNt9xatb3cSnGKgEf&#13;&#10;nXqqn55fylOkvlzjsjubbWNxnX3a4geSkz+LpY6KhyNYqXjGWp6ZQGubAuov/W/vIH2b98OYPbje&#13;&#10;1m3S6ubmxegeISHA/oVPl6dY/e5/s1tnN+3SfuO3t7e6YGjGMAE+vaPPrS5+XPxB7Q+Ie9TsTv8A&#13;&#10;67rDTVdTJDtvsGhgNXt+r8R/Zkp8npCq5HqEbEMP6e+gfKXvR7Vc7XwmhjNwSQWEi0dD6GvH7a9c&#13;&#10;+udPZf3S9uFG7XLCG31UPhvqSQfKmR9hFejdfy0v5m3eXw07ApNs9jZPI76+OtaViNBWVktZW4Cn&#13;&#10;vZajFeVvToU30jg/09hf38+79zF7ox/vP29tIIdIqjsApbzoSB/h6kb2o9+OWOUjHDu7TuVPcgOo&#13;&#10;fsJ62NK3/hQH8BqeZaelyO+spUhA1SKfbiIkDW1FC8sw1WPHA94Xv91/3R2aqb0sUMjcf1Cwr8qD&#13;&#10;HWUU/wB6T25t4FmCXJVhgCMf9BdR1/4UEfBkMFEPYii19X8Aprf0+nn9n+1/dO9zN9GmwktyT6yE&#13;&#10;f4V6L/8AgtPbk4MV1/zjX/oLrOn/AAoA+D8kbSpD2G6r9SMDTf8AX/2tk+5f7uWhIn+nqP8Ahpp/&#13;&#10;x3pPL97f2zjlEbQXRJ/4Uv8A0F1x/wCggv4Ngf5rsQEGxBwFOoA/PPmPtOPuj+59aM1sKf8ADD/0&#13;&#10;D07/AMFn7b8RDdf841/6C66H/Cgr4MDnT2KD/wCG/TH/AHuo9+/4Ef3Q9bb/AJyH/oHq3/BZe23+&#13;&#10;+rv/AJxD/oLrn/0EF/Bn/U9j/wDoNw/9f/fv+BH90P4rb/nIf+getf8ABZ+3H++rr/nGv/QXXR/4&#13;&#10;UEfBxv0wdjOf6Hb8CG31uLTm/vX/AAJPub5tbf8AOQ/9A9VP3tfbcf6Fdf8AOMf9BdZY/wDhQF8I&#13;&#10;XYKlN2Rz+TtynA/w+k596b7pPueq6tVsf+bh/wCgemn+937ZoKtFdf8AONf+guuJ/wCFAXwj8oi+&#13;&#10;x7MINwZBtum0i31t/lF/949sf8Cj7n4oIP8AnJ/sdXX73XteRXTcj/m2P+gukVH/AMKLPhosjrJ1&#13;&#10;X8jVAeRPJBtXYkyOFYgSIZNxRnS1ri4Bt9R7Oz9zr3G0jRf7f9hknFP+zc9FA++Z7bDJsNwr8ktf&#13;&#10;8t0D/LrKf+FF3ww0kjq75JmRf0odo7BC/wBOW/vLx/tvbTfc59yy3+5u3UPn41x/g+m6dX75ntiR&#13;&#10;VrLcQf8Amnan/tc67T/hRf8ADJku/V3ySWW9tC7R2E62/r5P7yj/AHr3ZPuc+5WqjX23Aevi3B/7&#13;&#10;Vuqv98z20C1Wx3En00Wo/wC1v/J1Eb/hRj8QCfR1N8huD6Wm29saNbf4+LOyEH/Cx/1/bo+5x7h0&#13;&#10;zuFh+Tz/AOWAdNH75/t1+Db7/wDNbYf4Lk9cP+gi/wCIWq79SfIEr9LrgdkmW/5IV82q2v8AQ672&#13;&#10;+oB49+P3OPcIih3GwH+3np/1Z/yda/4M725pnb7/AP3m2r/2kf5fy67X/hRb8ObjV1H8iwt7kjbW&#13;&#10;wmIP+AO4R/vfvTfc79xxw3Dbz/zcuP8Atn60v3z/AG4Px7duA/2tqf8AtZHUpv8AhRh8NQt4+q/k&#13;&#10;g0n5VtqbBRQPz6xuQ/717ZP3OfcvNL7bv+c1x/2zdP8A/Bm+2f8Ayg7j/wA47X/tr6iN/wAKM/iC&#13;&#10;QNPUfyIP9Sdv7DFv6WIz/uyfc49ySP1b7bgflLcH/tWHXv8AgzfbKtPodxp/zTtf+2vqZD/wow+G&#13;&#10;jf5/qz5Ix/18O09g1H+2B3Inup+5z7lVqt9tp/5vXA/7VerL9832yPxWW4j/AJt2v/bZ1kk/4UWf&#13;&#10;CqxWPrH5LvcfR9mbBjvf/W3O3vY+517l0qb7bq/81rj/ALZetN98v2y8TtsdxI9fDtf8H1fXQ/4U&#13;&#10;W/CwfTrD5L3H1H9y9gWH+sTub3v/AIDr3K/5Tdu/5y3H/bN1r/gzfbT/AJQNw/3i1/7a+sif8KLf&#13;&#10;hXezdZfJdVv+pdlbBc3/AOCnc4/3v3X/AIDr3M/5Tdt/5zXH/bL14ffM9sjxsdx/5x2n/bX1zb/h&#13;&#10;RZ8JAPT1t8mif6HY3Xyj/b/3qP8AvXup+517nVA+t22n/Ne4/wC2Xq//AAZftgRVrLca/wDNO0P/&#13;&#10;AGudRm/4UXfC4/p6u+SbEfS+z9grwPyf9/Kfbo+517k1zfbd/wA5bj/tm6bb75ntoPhsNwP+0tf+&#13;&#10;2vrGn/Ci/wCGrMRN1T8j415sybU2FK1j+Sh3Etv9v73/AMB17kDhf7f/AM5bj/tn6r/wZvtrXNhu&#13;&#10;H+8Wv/bV1lP/AAov+Fw+nV/yUP8A5J+wR/t/9/N7ofude5de2+24j/mtcf8AbL1cffM9siM2O4/8&#13;&#10;47T/ALa+ux/wov8Ahdbnq/5KA/kDZ+wP97/vMPej9zn3JrT67bj/AM3rj/tm69/wZvtn/wAoO4/8&#13;&#10;47X/ALa+uY/4UW/CoEausvkuqn6kbK2CSLf0H95xf/b+/H7nPuUEqt9txPoZbj/D9N17/gzPbNsN&#13;&#10;Y7jT/SWv/bX103/Ci74VhiF6x+SpQfRjsvYIY/k3X+85t/t/e/8AgO/cyv8Aubtv/Oa4/wC2XrZ+&#13;&#10;+Z7ZA9tjuJ/5t2g/7Wz1jP8Awor+FrNY9W/JMoPoRs7YN/8AbDc3/E+7/wDAd+5S8L7bv+ctx/2z&#13;&#10;dUP3y/bM5NhuNR/Qtf8Atr66H/Cir4Ukknq75Jiw4A2bsEj/ABuP7zD3r/gO/cqlPrtu/wCctx/2&#13;&#10;zdab75ftkaD6DcT/ALS1/wC2vrx/4UWfCw3/AOMW/JK4/rs7YH1/2O5vev8AgPPcz/lO27/nNcf9&#13;&#10;s3Wz98v2zHCw3H/eLX/tr67H/Ciz4WKLDq75JAf+GdsD/idy+/f8B57mH/idt3/Oa4/7Zurf8Gb7&#13;&#10;Z/8AKDuP/OO1/wC2vrn/ANBF3wtN79X/ACUt/X+52wf95/383vX/AAHfuX/ym7d/zmuP+2br3/Bm&#13;&#10;+2f/ACg7j/zjtf8Atr69/wBBF3wtt/zLD5K3P4/udsG3+3/vN72fude5NKi+24n/AJq3H/bN1pfv&#13;&#10;me2fnY7iP9pa/wDbX1xf/hRf8Lz+nq75JMbj67P2ALf4/wDHyn3X/gO/cz/lN23/AJzXH/bL1Yff&#13;&#10;M9sq5sdxp/zTtf8Atr6kn/hRV8IfHf8A0b/Jvy2v4v7hdfaS1/oZRuv6f46fev8AgOvc6tPrdtp/&#13;&#10;zXuP+2T/AC9XH3y/a8g1stx/5x2n/bZ1hi/4UW/CwoTN1j8lopBfSkey+v5UPNheRtzrb/be9v8A&#13;&#10;c59ywe2+24/83rj/ALZT1offL9sP+ULcR/zbtP8Ats66H/Ci74Xt9er/AJJ/4/78/YBt/wCvN7sP&#13;&#10;uc+5PH67bgf+atx/2zdUP3zfbMGgsdxP/Nu1/wC2vrDL/wAKLvhgtvD1X8kZP669obBit/ttyN72&#13;&#10;v3OfcilDf7eB/wA1bg/9q460fvm+2lMWG4V/0lr/ANtfWFf+FGXw7vz1N8jAv9RtrYVz/wAg/wB4&#13;&#10;f+J92/4Df3EAou4bf/zkn/7Z+ml++d7c1odu3AfYtqf+1kdTF/4UXfC4qAesPkqGtcquztgMo/wD&#13;&#10;f3mF/wDbe6/8B17k/wDKdt3/ADluP+2bp3/gzfbU5NhuP+8Wv/bX11/0EXfC8CzdXfJRb/gbP2Cf&#13;&#10;963N7p/wHPuV/wApu3f85rj/ALZurf8ABme2X/KDuP8AzjtP+2zrIn/Ci34VANr6z+S6H6gDZWwW&#13;&#10;U8fkndAt/tvdm+517l0qt9txP/NW4/7Zutr98z2zOGsdxH/Nu0/7ax1wP/Ci74Vt9er/AJKmx/Oz&#13;&#10;Ngf7cf7+f3X/AIDr3MGBe7b/AM5rj/tl61/wZntl/wAoO4/847T/ALbOuv8AoIt+Fw4/0XfJMJ9L&#13;&#10;/wBztgD/AHj+83uw+517l+d9tw/5u3H/AGzdV/4Mz2z4Cw3H/nHa/wDbX1hb/hRf8MxfR1V8j2AP&#13;&#10;pLbT2EpP9Tb+8Z92/wCA59xjlr/bwf8Amrcf9s/VG++b7bA0Xb9wI/0lqP8AtaPWVf8AhRf8MAo1&#13;&#10;dXfJJG/KrtDYLKP9j/eUf717qfude5Vf9ztuP/N64/7Zurr9832zpmx3Ef8ANu1/7ax1yP8Awot+&#13;&#10;Ftj/AMYw+ShJ+n+/N2DY/wBbt/ebj3ofc69y8n63bgf+a1x/2zdeb75vtnXssdxI+cdoP+1s9c4P&#13;&#10;+FFnwncn7jrL5LQ/0MOyOv6gnj+jboT35/ud+5gFUvtuJ/5rXA/7VT1Zfvme2JI1WO4j/m3af9tg&#13;&#10;64yf8KLPhUr2g6y+SsifUSSbM2BCxP5ug3O1v9v7qPuc+5p7vrNt/wCc9x/2y9Wf75ntiD22W4n/&#13;&#10;AJt2g/7XD11/0EXfC4C/+jD5J6z9R/c/YOkf6zDc3/Ee7H7nXuSB2323H/m7cD/tW6ov3zfbInNj&#13;&#10;uIH/ADTtf+2vrsf8KL/hZa3+jH5K/wCt/c3YFv8Ab/3m97H3OfckAf49t3/OW4/7ZutH75ntnX/c&#13;&#10;Hcaf807T/tr6xt/wos+Fxt/xi35Jm3/Zn7BGm304G5fe/wDgO/cqlPrtu/5y3H/bN17/AIMz2zP/&#13;&#10;ABB3H/nHa/8AbX1il/4UY/DgAeDqn5GynUARJtfYUQC/1BXcT3P+Huy/c59x6Zv9vH/Ny4/7Z+qH&#13;&#10;753tsOG37h/vFr/21dYW/wCFF/w5ax/0SfItiP8As2thr/tv9/Dz7uPuc+4vnuO3j/m5cf8AbP1X&#13;&#10;/gzvbj/o3bh/vNr/ANtPUuP/AIUX/DAD19W/JKP6cR7Q2C//AMsq+2z9zn3Hpi/28/bLcf8AbMen&#13;&#10;F++b7anjYbgP9pa/9tXXM/8ACi/4Xf2er/kob/W+z9gL+P8ADcx91/4Dr3J/5Ttu/wCctx/2zdWH&#13;&#10;3zfbPzsdx/5x2v8A219dH/hRb8K2Fj1f8kj/AK+zdgf8Rub3Zfude5PE3+3A/wDNW4/7ZutH75nt&#13;&#10;p/yg7j/zjtf+2vrgP+FFXwr+n+iz5JAfgnZ2wBx/X/j5vdT9zz3NHC+27/nNcf8AbN15fvme2X4r&#13;&#10;HcR/zbtT/wBrfXIf8KLfhaASOrfkmrW4H9zdgc/05/vN79/wHXuSR/udt3/OW4/7Zutf8GZ7Zg0F&#13;&#10;huNP9Ja/9tfXL/oIu+FxA1dX/JTUfqP7ndfkAH/av7ze/f8AAde5I/4nbd/zluP+2brf/Bm+2f8A&#13;&#10;yg7j/wA47X/tr68P+FFvwuHA6v8Aknb/AMM/YN/9t/eb37/gOvcn/lO27/nLcf8AbN17/gzfbP8A&#13;&#10;5Qdx/wCcdr/219cx/wAKLfhQUJfrT5MCQcaRsrYDKf8AHX/egf717r/wHXuZWn1u3U/5rXH+D6Xq&#13;&#10;/wDwZntj/wAoW4/847T/ALbOsf8A0EW/Cxrhur/knY8cbO2ASf8AG395vdv+A79yw2L7bqf81rj/&#13;&#10;AAfTdV/4Mz2zPGx3Gv8AzTtf+2vrr/oIs+FS20dXfJTj+uzdgj/etzH34/c69yjxvtu/5zXH/bN1&#13;&#10;X/gy/bOtfoNw/wB4tf8Atr66P/Ci74XH69XfJM34P+/Q2Fa39bf3lt72Pud+5Q4X23V/5q3H/bN1&#13;&#10;f/gzfbOlPodx/wCcdp/219df9BFPwpGr/jFvyU5+v+/M2CLn62/4+b3Y/c89yz/xP27/AJy3H/bN&#13;&#10;1T/gy/bP/lA3D/eLX/tr65r/AMKLfhYB6ur/AJKKf6DZuwD/APLMPdP+A69yv+U3bv8AnLcf9s3X&#13;&#10;v+DM9tOH0G4/7xa/9tfXv+gi/wCF5Nj1d8ldI/Sf7n7AN/x9P7ze/f8AAde5P/Kdt3/OW4/7Zurf&#13;&#10;8Gb7Z/8AKDuP/OO1/wC2vrg//CjD4Zj/ADXVnyQc2/t7S2DF/sLjcje7L9zn3IPxX+3D/m7cH/tW&#13;&#10;HVG++b7ar8NhuB/2lqP+1o9Rj/wox+Hl/wDmUnyKt/X+7uxB/vA3B7t/wHPuL/yn7f8A85J/+2fr&#13;&#10;X/Bn+2//AEb9w/3m1/7auu/+gjL4ej6dTfIv/Ybc2EB/tv7we9f8Bx7i1r9ft/8AzkuP+2fqp++f&#13;&#10;7c+W37h/vNr/ANtPXv8AoIy+HpsT1L8i7j6f793YZ5/9CD37/gOPcX/lP2//AJyXH/bP17/g0Pbn&#13;&#10;/o3bh/vNr/209cv+gjP4e/8APpvkV/6Dmw//ALIPe/8AgOfcX/lP2/8A5yT/APbP17/g0Pbn/o3b&#13;&#10;h/vNr/209e/6CM/h7/z6b5Ff+g5sP/7IPfv+A59xf+U/b/8AnJP/ANs/Xv8Ag0Pbn/o3bh/vNr/2&#13;&#10;09e/6CM/h7/z6b5Ff+g5sP8A+yD37/gOfcX/AJT9v/5yT/8AbP17/g0Pbn/o3bh/vNr/ANtPXv8A&#13;&#10;oIz+Hv8Az6b5Ff8AoObD/wDsg9+/4Dn3F/5T9v8A+ck//bP17/g0Pbn/AKN24f7za/8AbT17/oIz&#13;&#10;+Hv/AD6b5Ff+g5sP/wCyD37/AIDn3F/5T9v/AOck/wD2z9e/4ND25/6N24f7za/9tPXv+gjP4e/8&#13;&#10;+m+RX/oObD/+yD37/gOfcX/lP2//AJyT/wDbP17/AIND25/6N24f7za/9tPXv+gjP4e/8+m+RX/o&#13;&#10;ObD/APsg9+/4Dn3F/wCU/b/+ck//AGz9e/4ND25/6N24f7za/wDbT17/AKCM/h7/AM+m+RX/AKDm&#13;&#10;w/8A7IPfv+A59xf+U/b/APnJP/2z9e/4ND25/wCjduH+82v/AG09e/6CM/h7/wA+m+RX/oObD/8A&#13;&#10;sg9+/wCA59xf+U/b/wDnJP8A9s/Xv+DQ9uf+jduH+82v/bT17/oIz+Hv/PpvkV/6Dmw//sg9+/4D&#13;&#10;n3F/5T9v/wCck/8A2z9e/wCDQ9uf+jduH+82v/bT17/oIz+Hv/PpvkV/6Dmw/wD7IPfv+A59xf8A&#13;&#10;lP2//nJP/wBs/Xv+DQ9uf+jduH+82v8A209dH/hRj8PT/wA0l+RR/wDJc2Hf/wB6D37/AIDn3F/5&#13;&#10;T9v/AOck/wD2z9e/4ND25/6N24f7za/9tPXH/oIz+Hv/AD6P5F/+g5sH/wCyH37/AIDn3G/6OG3/&#13;&#10;APOS4/7Z+tf8Gh7c/wDRu3D/AHm1/wC2rr3/AEEZ/D7/AJ9H8if/AEHdhf8A2Qe/f8Bz7jf9HDb/&#13;&#10;APnJcf8AbP1v/gz/AG5/6N24f7za/wDbT17/AKCMfh4eT1L8ir/+G7sT/iNwe9f8Bx7i/wDKft//&#13;&#10;ADkuP+2fr3/Boe3P/Ru3D/ebX/tp65D/AIUYfDtfp1L8ix/5Lew//sh97/4Dn3F/5T9v/wCck/8A&#13;&#10;2z9e/wCDQ9uf+jduH+82v/bT13/0EZ/D3/n03yK/9BzYf/2Qe/f8Bz7i/wDKft//ADkn/wC2fr3/&#13;&#10;AAaHtz/0btw/3m1/7aevf9BGfw9/59N8iv8A0HNh/wD2Qe/f8Bz7i/8AKft//OSf/tn69/waHtz/&#13;&#10;ANG7cP8AebX/ALaevf8AQRn8Pf8An03yK/8AQc2H/wDZB79/wHPuL/yn7f8A85J/+2fr3/Boe3P/&#13;&#10;AEbtw/3m1/7aevf9BGfw9/59N8iv/Qc2H/8AZB79/wABz7i/8p+3/wDOSf8A7Z+vf8Gh7c/9G7cP&#13;&#10;95tf+2nr3/QRn8Pf+fTfIr/0HNh//ZB79/wHPuL/AMp+3/8AOSf/ALZ+vf8ABoe3P/Ru3D/ebX/t&#13;&#10;p69/0EZ/D3/n03yK/wDQc2H/APZB79/wHPuL/wAp+3/85J/+2fr3/Boe3P8A0btw/wB5tf8Atp69&#13;&#10;/wBBGfw9/wCfTfIr/wBBzYf/ANkHv3/Ac+4v/Kft/wDzkn/7Z+vf8Gh7c/8ARu3D/ebX/tp69/0E&#13;&#10;Z/D3/n03yK/9BzYf/wBkHv3/AAHPuL/yn7f/AM5J/wDtn69/waHtz/0btw/3m1/7aevD/hRh8PGZ&#13;&#10;Fbqn5ExqzqrSybc2J44kY2aV/Hn2bSo5OlSbfQE8e9H7nHuKASL/AG8/LxJ8/LNuOrL98324ag+g&#13;&#10;3AV/o23+S5J/YOlr/wBBBXwa/wBT2N+P+Ycg4JF7f5/2W/8AAke6Hrbf85D/ANA9HX/Ba+3H++br&#13;&#10;/nGP+guvf9BBfwZ/1PY//oNw/wDX/wB+/wCBH90P4rb/AJyH/oHq3/BZ+3H++rr/AJxr/wBBde/6&#13;&#10;CC/gz/qex/8A0G4f+v8A79/wI/uh/Fbf85D/ANA9e/4LP24/31df841/6C69/wBBBfwZ/wBT2P8A&#13;&#10;+g3D/wBf/fv+BH90P4rb/nIf+gevf8Fn7cf76uv+ca/9Bde/6CC/gz/qex//AEG4f+v/AL9/wI/u&#13;&#10;h/Fbf85D/wBA9e/4LP24/wB9XX/ONf8AoLr3/QQX8Gf9T2P/AOg3D/1/9+/4Ef3Q/itv+ch/6B69&#13;&#10;/wAFn7cf76uv+ca/9Bde/wCggv4M/wCp7H/9BuH/AK/+/f8AAj+6H8Vt/wA5D/0D17/gs/bj/fV1&#13;&#10;/wA41/6C69/0EF/Bn/U9j/8AoNw/9f8A37/gR/dD+K2/5yH/AKB69/wWftx/vq6/5xr/ANBddf8A&#13;&#10;QQX8Gf8Av4//AKDcH/X/AN+P3SPc8Gmq2/5yH/oHrf8AwWntt/vm6/5xr/0H1zT/AIUE/BdnCyns&#13;&#10;OGM/WV9uxMoP+IWb3pvuke6K8DbH/m4f+gevL97L23Y0EN3/AM41/wCg+ntP5/P8vpo1Z907yicj&#13;&#10;mJtqT6lb/Ukh7f7z7Rt91D3ZB/sYaevi/wCx0ZJ96H24dNQW5+zw1/6D6aqr/hQL8EI2CwVPYNZG&#13;&#10;QT5IttxKv/J84PtVH90n3TYVcW6/83D/ANA9IZfvXe28TafCuj9ka/8AQfUUf8KC/gzbhexwf6f3&#13;&#10;cp/6cf7v92H3SPc/gGtv+ch/6B6b/wCCz9tRwhuv+ca/9B9cv+ggv4M/6nsf/wBBuH/r/wC9/wDA&#13;&#10;j+6H8Vt/zkP/AED1r/gs/bj/AH1df841/wCguuv+ggz4Nf6jsj/0HKf/AOqPfv8AgR/dD+K2/wCc&#13;&#10;h/6B69/wWftx/vq6/wCca/8AQXXf/QQX8Gf9T2P/AOg3D/1/9+/4Ef3Q/itv+ch/6B69/wAFn7cf&#13;&#10;76uv+ca/9Bde/wCggv4M/wCp7H/9BuH/AK/+/f8AAj+6H8Vt/wA5D/0D17/gs/bj/fV1/wA41/6C&#13;&#10;69/0EF/Bn/U9j/8AoNw/9f8A37/gR/dD+K2/5yH/AKB69/wWftx/vq6/5xr/ANBde/6CC/gz/qex&#13;&#10;/wD0G4f+v/v3/Aj+6H8Vt/zkP/QPXv8Ags/bj/fV1/zjX/oLr3/QQX8Gf9T2P/6DcP8A1/8Afv8A&#13;&#10;gR/dD+K2/wCch/6B69/wWftx/vq6/wCca/8AQXXv+ggv4M/6nsf/ANBuH/r/AO/f8CP7ofxW3/OQ&#13;&#10;/wDQPXv+Cz9uP99XX/ONf+guvf8AQQX8Gf8AU9j/APoNw/8AX/37/gR/dD+K2/5yH/oHr3/BZ+3H&#13;&#10;++rr/nGv/QXXv+ggv4M/6nsf/wBBuH/r/wC/f8CP7ofxW3/OQ/8AQPXv+Cz9uP8AfV1/zjX/AKC6&#13;&#10;9/0EF/Bn/U9j/wDoNw/9f/fv+BH90P4rb/nIf+gevf8ABZ+3H++rr/nGv/QXXv8AoIL+DP8Aqex/&#13;&#10;/Qbh/wCv/v3/AAI/uh/Fbf8AOQ/9A9e/4LP24/31df8AONf+guvf9BBfwZ/1PY//AKDcP/X/AN+/&#13;&#10;4Ef3Q/itv+ch/wCgevf8Fn7cf76uv+ca/wDQXXv+ggv4M/6nsf8A9BuH/r/79/wI/uh/Fbf85D/0&#13;&#10;D17/AILP24/31df841/6C69/0EF/Bn/U9j/+g3D/ANf/AH7/AIEf3Q/itv8AnIf+gevf8Fn7cf76&#13;&#10;uv8AnGv/AEF17/oIL+DP+p7H/wDQbh/6/wDv3/Aj+6H8Vt/zkP8A0D17/gs/bj/fV1/zjX/oLr3/&#13;&#10;AEEF/Bn/AFPY/wD6DcP/AF/9+/4Ef3Q/itv+ch/6B69/wWftx/vq6/5xr/0F17/oIL+DP+p7H/8A&#13;&#10;Qbh/6/8Av3/Aj+6H8Vt/zkP/AED17/gs/bj/AH1df841/wCguvf9BBfwZ/1PY/8A6DcP/X/37/gR&#13;&#10;/dD+K2/5yH/oHr3/AAWftx/vq6/5xr/0F17/AKCC/gz/AKnsf/0G4f8Ar/79/wACP7ofxW3/ADkP&#13;&#10;/QPXv+Cz9uP99XX/ADjX/oLr3/QQX8Gf9T2P/wCg3D/1/wDfv+BH90P4rb/nIf8AoHr3/BZ+3H++&#13;&#10;rr/nGv8A0F1xP/Cgr4Mn6p2Nx9P9+9Tgf7cVHvX/AAJHueG06rf8pD/0D17/AILP24/3zdf84x/0&#13;&#10;F1Oov+FAXwLm4q8jv3HE3/z22hJa301GOY8H23L90v3UQVRbdv8Am7/0L0/B96v25n/0K6H2xr/0&#13;&#10;H1Grf+FBPwRpiDDPv+rjb6TR7ehVb/4q8wPuj/dO9z4YfGm+nUf81Cf+fetf8FZ7c+N4Iiuvt8Na&#13;&#10;fyY9cqb/AIUCfBmoZbt2FFE31mbb8BVf8bLPf2YWv3PvdW9tfqrf6cj/AJqH/oHpPL97T23hl8Iw&#13;&#10;3R+YjX/K46Erp3+d38H+8e6dm9D7J3Dult/b4eSLC0uSwL0dK80cZmaJ6nWwvpBPHsD86/d59weQ&#13;&#10;rB9y35IhGgqdD6v8g6HPLHvryfzW6fu6OdVkYIGdAo1HgDRj1cBqCgf6w9wUxCgk8B1NYzw668g/&#13;&#10;IPvysGFR1bS3XJWDXt+Pr731ogjj1y9+611737r3X//T3+Pfuvde9+691737r3Xvfuvde9+69173&#13;&#10;7r3Xvfuvde9+691737r3UKvjealkRDZjax/p700xgUyg0p69XjCFwJMDz6Za2AVaUtPqWIJp8rWt&#13;&#10;YLwwHtj932O4Iby9XW1MUPSK5v57W6WytiKSYPmaHrnLDBL4kx86t42AdFOolRwbn2TX0dxZKo24&#13;&#10;ZJ4fLpau12yKfq4iPMH59Vp/zLv5kOxfgD1fBJQQUW7O6N5vNjth7Kae4jqGjIfPZ4RXeOkpzzps&#13;&#10;DKw0Ai5YTl7Q+1u4c+bxA+4RyR2NR40oFK04ohOCx/kM9QV7ye7tryDsktps00Um5gdkbGojH8bA&#13;&#10;Hy8geJ60M+3+2O2+8ewt1909h7zrN3do7oy0tVFt+pLztqmGmiosRQC4igjAWOGNFAUAAe+oXLP7&#13;&#10;m5B2sbDtU67fboO2MmlSPMk8SeJJ65vbvuW6+5W6iTcke7adgJZlHdQnIAXgo9B1sEfyl/5NM/bF&#13;&#10;Lt35WfNvbWRXKeZa7YHWGXR4IaelilDU+Vy9JcC8iqGSMj6HkA+8M/vGe7bcx3I5Z8VL1bc114ZV&#13;&#10;Py/1U6zC9gfa5eUlkvLWF7SLIRmGlpK8SBx/b1txYPE43DYym23hMTTYfEY6nSmoaWghjp6angiX&#13;&#10;THHFFEAAAB7xIkAVvqCwLHy4fy6ypgLyR/RhKAZBGT+fr0oaaPxxiFFZShtra5uv5PPtLMxY6qj7&#13;&#10;Oj2zjEUeihx68enAAgC/tOAfPpZ137t1rr3v3Xuve/de697917r3v3Xuve/de697917r3v3Xuve/&#13;&#10;de697917r3v3Xuve/de697917r3v3Xuve/de66sAPpwOf6/7371TJPr17otPfPQXVvyu2FuPqvuT&#13;&#10;ZNFuHZ+USSldaqNoshTVKi9Lk8ZkIdM1PNE1mjkicH8G4JBF3LPMl/ybepuuzygSilQQGRh5hgag&#13;&#10;1+Y+zqLucOWLfn+Jtk3mJvpkJoVLKdXkaggihHl1ovfzAv5bHc3wP7UrKhXye8PjxmahpNnbzlhM&#13;&#10;8VDHPIWjwWZkS4SohFkuwAYWYfX30v8AZb35uOctqWGa/WCaMUe3JAbA4qPNT5U4dc9vfP2kTkK8&#13;&#10;ZtvspBC1CkwBZCfQt6/b0QaoosDUKlRTUtJ5JLamjRVLFvqzBfc8mxg3+Tx5yz4rXj1jTFe7n4vh&#13;&#10;3bELX1OOsLYyijs/gh5Frkk255BA9kgmfYbl1te0Lw1Y6OLtClp4kbMT/h66jlx1M5pxSwsjm3kP&#13;&#10;4/NhYexXtW+XF/Zs8silqUIGei2KGaeMzSM1QPyr101HRl3tTRhT+kcfU/0uPaQk149MG4mGA5x1&#13;&#10;j+yo/wDjhHz9eP8Ae+Pfqnr31Nx/Geu/tKP/AJV1/wBuP+Ke/am619RP/EeuxS0gtaBB/X6f7zx7&#13;&#10;9qPWjPMeLHrIIoh+hFt/rfS30596qeqs8h+InrLHG0jpHHG0kjsqRoil3dnOlVRU5JJ4AHurFVUs&#13;&#10;xoBk/LraI8jBEBJJoAMkk8AB5k9bEf8AKx/k7707D3Vtj5CfLLauR2N1Pt6vxGf2R1tuSn/hm4+0&#13;&#10;MtHUx1WFqtxYesAmosD5fGxgqo0myF1jSMUr+WTDr34+8Ztm1WE/J/t/Ot1fTK8c9zGdUdshBDrE&#13;&#10;4w89K9ykrDk1Mgoua/3fvu1bpuO4wc6e4tu1rZQMklvaSDTJcOCGR5kOY4FNP03AeY4KiL+0Ld/P&#13;&#10;awGC2188sji9uYXFYDGJ1L11MmNwmNo8XQpLMla00i0lCkcYZzyzBbn8+xn91O6ubz2qE95I0r/W&#13;&#10;XA1OxY0AjoKsSaDoE/e8t7e192Fito1jX6G3NFUKK65s0AA6pq95KdYtde9+691737r3W7F1J2h0&#13;&#10;98Uf5RfQ3yT3j0btXs47f6264psnjVwm1qXN5efdO54tsxVUmaytFU3aJqlJG8iksq6QQbe+Yu/7&#13;&#10;BzDz994TdeS9t3OSyM11dFWLylEEUbSkaFdeIUgU4E9dXOX+Zdg9vPu77Pzrum3reJb2VkHRUjEj&#13;&#10;mVo4gdTimC4Jr5A+fRK/+H5vij/3gLR/+dvW/wD9Y/cl/wDAn8/f9NV/K4/629Rb/wAGD7df9MxL&#13;&#10;/wBm3/QPRjet9sfy3P5y/V/ZmM2R0pi+h+9NpUkMtTlcXtfa+1t9bfqMiksW3N1rktn6KXcOIeaN&#13;&#10;qerp65C6EFClOz0tQwN3m996Pu3b7Yy7nubbptdwTRGlllt5AtPEi0zd0EoBDKyUBqCGcB0Az2a1&#13;&#10;9kfvN7Bfrt22Lt25wABpBDFDdRFg3hS64SVniJBBVyRghlUlGOot2JsXP9X9gb56z3XFBBurrveG&#13;&#10;5tjblp6SVpqaHP7SzU+AzEVPO6oXjWop5AjlFJFjYfT30P2bdbTftotd7sCTBeQxTxkihMcqLIlR&#13;&#10;U0OlhUVND59c2N92i75f3q82DcKePYzy28mkkr4kMjRvpJAJGpTQkAkeQ6Rvsy6Keve/de6v8/lA&#13;&#10;fCf4+99dLfJfvrt3aku+t09TxZrEbIwOYrDJsmhqB19UZxM7kduxqq5CqSVgIo66SWmXSrfbmQBx&#13;&#10;iL94z3O5v5V5l2blLl24+kgvwjzSIKTsPqAmhZK1jWgyYwrmpGvSadZpfdk9q+S+beWd35w5ltfr&#13;&#10;bmxd4oY5TqgWluH1tFTTI9X/ANE1oNKlUDDV1QH7y66wt697917r3v3Xuve/de697917r3v3Xuve&#13;&#10;/de697917r3v3Xuve/de697917r3v3Xuve/de62dv7m7Q/6Buv73/wB1Nt/3r/56j+BYv+8dv9nw&#13;&#10;/hn/ABe/F9z/AMBv8n/zv+a/b/Tx7wf/AHhf/wDBofQePJ4H++9beH/yQtXwV0/F3cOOePWen0Nn&#13;&#10;/wAA/wDWeCnjfx6V1/8AJf0/FTV8OOPDHDHWsT7zg6wL697917r3v3Xuve/de697917r3v3Xuve/&#13;&#10;de6v8+L3wn+PuS/lJ/Iv5f7j2nLurur+6vaOH25ldwVhrcHsmHb+ShxdLXbX2+qpTpXOt3NfVCee&#13;&#10;Jj/kzwC98Ree/c7m+H7wWz+3lncfT7YJrRpEjGl5zIusrLJUsUzTw10ow+MMes0fb72s5Ll+7pu/&#13;&#10;uNe2v1O6PbXwR5TrSDwmZFMMdAiv2BvFYNIrE6GUGnVAfvLrrC7pddX7Xod79l9d7Myc9VTY3d++&#13;&#10;dpbXyFTQtCldT0Gfz9PiauejepSSMSpHKzRl42UMBdWFwSffr+XatjvdzgAZ7aCaVQ1dJaONnAah&#13;&#10;BoSM0INOBHR7yztkG9cybfs9yWWO7uYIXK0DBZZURipIIDAMSKgivEEY6uJ/nVfE/ov4g5/4y9c9&#13;&#10;F7Ng2xiKrYG9Mjn8tV1U+W3RuzLpuKlh/i25s9WEzVEgW4iiXRBAGZKeGFCV945/dl5+5q9xLbfN&#13;&#10;45quTPIs8CxoAFiiUxudMUa9qjhU5ZyAXZjnrJn703t7yj7dPy/tHKVottG0N0ZGy0srB4aNLK1X&#13;&#10;cip0gnSgJVFVcdGy/mabN2hhv5Mn8vrcOI2rtzF5/K/7Kj/FM5jcFi6HMZL774qZ+urTX5OliWab&#13;&#10;zTKs0vkc63AdrsAfYB9kdwv7j7yfN9rPPI8SfvXSjOxVabpABpUkgUBoKDAwMdD733srOH7sPJtz&#13;&#10;DCiSP+6dTKqhmrtNwTVgKmpyanJz1rFe84usC+ve/de697917r3v3Xuve/de697917r3v3Xuve/d&#13;&#10;e697917r3v3Xuve/de697917r3v3Xuve/de6v8/lAfCf4+99dLfJfvrt3aku+t09TxZrEbIwOYrD&#13;&#10;JsmhqB19UZxM7kduxqq5CqSVgIo66SWmXSrfbmQBxiL94z3O5v5V5l2blLl24+kgvwjzSIKTsPqA&#13;&#10;mhZK1jWgyYwrmpGvSadZpfdk9q+S+beWd35w5ltfrbmxd4oY5TqgWluH1tFTTI9X/wBE1oNKlUDD&#13;&#10;V1QH7y66wt697917r3v3Xuve/de697917r3v3Xuve/de697917r3v3Xuve/de697917r3v3Xuve/&#13;&#10;de697917r3v3Xuve/de697917r3v3Xuve/de697917r3v3Xuve/de697917r3v3Xuve/de697917&#13;&#10;r3v3Xuve/de697917r3v3Xuve/de697917r3v3Xuve/de697917rsX/6J/29/fuvdYBSUQ+tMjf6&#13;&#10;xt/vY971N099RP8AxHrxpKL8UqD/AJCDf70PftTde+on/iPXX2lH/wAq6/7cf8U9+1N176if+I9e&#13;&#10;+0o/+Vdf9uP+Ke/am699RP8AxHrwo6M/WCP/AG4H/Ee/am699RP/ABHrs0VGCB4E5/w/4oPftTde&#13;&#10;+on/AIj119pR/wDKuv8Atx/xT37U3XvqJ/4j177Sj/5V1/24/wCKe/am699RP/EevfaUf/Kuv+3H&#13;&#10;/FPftTde+on/AIj177OksQadDe3JAsf9uPftR62Lm4HBz119nRk+qmpzx/xyUf70PftR699Tcfxt&#13;&#10;+09e+0o/xTRr/rBR/vQ9+1Hr31NxWus/t67+ypv+VZf9t/xr37UevfU3H8Z/b177Sj/5V1/24/4p&#13;&#10;79qbrX1E/wDEevfaUf8Ayrr/ALcf8U9+1N176if+I9e+0o/+Vdf9uP8Ainv2puvfUT/xHr32lH/y&#13;&#10;rr/tx/xT37U3XvqJ/wCI9e+0o/8AlXX/AG4/4p79qbr31E/8R699pR/8q6/7cf8AFPftTde+on/i&#13;&#10;PXvtKP8A5V1/24/4p79qbr31E/8AEevfaUf/ACrr/tx/xT37U3XvqJ/4j177Sj/5V1/24/4p79qb&#13;&#10;r31E/wDEevfaUf8Ayrr/ALcf8U9+1N176if+I9e+0o/+Vdf9uP8Ainv2puvfUT/xHr32lH/yrr/t&#13;&#10;x/xT37U3XvqJ/wCI9e+0o/8AlXX/AG4/4p79qbr31E/8R699pR/8q6/7cf8AFPftTde+on/iPXvt&#13;&#10;KP8A5V1/24/4p79qbr31E/8AEevfaUf/ACrr/tx/xT37U3XvqJ/4j177Sj/5V1/24/4p79qbr31E&#13;&#10;/wDEevfaUf8Ayrr/ALcf8U9+1N176if+I9e+0o/+Vdf9uP8Ainv2puvfUT/xHrv7Gk/44xf7cf8A&#13;&#10;FPftTde+on/iPXX2dGPrAh/1iP8Ainv2puvfUT/xHr32lH/yrr/tx/xT37U3XvqJ/wCI9chSUnP+&#13;&#10;SxnjnUqNx/sQPftR699RP/Gf29YamjozEAaaIDXe2kDi3+HtJuLN9Ic9LNumma7AZiQfn070VFRL&#13;&#10;GQlNEBoBI0gi54/PsR8ruzbYan16S75JJFeaI2IH29GD+BVPR4/+ZD8Rq+nooFqKjf8A9i8kcS6x&#13;&#10;DJiqliWa17XA948febq3I90xPBf8o6yH+7peXMvMMNrM5ePxlNCcV+zr6Tp+o/4In+9e+SUoBhNe&#13;&#10;utUfD9nXh7bg/sx1tvi6yJ9f9h/xPt7qvWX37r3Xvfuvdf/U3+Pfuvde9+691737r3Xvfuvde9+6&#13;&#10;91737r3Xvfuvde9+691737r3WGf/ADTf63++t7T3Vv8AVwtb106sV6pLJ4SF6Vp0wkM9QNVtDLY6&#13;&#10;b6xxzx/j7bgm/dUIsnGsDz6RJaR7jINwjcq6Uxw6JT88fmb1x8Cejct2duaRKncOXklw+yMAzhZs&#13;&#10;vuKoiY0yGMnUIkazSMB9OPz7k/265DvPcjfF2y3dYI1FXkPkPID+kfLoP+5XuIOTNi/elzC1ywOl&#13;&#10;EWmWocsf4RTPXz/u/O6e0e+98bm7v7RzU+4t17iyL1WGxUtS9VDj4JpiKTH0ELk6UUELpQD31k2P&#13;&#10;25l5L5Cha2kR1sEARVUAmmSx8yW8ya9cgebeaY+dec7qchozduzTyEnH9EE8FUYA4dbDX8nP+T/L&#13;&#10;mcltv5k/J3HumRliSu2D13WU4NKsBAelzeUp5xfUbXjQr9OffP736935t93JtptovCaMBWkDZrwo&#13;&#10;AOB+3rOP7uvtJb2W2xcxvPqiqTGgGT51Zjx+wcOtsRBSr4KNI46enhRYaaKIaI0WMaRGiJ9AAAAP&#13;&#10;p7xlJdQZSas2ST1lgjLeTeFQKqcPTp0WIoQVP+sLWP8Arce0xeq549GMdsUbUD1mGphyNJv+PbXH&#13;&#10;pXw65+7da697917r3v3Xuve/de697917r3v3Xuve/de697917r3v3Xuve/de697917r3v3Xuve/d&#13;&#10;e697917r3v3Xuve/de697917phar1zzUsqGJzzGVAHkT6arj8+ye8v0s6yOOHpXpeLQoqXURDDz+&#13;&#10;R+fQe9udQ7D74673D1d2VhKXcG0tx0EtHXUtbFHI8TuhWOrppHBMc0R9Uci8gj2bcnc53m27tFum&#13;&#10;2kpNCwYHNGoeBHmD5joGc78o2HOmxXPL+6YhuFIqPiUngy14FeI60L/5kv8AL+3h8D+3o0iebO9M&#13;&#10;73rKk9e7riibSskdpJ9vZjSNMdXArBvraRPWv5A68eyPvjtPOOzqkNuY7yNVE0dagHhqB/gNMHyO&#13;&#10;D1yR90Pa7cPbbdP3Ld3C3aPraGYCheNSMMOGtQQCBx49V4pK8VV4qm+kkMADewb8g+5C5iiO5zNI&#13;&#10;x0V4gdAOwLbiiWEWK4rTP7enSpx9I6+RGCMApB4APN+PbXL1jHZwkaia9U3IzcvTttTKJAw+Lj1H&#13;&#10;I0qovqsOW9X+t7E3QaY1JPXD37qvXvfuvde9+691737r3Q2/HDuI/Hzvfqvu1dtRbwfrDeWJ3hHt&#13;&#10;ifJfweHNy4mXzxUM2UFPVmDU1iZBTSEW4W/IC/OvLf8AXDlS/wCVvHNt9dC0XihdZQNxbRqTV9mo&#13;&#10;fb0MOQuav6j84bfzZ9OLr6CUS+EX8MPQEAa9D6eNa6G4cPPq5T48/wAyX5MfN3+Y58WKLsfcdPtv&#13;&#10;rOk7Y++wXUWylqcZs2geHBV5oqzMGV3qsvWxrpP3WQmdUfW1NDTK5j942c5eyvJPtf7M77Ls8Jnv&#13;&#10;mtQr3c1GmNZI9QQABYUOe2MAkUDvIRXrKLkT305691Pe3YrbdphbbeLiRks4KrEKQTFTKxJeZwKd&#13;&#10;znQGGqOOOtOgp/n6/wDbwHKf+Ih61/61VvsQfdL/AOnSr/z2XP8Agj6C/wB8T/p7q/8APBbf8fm6&#13;&#10;pU95N9Yq9e9+691737r3W3f3VtrcW7P+E+fV+C2rgM1uTN1WwOjHpcNt/F12ZytSlN2jQVNQ9Pj8&#13;&#10;bHJM4jjVpHKodKgsbAE++d/LF7Zbd97q+utwmSCJbm/q8jqiCttKBVmIAqSAKnJIHXSzmzb77dPu&#13;&#10;e2NjtkElzM9ntmmOJGkdqXFuxoiAsaKCTQYAJOB1q4r8fO/WYKvR/b7MxCqqdab0ZmYmwAC0XJPv&#13;&#10;Os858nKKtu1n/wBlUH/QfXP8chc8nhst/wD9klx/1r62Vf5D/wAMO8+id49tfJfvLae4eoNpZTq2&#13;&#10;bYu28Lv6nl2tkszS125KDd2b3dksDlxFUUVJjocPEkNTXJCJFqpXjDxqzjCn71XuXytzVt+38lcr&#13;&#10;3Ee4zx3PjyyQHxVQrG8SRJItVdpDKSyoWoUUEg46zk+6X7W818o32487c128u3QzWwgiin/TZ1Mi&#13;&#10;SvNJE1GjEYiVUMmkkPIQNOelB/Ky278fPmn8qv5nva3YXT/VHbm3cp2919neuJ+x+vNrb5GK23uD&#13;&#10;cG+46asxC7upKtqN8jR0WOmrRAEEjxx6gRGgVN763nN/tpyByNsO0bjdbdMlpcJcC3uJYNUiJYkq&#13;&#10;/hOmsRu8ipqrQE0+I1V+xVpyf7pe43PvMG87bZ7lA13am2NxbxXAWItfIrx+Mj6PFSKNn001ECuF&#13;&#10;FNSn30E65ydbLPxt6I6Pzn8jXu7tvN9NdVZntbFYzuGTF9mZTrvaGQ7Bxr4zcMUGNeg3pVUb5KE0&#13;&#10;6ErAY6keNTZbD3hHzrzZzTa/ek23l+23K6jsJJLINbJcTLbsHjqwaEOIyGOWquTxr1nnyLyhylef&#13;&#10;dS3HmG72uzl3BINwK3T20LXClJJAhWdkMgKAAKQ1VAFKdWQfynvkv1P258RO3ctsn4t9edN0XT2F&#13;&#10;oNt75w+1pNtvS91ZXAdZJU5Lc+6zidu4pBUZFYninFZFXPaRtUsouGhv3/5K3/lz3C2+23Xfbjc3&#13;&#10;3BjLC8okrZpJckLFFruJTpjJqugxCowq8ept+71zty/zV7e395s+w2+0R2LeFNHCY9N06WyM00mi&#13;&#10;3hGqQdralkNOLNw61WPmv8nOo/lBvTZ+5+ofip1z8UMRtva82Cyu1et5dsyY7c+Rly0teu4Mgdsb&#13;&#10;c23EJ0ikWnHkppW0oP3ALKM9PbLkfmHkXbrmy5h3+43+SeQOktyJQ0ShQvhr4txcGhI1YZRU8PPr&#13;&#10;nn7p8+8t8+39pd8t8u23LqW8bI8dsYiszMwYO3hW1sKqO0VVjTzHDosfW1LS13YuwaGupqasoqze&#13;&#10;u1qSso6qGOelqqWozsENTTVFPMCjxuhKujAhgSCCD7G++vJDsl5LExV1glKsCQQRGxBBGQQcgjIP&#13;&#10;QL5XhiuOZtut7hQ8b3VurKwDKytKgKsDUEEGhBwRg9bpvz16Y/ls/D3A7W+VPZPxm6qqqnZa5PaH&#13;&#10;W3S+x+vtk7QwHZvYG5fHkaSo3Xh8RQx0deuOpqCZ1qcrTVEFFE08iQzVMlPE3ND2q5k96fcW8n5D&#13;&#10;2Xe7oLdaZbm7nuJ5XtreKqkRO7l4/EaRQViZGlYIpZUDMOoHury17He2ljD7gb5sVnqtNUVtawW0&#13;&#10;ESXNxLRl1xqixyFFjJVpVdYV1sqlyASI/G3+Yj8OPn1vzHfFf5RfC3p/YGP7Kqn291punbkeNnjx&#13;&#10;+5MhAaLE4IZilx2NyWGr6kH7agy2LrEZp3jgMUSvr9ypzp7Oe4/tJtL8+ci8y3d29kBJcxvqUtGp&#13;&#10;qz6DJLHNGp7pIpUICgvVqU6irkn3u9t/ebdl9vufeWrW0S9qlq4KyL4pUqEDiKGS3lYVWKaJgSx0&#13;&#10;DQSKkL3p/KM3bQ/zK6H4Ybazdf8A6N9y0Efa+J7BrYqc5TE9FNNL/Eq2rjcLHUZKiq4Z8DG0aFJ6&#13;&#10;sQzvHDDK6xSxtn3hbCT2Uf3JvIl+ugb6RoBXS99QaQKZWJ0InIJBVNaBmZQWh7dPu3Xqe+ae21jK&#13;&#10;w22dPrVnNNcdhqIeurDSpIPp1IDVZo5GUKWC2Ad4fM/+Xt/LJ3TkPjf8bfiDs3uvsLY5pMH2Zvzd&#13;&#10;VVhI3izMEJlyGIym/ctjMxksrkoJD/l1JTw01DSTSPDEVkhlpo4j5X9s/d73wsE5z515hm22zutT&#13;&#10;20EYc1QmiuluksMUUTD4HLPLIqhmBVlkaY+a/dX2e9hdwfkjkflyLcL220JdSsUSjUJKSXLxTTTy&#13;&#10;qSC6BRFGXKhgyNGHbr2j+B/86rr7sXZ23eldtfFX5fbSwJ3PicttqnwYevijdKOLPVFft6kxv94c&#13;&#10;QtbPDR5eCux61VMk0DQTB3Rwxu7+633Zt4s9yu9yk33l64k8JkkL0HEmPTI0n08xRS8TRyFHKsGU&#13;&#10;gMvSjaf9aT70uyXu3W23R7FzHbxiRXRY/ExRRJrjWM3VuHYRzLIiugZSuhmjfqoz4Afy5d0fKP5d&#13;&#10;bs6H7NXK7M2x0bWZ2TvWegeKPMUM+28622hs7EVMySRrWV+QR4lmZCqU8VROupkRXyF92/eax5G9&#13;&#10;vbbmrYitzPuqp9CGroIkQSGZwCCVjQgla1LsinBJGN/s77H3vPXuPd8q8xBre22Zn+vKGjakkMaw&#13;&#10;oxGDK6tR6f2aOwIbT1ar3h/Mr+CnwZ33lvjv8W/hJ1h2Zj+vclPtzfe9KypwW36Su3HhGGPyWNos&#13;&#10;/W4XO5TOzQSI1PUZXIVKgSxMsS1EZWUQHyv7J+6XuptMfOPPXM1zZNdqJIIQHlYRv3KxjE0EcCsC&#13;&#10;GSKNTVWBbQe05D82+/HtZ7Q7tJyVyByzbXq2jGO5kVo4E8VKKyiTwJ5Lh1oVklkIoy6QXyQ87q+N&#13;&#10;nw1/m8/F3d/ePxI62wnx/wDk/wBcGpfcexcFisbh6bI7hFBJX020t14zb0NPQV1Pm4oJDhtw0tLF&#13;&#10;P5wRULeOqpVT2HOnuT93jnq35X9wLx922O8p4czuzlY9QUzQtIWeNoSR41uzFdPw/FHJ0o3Lkj2y&#13;&#10;+8nyFcc1e31mm0b7aFtcaxrHqm06vBuFjASVJ1FYblRrVuOVlh6D/wDkJ/HXpDu7q75Qp29031Z2&#13;&#10;LlcVuvZmIweV7F642lvbKbZXI7dyQqxhp9z0lRLS/uqkjpC6anRSeQCDf72HOPNHLO/7J/Vzcrqz&#13;&#10;jkhld1t7maFZNMiULiJ1DYqASDg46JPujclcp8zcs70eZtqtL2aK5RFa5tYZnjBiyqmVGZe7JAIz&#13;&#10;8+mHsf8AmC/DH+XxvSs+NPxX+HvWvcFB1nkZNsdo9vb9qsYuf3xuzDVJpdx0dDnZcXkKuqWnqFmh&#13;&#10;FbPN9qkutKOj+2SOSVTsvtB7k+7+2Lztz5zFcbe16vi2trCrFIYnFY2MYljRNS0OhRrK0MkmskK1&#13;&#10;vvvV7Zeyu6PyJ7fctwbgti3hXVzI6o8syGjr4hhlklKNqUu50qwKxoUAJfvlp8XPil88/hBnP5gP&#13;&#10;w56+x3UfY/X9Fl8x2r11t7H0eJxtfFtVBkexcJmtv4NUoIstj6Wc5qly9HTRtX0tvuYy88TUqb2+&#13;&#10;57599qPc+L2k9x7ttwsrtkS2uJGLspl7beSOSSrmF2AhaJ2IheugjQwdR7j+3/t77v8AtZN7v+2t&#13;&#10;mlhfWqPLcQxqED+DV7mKWKPs8dFJlSZV1TDSHJDqUVH/AHbL/wC+/wC8/wD2l/8AY2v9X/Rh69/7&#13;&#10;At/q/wCmg6Bz4S/DP4ofGb4eR/zD/nztyPfdHuZKeq6j6kroKXN4zIUOUlen2og2pNJHS5fL5wQy&#13;&#10;1VNT5GY0VLQf5TUojJLJTn/ud7k8/wDPHuMfZ72nmNoYCVurpSY2DIAZiZQC8MMFQjNGPEkl7ELA&#13;&#10;qrk/tX7Y+3nIPtkPeX3dtxeeOoe1tXVZU0SGkAWEnRNPcDvUSnw4oiGcRlZGV9xf86z4ib2z42F2&#13;&#10;v/Lr62oejMhVri5Kmhj2LuzM4jDmcUlPlpNmVO26Gkd4oC0pp6SvjeI+mGaRlDMkn+7J7hbXZ/vf&#13;&#10;l/nC4fdUGqh8eFHelSonFw7gFsBnjo3FlUGgXW33rPbveL07LzJyjCm0SNo1foTsqVorvbG3RML3&#13;&#10;MqSMV4IXNCSsfzaP5f3Wvx7p+uPlH8YaxMj8ZO+/spcVjqOqnyuK2bn85hDujb6YDLzs8kuHzWPW&#13;&#10;eqx8czu8DwTxmQxtAiD37vvu5vfN8l5yHzwpTe9p1amYBHmjjfwpPEQAATQyFVkIADhlNNQcmOvv&#13;&#10;Gezexcnx2fuDyGwbY92K0RDrjhkkTxY2heprBOgZkBJ8NlKhtDIqUpe8nOsUutg3+VX8Lvi9L0B2&#13;&#10;j87/AJgQYnemyeuqfdk+1usK2ePIUBw+z6FRnd2Z7bUMivkaipq3bGYjH1H7HlRpJEkeSneHED37&#13;&#10;9zOeBzfY+1Pt2721zdmES3K9ra5m/TijlIpGqrSSWRe6h0gqFcNmr93r2q5F/qZee7nuSiXVtaid&#13;&#10;ord++NYoFIlmkhH9q7NqjijYFQV1aSzIUEHE/wA8v43YnORbaoP5cPWWK6hgkbFU9Niq7YdNnKfb&#13;&#10;2n7ZJYtqRbVixYYxDnHLWLEAfH9yQNZKLj7rHOdxam+n5xuJNxYayXWcoZOOZjcmWlf9E8Mt56PL&#13;&#10;o5tvvccl212u3QcnRRbWnYuh4BIsQFBS3FsIhjHhiYKBjXjpX/zXviN8Vaf479J/zCfjR19tvam3&#13;&#10;85m+tM7uTZeAxVHtbaG/Ng9h0gz+EqqzaEUT0mOyUUpgo6uGnpVDJUTLUxSPAti72D9wufX5x3P2&#13;&#10;g50vJJ5kS5jjmkdpZre4tyUcLNqDSRkBmUs5oUUxsoc1MvvAe3ft6vJ21+9HJdlFFD4lpNLDGiww&#13;&#10;XdrcFXTXDoKpLVlVqICVdxKrlFC2R9L/ACz6W3f/ACuOz/klhPh11fszqrblD2LPlfi/iptpnr3c&#13;&#10;8eAy6UuSgyElJtelxoGRdhNP5NvS+oeoSn1e4X5l5A5k2730suS7rmK5ub+Z7YLubiX6iMyJVSoN&#13;&#10;y8lYxhaXC44FeHU1cq+4HLW5+wl5zxacuW1rt8UV4zbWhi+nkETuHRitskdJiCWrbsKk1DcTp5/L&#13;&#10;Hu7r/wCQvc+Y7N6x6G2f8b9pZPEYHHUvVexHwcm3cXVYjGpQ12Tp22/hsDTeStkUzy6cch1E6nc+&#13;&#10;o9Gfb/lbd+T+W49k3zdpt6uEeRjdT6/EYO1VU+JNO1EGB+oRTgBw65p+43Nuyc6cytvmwbPBsVuY&#13;&#10;40Frb+GYwyA6n/Tgt1q9c/p1xknoev5a/wAgus+g/kBipOyPjjsX5Dp2HlNlbI2xFveTb8a9bbiy&#13;&#10;G9aJqbfmCGewWcBraYcRinFLL/SoX2EvezlDe+a+T5P3NvM+z/RJPPL4Pif4zGsL1gk0Tw9jeerx&#13;&#10;F/oHoZ+w/OWxcp85wxb1skG8Nfy2sELT+HW0kadQLiLxIJ+9dQI0mJu0d48tjD+dH8semOhZ9m9f&#13;&#10;dj/D7rD5Dbm7O6r7Dpdo9j73l2pHneqJahxhI6rboz22M3UFo6ieOvX7avoz5IlsQ1pFw3+7V7f8&#13;&#10;y82C63XZeYrnZ4bG5tzLbwCXRdDL0k8O5gWmlSnckmGOKYOan3mvcPljkw2O279y3a75LfW9yIpr&#13;&#10;gxa7UjQtY/Etbg5Lq/a8eUHnQgSew8R8XV/lRfCzsX5e4zLbm6m6R6f+L/asOxcRIBN2HvWl6HXZ&#13;&#10;e09mz0ZlpjVRVE+baZqZqqGJzCv3cn2YqEcl2q456/1/eZdm9vZFg3DdLzc7UzsMW8JvjNLMGo2g&#13;&#10;qsNNYVmAY+GPF0EHG5WvIR+75yxvnuNE1xt20WW13ggX/R51sBDDCVqokDtP/ZsyozAeKfC1gkV+&#13;&#10;Ov8ANl+HHe3am0/jT2D8Bep+tuouxczjeudoV9NQbK3bjcVXZquTD7WoNxbMi2zQQQUtVUSwo9RR&#13;&#10;1J+xZg2mWMNPHKXOX3fvcXlTYbjnfaea7q93GzRrmZSZoXZUUvK0c5uXZnRQSFdQZQDlWojRdyT9&#13;&#10;47265v5gt+QN15Ut7HbL1ltYDSGZAXYRwRy24tkREckKSjOImIqGSsi1xfzZfgfgfjR8vdo7E6Fw&#13;&#10;db/c/v7F4jN9e7LWd5xht35fc8u1shsfD12RYaqb7v7Saj885MSVSwu+mIO00fd/917rnT28ud05&#13;&#10;slH1Gzs6XE1Ka4ViEqzOFHxaQ6vpXuMeoCrEdQf94n2gteS/cez23k2Ai33wKbeANhLhpfCeGMtQ&#13;&#10;BCzRsmpqL4hWoRV6sy3Rsb4F/wAl3qrrde1uoMJ8o/mNvrBSbgNLmocRkqXGzwRGnrchjqncdNV0&#13;&#10;m3cFDV+TH0VbT4yfI1jiZrSRxSimhCx3P3X+8vv17+4txfY+XLVxHVC66gTVVYRsrXM5Skjo0iQx&#13;&#10;jSKqWXXPF/tvtD913l+xO9bcu+cx3SFwWVGbUq0Z1aRWW0tw58JGRHmepOmTS5Rk6P8A5gHwJ/mH&#13;&#10;b1xHxv8Ak/8ADDrrqjL9h1D7X683/gqrA132+48sBS4fDU27qDFYTK4Wrq55DFQyQSzQzVJhilQa&#13;&#10;xdTzR7Re6/s7tknOfI3Mlxfx2Y8W4gcSLWNMu5haWeKZEUVcMFZU1MMA9JeVPej2l969yj5I595b&#13;&#10;gsJbwmK2l1RyDxHFFRZxFBLBK5JEZSoZ9K1DMAaP/n78O858H/kfubpmvyNVuDa89DRbv623VV06&#13;&#10;U9TuPYmcnlhx09dHCFj+8pKinqsdXGJVRp6d5I0SN0UZRe0nuPa+6HJkPMcaCG4VjDcxKaiOdAC2&#13;&#10;mudDqyyJUkhXCkllJ6xL95PbK59qedpuW2kM1s6ia1lYUZ4HLBddAF8SNlaNyoAYrrCqGCglHuT+&#13;&#10;op62lulviz8Nf5aHw52P8uPmb1tS9y96dj0+DyW0eudwY/HZynw+W3FQfx3b+zcBtbNFsYtVR0Sr&#13;&#10;W5rMZCGV6WRXjphqEUdTgfzLz57ke9vuNde3/ttenbtrszIstxGzRl0jbw5JpJU/VKO50QwoVDgq&#13;&#10;X/EydC+Vvb72y9h/bW19w/c2yXcd2uhGyQyIkpjlkHiR28ETnwg8ajXLM1WVlcowAVS5/Hn+Zb8L&#13;&#10;PnT2VgvjH8i/g31X13iu0Miu1th7mp6rbe5qSl3PlQafCYSoyUODweQxNVWzCKiocli6gyNUywxG&#13;&#10;OFGMqsc3+yPuV7VbLLzxybzPc3klivizx6ZImMS5dwvjzxyogq8kcqgCNWarEaenuS/fr2193N7i&#13;&#10;5E525YtrRL5hHbuzRToZWqEQsYIHhkc0SJ4yWaRlWiVB6Ail/klUGS/mRbi6Hp83noPi/t/Z2F7s&#13;&#10;rs9HXUz7pg2buXK1OGw3WUeSdHH8SkyVFXU4qnhLLQQfdOBNJEJBY/3nZ4fZiHml44zvs0z2SppP&#13;&#10;hGWNFd7orUfpiN0OioBmbQOxWoEE+6taTe9k3LavIOXoYI75m1DxAkruiWYkOdZkjk76FhAoLESO&#13;&#10;jMIvZv8ANN+B3xD3TlOkviP8Hus+yNrbMydTgdwdg5SfB7fodzZTDlaCoqMNmq7EZ3LZyISK8Qy+&#13;&#10;TqkMvj1wpNA8cxJNj9hfdX3FsI+Z/cLme4s57lRJHAA8rRo9WAdBNBFAaEHwYlOnVRtDhlB5v/3h&#13;&#10;fan2x3GXlL255XgvILV2jlmrHAkkkdFJRzDPLcUIKmaUrq0VTxEZX6UO5uhPhv8AzefjP2J3D8Te&#13;&#10;qcP8ffld1Kk1fn+u9v0OFxkO5K6aimr8bt/OY3bsdNRV1PnY6WeLE51KOmqFrY3SoBiSVHSWPNnu&#13;&#10;T93fnaz5d9wL5932C/oqTuzv4ahgrSRtIWeNoCymWAu6GNgVyUYLNx5R9svvKcjXnMnt9YptHMFh&#13;&#10;VnhRY0LuVLLHOsdEkS4CEQ3GlXWRTXCyRkL/APhPp0T0r3G/y7j7n6b6u7Uk2u3QqYBOz+vNp75f&#13;&#10;bz5Y71XNJh13XR1RozUmkphVCHR5PDF5L+NLCH73XNXMvLg5dblrcrmwE/13iG2uJYPE0fRaNfhO&#13;&#10;uvTrbTWtNTUpU1Cn3POUeWOY25kTmja7W/NubAILq2inMRb63xAgmRtBbQuulK6Vr8Io3z/Pj4I/&#13;&#10;y89y1vx7+PHw7278gKjrzLVG0e1e+uxchgcPubf+6cBUjH7mm2/WV2FzVQ9EKtKpKcK9NRIy3paa&#13;&#10;SFxUS7T2k91feGxXnDnHmJ9pW8QTWtjArvFBFINUYdVmhVXKFC2JJSD+o4cFAok94/ab2Tvm5J5J&#13;&#10;5cXdWsnMF5fTtHHLPLEdMhV2hmeQB/EAB8KJSP0UMbByO3z3+P3xO+Z38vB/5hPxv60xXWO+dvY+&#13;&#10;DdOZpsDgsdtafNY/GbnTZ3Ym1d74nDJHR1NXi3WerpcokXklWmULIYKgBQt7T83c/e2nvCPaHnO9&#13;&#10;a9tZm8FdbtKEZ4zNbywM5LqktVVoiaL4hqutOhX7vcn+33ur7Nt7xcmWSWd5Cn1BZI1haRY5BFdQ&#13;&#10;3CoNMjxBXKSZJMY0P4bmpy/5T3yX6n7c+InbuW2T8W+vOm6Lp7C0G2984fa0m23pe6srgOskqclu&#13;&#10;fdZxO3cUgqMisTxTisirntI2qWUXDRv7/wDJW/8ALnuFt9tuu+3G5vuDGWF5RJWzSS5IWKLXcSnT&#13;&#10;GTVdBiFRhV49Sd93rnbl/mr29v7zZ9ht9ojsW8KaOEx6bp0tkZppNFvCNUg7W1LIacWbh0Qz+Xf2&#13;&#10;N8Uv5gPzzyxT4F/HrqHYuzfiNvYVHWq7S6333tPN7ti7l2p9nvibFjaeFo4sjBR1s9BHUNRyTLC7&#13;&#10;oswSRk9yx7w7Lz97Se1UZPNm4bjdXO7QUuPFuYJUi+ju9UIb6qZzGzoshXWqlgCVJAPUMezO++3v&#13;&#10;vF7rPGvJ+3bba2m03BNv4NtcRSSm8stMxT6SBBIiM6KxRmCswDAEgiv2T8wP5bX8tvsPNfEnG/F6&#13;&#10;l7XqqTJHI967yo9m7CqoIs7u9f49Ng6ei3QjfxCKhpKyOOLEwSwUNFCy0kUjTJUKod2T2496PejZ&#13;&#10;4vcGffDZKV02MTTTglIf0w9Yv7Mu6EmVg0srgyMApQkX757o+yHshvU3t1bbIblg2u+kiggKK8/6&#13;&#10;hQiUgyBEdaRJSKKMrEhqrIoK/Hn4vfDbp7onfv8ANC+avWeHm2j2hvLP7q6B+ONDisTU7WwW0t05&#13;&#10;+qm662vjNjUjQY/J5KupRejpq6Q0VNj0+6qkV1mlgE3N/PPuRzHzVaexftnfOLixhjhv9wLuJZJo&#13;&#10;o1FzK07Vkiijf42QeK8p0ISCisFeT+QvbDlrlS99+vc3b4zbbhLJPYbd4URiit5pG+khS2SkMs0s&#13;&#10;ekqHPhxx0eTQVkcMGL/nWfETe2fGwu1/5dfW1D0ZkKtcXJU0Mexd2ZnEYczikp8tJsyp23Q0jvFA&#13;&#10;WlNPSV8bxH0wzSMoZlc/3ZPcLa7P978v84XD7qg1UPjwo70qVE4uHcAtgM8dG4sqg0CO2+9Z7d7x&#13;&#10;enZeZOUYU2iRtGr9CdlStFd7Y26Jhe5lSRivBC5oSVj+bR/L+61+PdP1x8o/jDWJkfjJ339lLisd&#13;&#10;R1U+VxWzc/nMId0bfTAZednklw+ax6z1WPjmd3geCeMyGNoEQe/d993N75vkvOQ+eFKb3tOrUzAI&#13;&#10;80cb+FJ4iAACaGQqshAAcMppqDkx194z2b2Lk+Oz9weQ2DbHuxWiIdccMkieLG0L1NYJ0DMgJPhs&#13;&#10;pUNoZFSlL3k51il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ctX+0r/ALb37r3Xvz9NP+v/ANJe/de64+/de697917r3v3X&#13;&#10;uve/de697917rlq/2lf9t7917r3+wA/xN/8AiffuvdeH1tqtc2Nr/T37r3WOfTpF/wAMNP8AsOPa&#13;&#10;PcTSzPS/bsXaHp2o+E/PqQf8b/3v2I+VB/urJ+fSbfs3eeh/+DEhh/mKfDxlH/Ajs+KmYG9gGxFU&#13;&#10;4t/sR7x7+8uB/Ua8+S/8/DqfPu6MRzPEo/34vX0mmFrf8FUf7Ye+SMh/SI667x8KelOuh7bg/sx1&#13;&#10;tvi6yJ9f9h/xPt7qvWX37r3Xvfuvdf/V3+Pfuvde9+691737r3Xvfuvde9+691737r3Xvfuvde9+&#13;&#10;691737r3UWreSOBnitqAtz9Lfm3u6LqYDpyFUdwsnA+nQbdjdhbN6Z6+3R2hv7MUuI2xtTEVWYyl&#13;&#10;fVSpGixwRFkp4i5sZZWtHGv5Yge1e37Jfb/vEW3baniTzMFReAJPr6dFfMO/bXy5tc267ifBtrcF&#13;&#10;nNDXHyFTXr5+Xzu+aW6fnV3Xmt9b8hrsHsbbk1Zj+udjVk7yUWGx8b6Y6sqLI9VUhQ8klr/2RwPf&#13;&#10;XH7t3trs3Idj4HNNmnj0B18SWPnX0rw65Je9HupzFzbvcjbZeNLBK9VRTRY4zgDSOBpxrno8f8mL&#13;&#10;+WvVfJbsc/Irurb9ZS9K9eZCH+6OMysLwwbz3FTP5oxFHNYSUdPZTI9iGY6QeDaL/vVe9G37XYvy&#13;&#10;jyldFbx2o4jP9knnq9GPkPz6mj7svtJcbxu0fMm+WSzbcisf1Fqs8p4UHmqk1J4Hh1uq0BgpYYaD&#13;&#10;GUtPRYqhiSlpYaeNIqeGGFBHHFEqAAKBYAD3zHuWv7y68WVixJ1EnJJrkknroytlt+02i20KrEAK&#13;&#10;KigKo9AAOHTrTUw8jySANc3S/wDZ54I9rpZkkQKvl0SbbayxSSSycG4DpyHtgAnj0b9d+7de6979&#13;&#10;17r3v3XuuAa/+3H+9297I6qmR1z966t1737r3Xvfuvde9+691737r3Xvfuvde9+691737r3Xvfuv&#13;&#10;de9+691737r3Xvfuvde9+691737r3TfNCrszaR5dJCN+VA/ofbfgRyN+qupfn03cTSNbtBbsQx/w&#13;&#10;9dJG6w2f9TGzE/Uj/W9sTJHbOZYlCIvmOm7JZEiCXJ1MeP8Am6BfvbonrP5G9Y7i6q7Q2pid07fz&#13;&#10;tNJGlPXwIXx9dGp+yy2Oqv1wVED2aOWMgg8fQkE85N9w5+X9+ivtju3imX4tJ+JfxKRwIPoR0Dfc&#13;&#10;T292PnbYJNrvrKOZ6ExMwoY5KYYMKEehocjj18+T5m/D7e3wg+R+4us94ioyu3MvJUZnYm4XjcUW&#13;&#10;QwNROTSxLIfSZoVKpKoPBH+Pvrr7Ec67PzdtabpcyNdFgAwIAKsBlWHrX9vXKX3O5L3zkW/fbL6N&#13;&#10;beWMmhjNQykmjA/Z0XTzxVTyYyWIxQBQ8dQb/qH00vbn3PF9FaXbt9FDoVSc8P5dQrMbmq7iX8Rz&#13;&#10;gg5x8+mogIfGCX0EpqH9q3APsMk0x6GnSjJ7jiuadde99V697917r3v3Xuve/de697917qwT+VV/&#13;&#10;28N+Kv8A4kkf+8/Xe4f9/P8Apz2/f884/wCrsfU1/d0/6fVsH/NaT/tHm6NP/P1/7eA5T/xEPWv/&#13;&#10;AFqrfYE+6X/06Vf+ey5/wR9D/wC+J/091f8Angtv+PzdUqe8m+sVeve/de697917rdv2V8ntz/Dz&#13;&#10;+Sx0X35s/bmC3Zntp9a9V0FLg9yy5CPEVce596QbaqXqJcXJFMGjjqmkj0vbUoBuL++YO48j2XuL&#13;&#10;95fdeU9wme3iuLq7JkjClx4UTyigYEZKUPyPXVvb+erv22+7LtPONlAlzJa2ViBG7FVbxZIojUrk&#13;&#10;UD1HzFOqwP8AoI/+Rf8A3j90r/58d8//AFb7nT/gM+Uf+jxef7xD/wBA9QF/wbnM/wD0Y7X/AJzS&#13;&#10;/wCbojPyp/nBfMr5YbNynW2587tHrfrvOxtS7k2l1Ngsjt+HdFASP9xufzuersplJaZwCKikhrYq&#13;&#10;eoDMs8MiaUWU+Q/u5+2/IO5R71ZRTXt5Caxy3brJ4TfxRxxxxRhhxVmRnQgFGByYl5/+8t7l+4O1&#13;&#10;S7FdyQWFlOCssdojoZUP4JJJJJZCpGHVGRZASrqVOnq1D/hNH/3Op/5bj/8AL57gn763/Os/9TH/&#13;&#10;ALUep4+43/ztH/Ut/wC1/rVl9529YB9bWPxZVh/wny79JBAbEd3shYGzA7miW6X+ouCP9ce8BefC&#13;&#10;P+C82r/mrYf9Wh10W9vv/EONyP8Ay7bl/wBXZOuv5En/AGRP84P+1vm//fSze9/es/6eby1/zTT/&#13;&#10;ALS+tfdB/wCnWcx/89En/aInWqf7z5651dLzqv8A5mf1x/4fmz//AHoaf2T8w/8AJAvv+eeb/q23&#13;&#10;Qh5R/wCVr2v/AJ67b/q8nWyp/wAKU8lmVrPiDhzPVR7fmpu7sktMrypRVeZp5drUrTTRA6JJaaCU&#13;&#10;LEzKWjWeQKQJWvhZ9yuC2KcxXIAMwNktaDUEP1RoDxAZlqRwYqtfhHWbn34Li5A5btAzCFvrnK1O&#13;&#10;lnX6QBiOBZFYhSRVQ7AfEa63/SU+Upu6OoanCPLHmafs/YM+IlgKCWLKRbrpJaCSEyekMsoQrq4v&#13;&#10;9feZnNawPyvuSXQBiNrcBweGkwvqr8qV6wr5IaZOc9oktzSQXtqVI46hPHpp+dOvom1eG2q3zCwG&#13;&#10;4DBQne0Hxr3dh1qSY/4nHtWr7Rwla8EQb1iB6uFWk08F1TVyE98dI7m/HIEtmC30p3CJyM6TKLaZ&#13;&#10;QT5agjECuaE08+u00lrYNztFelV+qWxlQNjWImnhZgDx0l0UtTBKrXgOtdXt3O/yCh2x2eOzNn91&#13;&#10;z9kDsPeg7BmNX3Zqm3v/AHlqTuuU/bZVY7tX+c/tqF/1IAt7zG5ctfvaf1fsf3HcWgsvp4fpxSwx&#13;&#10;B4a+EMxV/s9PHPrnrC3ma4+57/WPcP6wwXJv/qZ/qTXc83Hiv43wyaf7TV8Pb6Y6V/x4+Vv8jD4r&#13;&#10;9kU3bPSWP7k2rvelxGVwKZKpoe28/TSYrNRrFkKSoxecyFRTSBtCMpaIlWVWUgj2X84chfem572Y&#13;&#10;7BzO1pcWpdZNIayjIdK6SGjRWFKkcaEEg9GHJfuB90z2+3n9/wDKZuba68NotZTcJAUehZSsrOuS&#13;&#10;qmtKggUPRyP5Y3aPVPeXyC/me96dFSz1tJv3eXTOVwM2QoJsdmpKdeu8qYZKnB5D1wCfODLkalAm&#13;&#10;KcllRdMb+92xcw8q8o8kcrc1AI1pDeK4VgyAm5jqBIuG0weDwPbXyJNZO9j9/wCWObecOeObeU38&#13;&#10;UXlxYlSQyOUWzIUmN6FQZ/qKEqNZByQoppP1tbWZGsq6+vq6mvyFfUz1tdXVs8tVWVlZVSmepq6u&#13;&#10;pnLPJLI7M8kjsWZiSSSffTiKKKCJYYVCIgCqqgBVUCgAAwABgAYAwOuVc001zM9zcu0kkjFmZiWZ&#13;&#10;mY1ZmY1JYkkkkkkmp62Pf+E3lXlk7t+SVDDJMuCqerNp1eRhD2p5MtRbtaHDSSx35dIaivCNY2DO&#13;&#10;Li/OGH30I7Y8ubJKwHii5mCnz0GJS/5EqlfsHWb/ANyJ5xvu/wAan9M29sW9NQklCfyL0/Po+H8m&#13;&#10;8RY/eH80FdqxRyw0Pye3GNtwwXq4pIqbKbk/g8MBYs0qkLGFuxLC3Jv7if7xuqbbuRjemhbaovEJ&#13;&#10;walbfXX086+nUy/dw0x3/Pf0gqF3q50AZFA0umnr5fb1ppVtbWZGsq6+vq6mvyFfUz1tdXVs8tVW&#13;&#10;VlZVSmepq6upnLPJLI7M8kjsWZiSSSffSeKKKCJYYVCIgCqqgBVUCgAAwABgAYAwOuXc001zM9zc&#13;&#10;u0kkjFmZiWZmY1ZmY1JYkkkkkkmp62qP5A4+8+KHzVxm4HLbNfNRieGdlFGPvut62n3M50eoa6SO&#13;&#10;kEp+mlVtyD7wI+9vSPn/AJbmtP8AckRYI49typj+WGL0+ZPXQ/7nVZPbnmGK5/sDcHB4ZtVEnzyo&#13;&#10;Wv2Dpn/7tl/99/3n/wC13/sbX+r/AKMPRL/7At/q/wCmg6P58yF+BW2vhZ8S8T8zcJuzIdNUGF64&#13;&#10;x3W9DsGXdsVBSbhx/VIpsSJRsaqpSYlxQqkpfIzRhdegD3D/ALbv7sXvuVv1x7bSRrubtcNctP4J&#13;&#10;YxtdVf8A3IVhUy6C1O6tK9Tj7ox+0Fj7b7Ha+58T/umP6dLZYPqAqyrasIxS1ZTpEIcLXspwzTqp&#13;&#10;f+Pf8J0v+eL7s/8AOrvL/wCu3vIL6X75H/KTafs2/wD61dY4/Ufcm/3xdft3T/rZ0oPnV8+P5f3Y&#13;&#10;n8vWf4kfGvI78NVtCt6/PWeG3Ttrdgix1BtzdsNZXQybl3BJNKxix8tbHF9xKTptGDwo9o/av2m9&#13;&#10;3Nn9319wedI4QtwLg3Lxyw1ZpYWAPhx0ArIEJ0gZz69L/dz3f9nN59mJfbzka4lLwC1W1ikhuBpS&#13;&#10;GeMkeLKCTpiDga2JIxUmnWtj7zX6wR6uK/l/fyppPlP1pnvkp3r2xQ9CfGfbM+Yjk3RP/C48xuaL&#13;&#10;bytDuLJ02Vz8sWOxGMoZgYpcnWLPrljlgSn9LTJjh7u+/g5D3uLkrlWwbdd7mCfpjWUjMlDGhSMG&#13;&#10;SaWRciNClFZWLmuk5Pezf3eBz9sMnPXN+4DadjiMnf2CSVYtQlk8SQ+FBFG4oZHV9RR10KAH6M7k&#13;&#10;Ng/8J7+kI5Icv2R3f8lsvi9UlTisTW70lXKyJql+1pc5tLG7QxDrJqEamHKiwVdUoOp2A0W7/e+5&#13;&#10;oYPbWVnssUmAzLANHAVKTSXcwpxNYjxNFpQCQJdk+5rymht7y9ut7mjBJCyXLl+JCiS2S1tz/CKS&#13;&#10;ClBqatSbAP5oe4ev92/yadhbn6m2pU7G6xz8Px+zHX+zq1IY6zbWz6+aKp29h6qKnnqY1kgpWiRw&#13;&#10;lRKoINpHHqMRexlnu+3/AHkrmw3+cXV9C24JcTAkiSZVcSOCVUkM4JBKqfVRw6mH36vdo3L7ssW4&#13;&#10;8v25tbGePbZLeEgKYoXkiaKMqrMoKoQKKzAUoCRnoCPiz/3D5d//APaq7t/96WH2K+fv/Eutq/5q&#13;&#10;2H/VsdBT28/8Q43T/nn3P/q7J1qn+8+uudfQvfHv/mfnSH/iX+tf/e0ovYb5z/5VDdf+eO5/6sP0&#13;&#10;LOQ/+V52X/nus/8AtIj6vz/4Ukf8zg+Mn/iNt8/+9RS+8TvuX/8AJA33/not/wDq3J1l799//ks8&#13;&#10;v/8ANG6/4/D0KX8z+sq6X+SP/L5gpqiWGHJUvxEoshHG5VKyjj+LObyKU86j9SCenglAP9pFP49k&#13;&#10;XsdFFJ953m95FBMZ3ZlJ8j+9IVqPnpZh9hPR177XE0P3V+T44mKrKuzo4H4lG1zOAflrRW+1R1rd&#13;&#10;fHv/AJn50h/4l/rX/wB7Si95nc5/8qhuv/PHc/8AVh+sKOQ/+V52X/nus/8AtIj624v5hePxOT/m&#13;&#10;vfytabNw0tRRxZbNZCFKwRGFctiNxx5XATJ5uPLHXw00kFvV5VTT6re+e3tFPcQewnPb2hIYpEp0&#13;&#10;1rodGSQY8jGzBvLSTXHXSD3et7W59/vb+O7VWQPdOA1CNcYR4zn8SyKjL5hgCM06hfzLMt/KUpfk&#13;&#10;bDB83tudoZXuNOvdrmiqtvVHaKYddkNXV7YSKhTatfT0YAqTXGTTHq8hfUSfb3srD94N+Tmb2umt&#13;&#10;0236iTUHFpr8fTHrJ8ZGf4PDpmlKU6Te9833c4+ckX3Yinfc/po9BQ3un6fXLop9O6x/H4tcaq1r&#13;&#10;5dET2/vz/hPRtbPYTc+B2t3bj83tzL4zPYavjqe8JJKLK4isTIY6rRJcqykxzRo4DAgkcgj3Kd5t&#13;&#10;X3wNws5bC7ntHinRo3Wlh3I6lWGIq5BIxnqKbDd/uYbZfQ7lYxXMc9vIksbf7szpeNg6NQyEGjAG&#13;&#10;hBHqOiyfzmfmn8c/mlu/ojc/QmSz+Vm2VtvfGB3fUbg2zkttzJFkcpjshtyGBK/iZQRkGJQ+kn1f&#13;&#10;VfY5+7Z7ac5e2thu1lzZGkQupIHhCSpICVWVZCdJNOMfHj5cD1H33n/dDkj3NvNmuuTp3nNolykx&#13;&#10;eKSIgO0BjA8RV1fDJwrTz4jqnnZtNiK3d21aLcEkUGBrNyYOlzctRU/Y08WIqMpFFkpJ63UnhRYS&#13;&#10;5aXWugXa4tf3kZuklzFtlzJZAmZYpDGANRLhCVAWh1HVSgoa8KdY07HFZTb3ZwbkQLd54llLNoUR&#13;&#10;mRQ5LVGkBa1aooM1FOtmT/hSdUZGCt+HeIjMtPt5cf3bUUtJEphoXyNPLtSmciOOyM0EDRrGCP21&#13;&#10;kYLYSNfCX7liQsnMdw1DNWyBJywU/VHjxAZhU+pUV4DrOT78Es6f1atlJEJF82kYUsv0gBI4EqrE&#13;&#10;D+EMaU1GusBQtXJXUcmMaqTJJU07Y96EzLWrXLMDSGian/cEok0mMp6tVrc295yTCEwuLihjIOrV&#13;&#10;TTppnVXFKVrXFOPWBtt44uIzaahKGXRorr11GnTpzqrTTTNaUz1tq/yAtpf3R6O+YU++duZ/Abjq&#13;&#10;N2YCDdVJVY7JYneku2sXs7ITUaJTyrDXBlmqMqKRhY+Yy+Mhw3vnz97bcv3jzTy8m1TxzQLC5iKs&#13;&#10;rwiRpkDZBKZVYtQ/hC1xTrpB90LaJdq5R5gk3q2kt7qS5XxRIjxztEsFVqGCyEBnm0H+MvTNeim/&#13;&#10;x7/hOl/zxfdn/nV3l/8AXb3IH0v3yP8AlJtP2bf/ANauo2+o+5N/vi6/bun/AFs6ND8YPnN/JV+H&#13;&#10;Wd3TuToFO4do5PeWIosJuJq7Ddpbnp6/H4+rNfQj7PclbVRRyRSM+mWNQ1mZb2Yj2BeePa77zPuN&#13;&#10;bQWnNwtblLZmeOj2kRVmAVsxKhIIAqCSMA9SByJ7qfdZ9tbi4ueTpLi1e7VVlrHfyhghJXEpcAgs&#13;&#10;2RQ5Nenr+Qnntsbq7o/mY7o2SZTs3cfZ/WOe2kZqeWkmO2MxuvsfIYDy0s1nib7SSLVG41KeDyPb&#13;&#10;H3rLO+2/ljkiw3P/AHJgtbmOahBHipFtyyUIwe8HIweI6t902+sNz5v593LazW1uLy2lhJBWsUk2&#13;&#10;5PGdLUIqhGCARwOetSGuravJVtZka+olq6/IVVRWV1XO5knqquplM9TUSyHlnd2ZmJ+pPvoPDFHB&#13;&#10;EsEShUQBVA4AAUAHyAwOuc1xcTXc8l1csXklZnZjxZmJLE/Mkknral+LP/cPl3//ANqru3/3pYfe&#13;&#10;BXP3/iXW1f8ANWw/6tjroZ7ef+Icbp/zz7n/ANXZOvfyJP8Asif5wf8Aa3zf/vpZve/vWf8ATzeW&#13;&#10;v+aaf9pfW/ug/wDTrOY/+eiT/tEToon/AAnS/wCy2e0P/FV97/8Av3Nke5H++N/07Kx/6WkP/aJe&#13;&#10;9RP9yz/p6V//ANKqf/tLseqwPnxlK/L/ADh+X9Xkql6uph+S/duMjlkCKy0GE7HyOFxVMBGALQ0t&#13;&#10;PDCptchQSSbkzh7TW8Nt7X8uxwLpU7bZOR/Skt43c5/idmb88Y6gv3guri991uZJ7ltbDcr2MHHw&#13;&#10;RXEkUa4p8MaKo8yBU1NT1twfMhfgVtr4WfEvE/M3CbsyHTVBheuMd1vQ7Bl3bFQUm4cf1SKbEiUb&#13;&#10;GqqUmJcUKpKXyM0YXXoA989Pbd/di99yt+uPbaSNdzdrhrlp/BLGNrqr/wC5CsKmXQWp3VpXrpJ7&#13;&#10;ox+0Fj7b7Ha+58T/ALpj+nS2WD6gKsq2rCMUtWU6RCHC17KcM06qX/j3/CdL/ni+7P8Azq7y/wDr&#13;&#10;t7yC+l++R/yk2n7Nv/61dY4/Ufcm/wB8XX7d0/62dKD51fPj+X92J/L1n+JHxryO/DVbQrevz1nh&#13;&#10;t07a3YIsdQbc3bDWV0Mm5dwSTSsYsfLWxxfcSk6bRg8KPaP2r9pvdzZ/d9fcHnSOELcC4Ny8csNW&#13;&#10;aWFgD4cdAKyBCdIGc+vS/wB3Pd/2c3n2Yl9vORriUvALVbWKSG4GlIZ4yR4soJOmIOBrYkjFSada&#13;&#10;2PvNfrBH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7Xg&#13;&#10;g/429+691jqWsmqx5Yn/AHnke0d+NVqV6Xbd/uUv59O9N/mx/wAs4/8Aez7EnKn/ACSvzPSffRS+&#13;&#10;p8uh7+Do1fzFPhvc6VHZyyhvyXjxVT6eP8G/3j3j595cFuRbweqf8/Dqe/u7D/kSRsDkSJ/l/wA3&#13;&#10;X0nz+lP+CD/evfI6bCkdddofL7B1xHukH9mOrt8XWRPr/sP+J9vdV6y+/de697917r//1t/j37r3&#13;&#10;Xvfuvde9+691737r3Xvfuvde9+691737r3Xvfuvde9+691ilAKkNYrb1Ekekf19+UkHGevFggLFt&#13;&#10;NM19OtTP+fx85oqjN4P4Y7RykaY6q+0ze9a+hqAY5q+L96hw1WVNisd1kkT+vB+vvM37uvtnb3E0&#13;&#10;XM+7q6SMax1HaEH4j9vl1hb94v3KvzY3Gz7WY5oVABKtUsxwflg9UkfAv4tbr+enyVw3V6tUY/aW&#13;&#10;yZ4MxvfMQ07EDE0s6+SIyAaS01tKi/595f8Aul7iwcgct/v6OZPFjARE85GpgU9PM9Yh+3Xtjc79&#13;&#10;use3QxyN9eCZGAr4K+efI8adfQk2L1ptjqzYmzestk4ynw+1dtY6lxlLBRxpAFSnhCtJKqAAu5BZ&#13;&#10;mPJJ98f+aeZN05i5jut7v+57ty7t6EnH5AYHXXj282HauSuVrbYdtI0WkaqobifU/aTx6EKmhliq&#13;&#10;Ep4gBj4UN3P6nkPLE+2oWgW2qrBn6Nb/AMW4uVeXNfTy6e4h6iwPpNgAP8B7SIhU1PVyqoKDj1n9&#13;&#10;udV697917r3v3Xuuj9D/AK3vx6910o4+lj7qpJ49aAp1y92631737r3Xvfuvde9+691737r3Xvfu&#13;&#10;vde9+691737r3Xvfuvde9+691737r3Xvfuvde9+691737r3WFhyW/PNvew3keHTaoPF1dYWBK+pf&#13;&#10;9f8AwJ+t/dZ40mieOuCPLrU+oSDSNQ6aq0TRCP7dLmQ+o3sQAb8f6/sJWW0Qbddm5t1Na9G1m0cm&#13;&#10;bhqEDgeq3f5mvwe2583OhcricfSQ0/bOzoJMzsLMxQqatK6njJmxMk5sfFVKNFibBtJ/HvJj2W90&#13;&#10;919u99CrIq211RZFY9qk8Hp5Ef8AF9YxfeM9sYucOXZN32uF57+zBZEQZlX8Sn1xw9Tjz60Ecuct&#13;&#10;j9157r3N0FRic/sjJVeEztLUxPT1dHX0FQ1NU01THIAVkDIQVPI/Pvqtyzzc26bYkwkVvEUEEGta&#13;&#10;8Kdcurnlptoia5u42ikkr2PggjiCp4U67IsSv10gKD/UL9P9j7Oaefr0GOuGn/H+1p/437917rq1&#13;&#10;j6h+Pfuvdde/de697917r3v3XurBP5VX/bw34q/+JJH/ALz9d7h/38/6c9v3/POP+rsfU1/d0/6f&#13;&#10;VsH/ADWk/wC0ebo0/wDP1/7eA5T/AMRD1r/1qrfYE+6X/wBOlX/nsuf8EfQ/++J/091f+eC2/wCP&#13;&#10;zdFk/lofCTA/PXvbdnT+4d/Zfrqi231LnuyYs3h8LR52qqqrD7xwO10xUlHXT06LG6Zh5jIHJBiV&#13;&#10;dNmJA597fc689qOVbfmKytEvHmu47Yo7sgAeGeXVVQTUGEClKUY+nQC9ifa3b/dzm+55b3K6ktI4&#13;&#10;LOS5DxKrMWSa3iCkPihExNeNQOi1/KTpyj+PXyH7i6Sx2cqtzUHWG+s1tCkz9ZSRY6ry0GJn8SVt&#13;&#10;RQwPIkTuPqiyMB/X2NOQ+ZZecOTNu5oniED30CymNSWClvIEgEj7R0CvcflW35I533LlO1laeOxm&#13;&#10;MayOAGYaVNSBgHPl0AfsXdAfrbX+RX/cO71t/wCGF0L/AO/Xx3vnxyb/AOJg3n/PTuH/AGiy9dHu&#13;&#10;e/8AxDOz/wCeTbP+0m361KPfQfrnD1737r3V/n8gT5S9bdHd29tdUdlbjxu0KfvnB7JXam4M3UU1&#13;&#10;Dg5N3dfVmUag29XZWpZUppa6mzVUaRpSscksQh1eaSFHxH+9vyNvfM3LO38wbLC1wdpefxUQFnEV&#13;&#10;wIqyBQKsqNCuulSobVTSrEZkfc7562Plnmfc+XN5mW3bd0t/AdyFjMtsZv0ixI0vIs7FK4YoVrqK&#13;&#10;BhB7l/4T390Ht/dmY657d6VwfQGQzuU3Dj85vHJbjw+f2RtKoqHyMmPyWDoMXLQzHHwsYYZo8lFD&#13;&#10;MkaySGkDFEJ+W/vecuLy5b229bdeTbskaxskSxvHPKAFDCRpRIviEamBiZlJIHiUqTzmj7m3MM3N&#13;&#10;Vxd7FuVlBs8sjyBpfEWW3jZixTwljMbCMHSh8ZAygE6OrJ914HofZf8AJc+QHWvxz3ZJ2D1x1d15&#13;&#10;2XsSXsHxeOm31vXG7hFdv3dGLbyzB6Spy9VV/bNHI0IjUJTPJTLDK8K2F5zXun3k9o3rnK3+kvb6&#13;&#10;5tZ/A84YWQC3iYUFGWFU1VAauXAcsonfcdv5T2f7tG8bFyXcfV2NjZXsAnrUTTIXNxIDUghp2kI0&#13;&#10;nQOEdYwpJN/+E9+59l7p6g+WPx9q9y0eI3vuusos5SYyV4Dkqva2d2jUbSyGaxFDMyGqXHzqn3ao&#13;&#10;f2/NBrKiVSZI+97YblZcx7BzakJktYUMZYV0iWOYShHYV061PbX4tL0rpPUXfcz3Pa7zlbfuUnmC&#13;&#10;Xckol0H4jDJCItaA01BGQh6fDqTVTUtaYvn1/L77A+AW7thbZ3vvXa++6fsPC5vNYLL7YoczQwxR&#13;&#10;YPJx0FXSV8GWjXTPpmglKxSSBQ4Bb6FslfaT3e2n3bsLu8221ktGsnjR0kZGr4ilgVK+XawyBWnD&#13;&#10;0xf95PZnc/Z29srXcLyO9W+WVkeNGSnhMoYMGJzR1OGNK09CSedV/wDMz+uP/D82f/70NP7kXmH/&#13;&#10;AJIF9/zzzf8AVtuo25R/5Wva/wDnrtv+rydb1/8AM3+LXUPza2hsj4853tDb/WffqzZvsLoeozsk&#13;&#10;QOdbERwYXeODaifTLWUc0dXRmshoWNVC609UscsUMsT8rvZHnzmH2x3O55wtLGS92qiW98Er2Byz&#13;&#10;wvqyEcFH0FxoYa0JVmDDrP73+33LvuptFvyZe3yWO6Ve5sS1CWMYCSjQSGkjpIgkCHUpMb5CkGp/&#13;&#10;4ifyZ6r4kdoYX5RfOLuPpnbvXnSeXh3ph8ThNxZObEZPc+BcV+2snuPcO66HFRw09JVItZBQ08U0&#13;&#10;9VNFHEQqlkefvcT7ySe4Wxycje1+23kt3uamF3eNQ6xv2yJFHE8pZnU6GdiqorMRU0YY8e2f3YX9&#13;&#10;ut+j5990dzs0tdqbx40jdvCMid0cs0s0cIVY2GtUVSWdUqwFVYDMj/OQxH/DpNN8l6OjztT8bqHZ&#13;&#10;r/HlMe1PUxZqfqmozS52v39T4F2XTWPmkjy600iCd6OKKkkCTAaBRD93C6/1im5LlaNd6eb94VqC&#13;&#10;guQhjW3MlPgEJMWoHQJWaQErkhWX7zdj/r9rzigkOwpAdupRtX05kEjXYirhjMA+kjxDAqoQHooM&#13;&#10;t8yv5RmA+c2+Mr8ufgn3X1Fm8N23VDcO79u5XL10e26jddUiyZzPYPcm2qbIvBV1rsKjJYnI0UMs&#13;&#10;NUZ3aUNL4IgV7bfeFu/a3a09vfdPbLuOTbx4cUiIvirEPgjeKVowyIO2OVHYNHpAUhdRHPuj93Gz&#13;&#10;9190f3F9rN0tGXcKPKjs3gPJ+OWOaFZSrvgyRNGD4mpiwLFQ6/GP+XH8d/5aO0d7/In+YrvrpDfe&#13;&#10;Zr9pZTb+2+sarF0+8trRw1RFRkabA4bedLDPuPO18UcdGkEGHWKlRqj9yaOQzxMc8+8vOHvbuNry&#13;&#10;f7PWt7axpKsklwGMMpIwrSPCxW3gjJLljMS5CGilQpUe3/snyb7GbVec5e8d3ZXUskLxLAy+LAqG&#13;&#10;pZI0mUNczyqFXSIBoGtV1hi3Ve38uf8AmP8AXvx++cvbe/dy7TwXVHx5+SGUqsXktubNwVNjNv8A&#13;&#10;UdJS5uSv63yUGC2/EsbUmLgmnocgtLBcrUzVSIzJ4nl/3k9l955s9rdu2uyuJNw3jZVDLJNIXkuy&#13;&#10;yAXK65DXVIyq8epvwLGTnUIb9lve7YuU/djdNzvbaLbNk319HhwxrHHaCNz9KxSPtCIjMk2hfikM&#13;&#10;uACCbf5TfyMtw94dmZTu/wCE3bXT+f6l7ZytfvEYrdG68olJt7Ibiqmydd/dPcW08dl6XI4hpZJH&#13;&#10;gDtFPTqyQ6akKZRHvIP3pLPlfY4+V/czb7uO/wBvVYdcUSapFjGlfGjlkhaOUAANTUrmrHQcGRPc&#13;&#10;b7qF5zbzBJzZ7ZbjaPY7kzTsk0r6UeQ62MEsMUyyRMSzAHSY8KNY+ExOy6boX+RL8W+w49x9jbc7&#13;&#10;R+YnblJSzx7VwMqO9dm8bQ1EOy8fS4eUCqods4g109bW5TJpC9azyrCnlelpEBu5Sc2fep57tDZW&#13;&#10;cljy7t5I8V+CRsymZi/wPczaFRIo9QjAXUdKySka7ZHyd90n2/u/rrxNw5h3GjCNKBpZFVhCipl4&#13;&#10;7WDWzvLJliz6RreKEMH/AAnWz9RV9b/MDdG4a2esq6rsHZmfzeSn1TVNTUzYHLZHJVs2gXeR2LyN&#13;&#10;YXJPA9rPviWkcO+cvWFmoVFtpY0UYAAkjVVHoAKDpN9zO9muuW+YdxvnLySXqySOeLM0RZ2NPMkk&#13;&#10;mnRde8/5H2W+QvYtT3l8Iu7Ol9y9A9wZqt3lQJuDP5iA7MbcNX/EsjjMNUbXxmRiraKnkllFPTy/&#13;&#10;b1VMoSlnjeSN5mGPKn3oYOT9lXlb3N2y8h3bbkEJ8NEPjeGNKtIJZI2RyANTDWjmsikAhegTzn91&#13;&#10;O45z35ubvbLdbOXat0dp/wBR3/S8VtbeC0Mciyx1ZiqsY2QUjNcsBc+SPYnR/wDKc+Ae5vg/1Z2J&#13;&#10;j+w/k53JRbjpuw8pt+WFKzAVm98bFgt7bvz0NHNI+HWHExR4nb9FJKKtmWOr0+meX2HeS9n5o+8B&#13;&#10;7tQ+5+/WbWmyba0ZgWQEq6wMXhgjLACYtKTLcOB4YBZKiqL0I+eN65T+7r7Py+12wXgu993JJRK0&#13;&#10;ZCurzqI5rmTSSYAsYEVspPiEqhGrTJIGz/u2X/33/ef/ALWf+xtf6v8Aow9FX/sC3+r/AKaDp3+H&#13;&#10;3c3x2/ma/AzCfy/e+d84zrjvLrjE7d291plsrNSLWZeTZVG2M643lsqDKTwpka2koC2JzGHSoSom&#13;&#10;pzM8TIlR5IEfuLy3zh7Ie7Evu5yratebXePJJcKoOlPHOq4gnKqTGjP+pDKVKK2gGrJRjf205n5L&#13;&#10;9+faOP2i5ruVtN1s444oSxGtzAum2uYNbDxXVBonjDByNfBJAwLDhv8AhOp8oX33Fjtz9xdH4rrW&#13;&#10;Gsd8hvfF1e8cruMYWP1fcUWy6zF0cLVhFi0E+XihSzH7l9Khx1dffG5HG0mWx229e+K9sLiFYtfo&#13;&#10;0wldtHowhLHA0CpIjy1+5Xzwd5EF/utkm3hjqmTxmm0eogaJU1ngQZ9K5OtqAFr/AJt29/g11f1Z&#13;&#10;1X8P/i1sjp/dHYOwkwVJ2L3VtzbG0stvDFYfalFLSw7UyHZuNp/uKvK5SvlevzCRVbrCUaGRUado&#13;&#10;43fu9bX7pb7v197i89XV3BZ3Rka3s5JZUheSUgmVbZm0rFFGNERKDVUMpISp995Hd/arl/l6x9tu&#13;&#10;RrSynv7URpPdxxRSTQwwg0ha6UazNLIdcoDmgDhwDIOqAPeXXWF/W2n8KRsX+YN/KKyvwY2Z2Jt3&#13;&#10;rvu/ZdDPichg6yaWlExxPap7N2xuGtxNKDU1WIyiiOlyVVSxzGGq80jRsyxRyc+vcz96+0X3hY/d&#13;&#10;HcrOS82y5bWrgA/Ha/TSxq57VliqWjRiupNAqASR0h9r/wB0e8v3cX9rtsvY7LcraPwpEFQVMdz9&#13;&#10;RDIyDuaGcKBK6hu8ycWFCQ3Z/wDId7y2zl23P8qO3+lOj+jdsynIb63xDvU5PKNgKLVUVqbfTKUV&#13;&#10;LQwyywxuEqMjURiG4k+3qChgaV9y+9dyve2/0HIe23u57pP2wQtCFTxGwuvRI8jAEiqxqS3w60rq&#13;&#10;EPbX90Lmixuvruft0sdt2mDvnmSZmfw1y2jxYo40qoP6kjUT4jG9Cptp/mNZPqnvn+TtnNwfFyui&#13;&#10;3L1D1vL11RbWjw1DMppNn9Ub6puvKuBsbMIqilioKWL7siaBXWljErRojalx89m4d+5V+8XDac9q&#13;&#10;YNwvPqDL4jDM11A86nUKqzSM2nDEF20gkihyN965dh5q+7bdXXIbLcbdarbiHwh2iG0uY4XAXBVY&#13;&#10;kQsagURK0A4A3/Kn25tf5W/ynO6viZt/fGK2/wBg1OS7M2vmY6lBXVe3P75tDnNqbircNHJHPJjq&#13;&#10;hy0HnjNi8NQiEyRFfYk9/Lu/5D9/9u5+u7VprQC1mSh0iTwOyWMPQgSLStDkBkJFGB6DP3fLbbuf&#13;&#10;/u73/IFndLDdn6y3lqNTRG4LPFIUqpaMhxQggEq6g6lIGud80viJvT4S92VHSe+txbf3Vlo9sYDd&#13;&#10;lPnNsw5ODFVmNz4mWEQpl4oZdUUtPNE50lbqbH6gZl+2fuJtvufyyOZtrhkt4/FkhKSFSwaPSTlC&#13;&#10;RQhlI889YSe6vtruPtTzSOV9yuEunaGOdZI1ZVKyF1pRs1DIwOSP5gAV1RuPHbO7T603blmkTE7W&#13;&#10;3/s7ceUaGNpZlx+D3FTZStaKJASzCKJtKgXJ4HsU8xWU+5cv32321DJcW80aVNBqeNlWp8hUjPQU&#13;&#10;5U3C22nmjbd1vCRDbXVvK5AJISOZHYgDJIUHAyetxr+av8AM7/MG291b310r2xsdcN191lvHJ00N&#13;&#10;XDkctjd8YLJwQ7qw1dtbN7fFQrPOIXiCvFoOtGD3DL75xewvu5a+0N5f8r8ybfMZLy4hUkFUaB0L&#13;&#10;ROsqSaTjUDxqKEEefXTL399nLj3ms9u5j5e3KGNLKCdlqrSJOkoSRDG8ZPHRTgwIYEHFCUD+aN/2&#13;&#10;5L/l1/63xG/+BM3B7kn2L/8AEmucf+pt/wB3W36ij38/8Ra5L/6lH/douOtcL49/8z86Q/8AEv8A&#13;&#10;Wv8A72lF7zJ5z/5VDdf+eO5/6sP1hfyH/wArzsv/AD3Wf/aRH1sV/wA/rf8AnuqflL8KOz9qyRxb&#13;&#10;l66xOS3xgXmEhg/jG1ewMfnMctQsTKxjMsCCRQwupIvz7w4+6VtFpzByPzRsV+Kw3rJBJSldEsEq&#13;&#10;NStRUBqj0NOs1vve71d8t878pcw2P9tYmWdK1oWint3ANKHSStGHmCR0Pff/AEv8fv55XT/XPcXQ&#13;&#10;PaW1Ovvkt1/to4vP7O3TK1RkcfjauY1dbsjfeOx2rIwUVJkpJ6jD56kpKiCRZpwIXadhThPlHmbm&#13;&#10;/wC65zHecuc22Et3s13JqSWLCsyiizwM36bO0YCywMyMCqVZdA1DDnHlXkz71fK1lzJyluEdpvFn&#13;&#10;GVZJO50DZa3uUU+IqrJVoplV1oWKK4c0K/8AGP8AkT7h6h7ExXcfze7U6RwnTPWWVot05PbuK3Bk&#13;&#10;a/F7tOGk+9iod45/d1FhqHG4gyrE1Vdqh6iNZado4FcTex1zz96mz5i2aTlv2wsL19xvlaJZHjVW&#13;&#10;i19pMMcLzPJLQkL8ARirguRp6j/2++6Xectb7HzP7obhZDb7BlmMUbuySlKt+vJNHAkcKkKWHf4g&#13;&#10;DIwQZNX/APNI7y+OndfyVrm+LXXPXWyOp9kYpttxZ/r7YmC2PB2duV8jNX7i3xWwYalpGqIpJHjp&#13;&#10;aGWpj1vHCZ72qLCc/YjlbnLlnklf693lxc390wk8O4neY2sQULHCutm0sACzhTQFglKp1Av3g+be&#13;&#10;SuaOeWXkKztrewtFKGa3gjh+rnZi0szFFXxFrRY2YVNHcErID1W37mrqB+tuHEZXpT+dt8KOt+ps&#13;&#10;p2nguvPmV0xS0NTHRZ2RPvsjuLGYQYHOZpMTMRU5HA7gp4o6uskxjPLQVSwmYMIhFU89Li35m+7F&#13;&#10;7m3m/wAFg95y5uJZdSfCImfxETWO2O4gYlFEgCypq001ak6T29xyp96j2ss9gnv0s+YtvCOytTUJ&#13;&#10;0Tw3k8MnVJbTr3ExsTG2nUdSFWAv4sfyMN9dIdt7d7w+YPbfTO3eoum87j9/VlLtjc+Ymiz9TtSr&#13;&#10;XMUB3Dn92Y3D0mLxAnhilq5Xd5pIleHRAXEyirn770u180cvTcre3e33kt/uSNbgyxICglGhvDji&#13;&#10;kmaWUqSFFAqsQ1XppIO9uvun7rynzLBzZ7jbjZx2O2OtwFhkkIdoTrUyyTRQLFErKrMe4sAVOgZ6&#13;&#10;MDQ/zxerY/5huawNVmD/ALKHX7UxPVdFv+OkrDDBvXDZmqyadqy0pBmOHnmrZsW5WLWKVIa3SAHj&#13;&#10;YIy/dd38+0EV8kf/ACIUle6a3qKmB0VfpgeHjKEEoFaay0XGh6GkX3quWv8AXil2qSUf1daJLZbq&#13;&#10;h0i5R2Y3B8/p2L+FqpgKsvwEnounyW/kP7g7W3zlO4PhH2z01uDp3sjI1e6sLt3OZ+vpKDbkeYma&#13;&#10;rnodn7o2lR5ehyeKSUv9oxNO8MRSAicxmZhjyR96u02Dao+XPc3b7yPcLJRE8kaKWk0CgM0UrwvH&#13;&#10;LSmv4wzVbtrpAH5/+6Td8x7xJzP7X7jZtYX7GZYpXdUj19x8CWFJkkiLElBRNCkKCwFehl2H8UPh&#13;&#10;5/KS+OPZW8PmdV9H/Izvjf8AiaN8B1bmdtYfd9FU1OIjeXDbU2Ht/eVPLWS0smQdajKbjqMbSIiJ&#13;&#10;CDHE0KicN7tz/wC433gudbLbvbZb3Z9rs2bXcpI8TKHw81xJCwRWEY0x26ySEktRm1HSKtl9u/bX&#13;&#10;7uvIl9uPua1lvG53qqRbvEkqu0YrHb20UylnXxTqkuGjjFArOqBB0w/8JvMi2Yyvzmyz0mPx75TI&#13;&#10;/H7ItQYiihxmKoWrajf1S1JjMdTgR09PGW0QwoNKIFUcAe1/3zYFtbbla2DM4jW/XU7FnbSLAanY&#13;&#10;5ZjSrMck1J6KfuUXJvLvm28KJGZX299EahI11NuDaUQYVFrRVGFUADh1qq+88+ufPW1h8Wf+4fLv&#13;&#10;/wD7VXdv/vSw+8Befv8AxLrav+ath/1bHXRT28/8Q43T/nn3P/q7J01/8J79z7L3T1B8sfj7V7lo&#13;&#10;8RvfddZRZykxkrwHJVe1s7tGo2lkM1iKGZkNUuPnVPu1Q/t+aDWVEqkqPve2G5WXMewc2pCZLWFD&#13;&#10;GWFdIljmEoR2FdOtT21+LS9K6T0l+5nue13nK2/cpPMEu5JRLoPxGGSERa0BpqCMhD0+HUmqmpai&#13;&#10;r/LN/l97/wDgD/MGyu2d7712xvun7E+H/aWawWY2vRZmgghiwfduxKCqpK+DLRrpn0zQSlYpJAoc&#13;&#10;At9CxF71+720+7ftGl5tlrJaNZbtao6SMjV8SyvmBUr5drDIFacPQ79kfZnc/Z33fa13C8jvVvto&#13;&#10;vGR40ZKeFe7eGDBic0dThjStPQnW0+c//ZbXzE/8Wn+Qf/v2sv7zU9rP+nZcuf8ASrsP+0SLrBr3&#13;&#10;W/6enzL/ANLXcf8AtLm62C/h93N8dv5mvwMwn8v3vnfOM647y64xO3dvdaZbKzUi1mXk2VRtjOuN&#13;&#10;5bKgyk8KZGtpKAticxh0qEqJqczPEyJUeSDEH3F5b5w9kPdiX3c5VtWvNrvHkkuFUHSnjnVcQTlV&#13;&#10;JjRn/UhlKlFbQDVko2aftpzPyX78+0cftFzXcrabrZxxxQliNbmBdNtcwa2HiuqDRPGGDka+CSBg&#13;&#10;WHDf8J1PlC++4sdufuLo/Fdaw1jvkN74ur3jldxjCx+r7ii2XWYujhasIsWgny8UKWY/cvpUOOrr&#13;&#10;743I42ky2O23r3xXthcQrFr9GmErto9GEJY4GgVJEeWv3K+eDvIgv91sk28MdUyeM02j1EDRKms8&#13;&#10;CDPpXJ1tQAtf827e/wAGur+rOq/h/wDFrZHT+6OwdhJgqTsXurbm2NpZbeGKw+1KKWlh2pkOzcbT&#13;&#10;/cVeVylfK9fmEiq3WEo0Mio07Rxu/d62v3S33fr73F56uruCzujI1vZySypC8kpBMq2zNpWKKMaI&#13;&#10;iUGqoZSQlT77yO7+1XL/AC9Y+23I1pZT39qI0nu44opJoYYQaQtdKNZmlkOuUBzQBw4BkHQGbZ/l&#13;&#10;gbUz/wDLCqf5gEnbO4abccG3925sdbptjGyYRn213BW9ZpTtn2qhOBLDSCrZvt/S7FACouRVf++W&#13;&#10;42fvkvtIu3xtAZIY/qPEYSfq2iXJOjTpwX08cgV49BHafYTZ9x9hn93Xv5luVhuJfpwiGKsF1Lbg&#13;&#10;avjoyxhifIn06pz95IdYu9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GoGqIW/Fj/vHI9pb3/cZ/s6V2Bpdp07Un6P8AkFP96PsQcqZ2yv29U33/AHM6Hn4P&#13;&#10;/wDbw/4bf+JUi/8AdJWe4A+8r/yo15/pP+fh1O/3eP8AlZ4v9Ov+Hr6UB/Sn/BF98jZ/hP2nrrxF&#13;&#10;wH2Droe24P7MdXb4usifX/Yf8T7e6r1l9+691737r3X/19/j37r3Xvfuvde9+691737r3XRNgT79&#13;&#10;Qk06qzaVLHy6wpMGbTYj/E293ZCoqek8d0sj6AKdRhXo0jRhTqVrEn6Wt7IE3yCS5NsEIYGhrw6M&#13;&#10;2tnWMPUZFesU2VihqBTFGuQDqA459ieO0eSLxajoLXe/29puI25kJY+fl1lqK+OFfSPI50jQCC3q&#13;&#10;/wAB7Du5bvFtpCyqSSaY6E1vCbgBhhSK9Fg+Y/f9F8dfj5vjsmYx/wAVp8ZNSbfpJnVPPmKtTDTW&#13;&#10;DEXVCfI3+A9y97L8lT+5nOtjscPYkh1OfRVyf28Ood98Oco+RuRrq5Q6p7j9GID1fBb5BRU16+bv&#13;&#10;8ht2by7k7Iy25snJUbm3r2Fudxg5oWaWqM+SqyIIVUaiNbMLAfQWH499WN3tY/aLZV23cIxOYkpV&#13;&#10;QMAD4fyA/wAPXMvYLyTm/mEW9szBFOlg5qHJOWqfUkkfLre1/k6/BwfDv4xYOu3pjKRe5uxKSlzW&#13;&#10;9a0xhquhpGj8mOwZnezHxBy0p/LG3IUH3y497fctucOYGmi1LbRVCR1NCa5NOFeA66c+03JsHL+y&#13;&#10;LKVHiygUagrppjNK548cdW1R0fJlaQuhJZR/Qtzxb3FH1Ed7baVXTUUr0O49qmtZ2mlkLLUnTw6z&#13;&#10;/b6ypVyij6r/AF/1/ZRFtRt3DByQDXj0IILtGUjT9nU9ECCw9m5JbJ6oTU9cveutde9+691737r3&#13;&#10;XEqD7qRU9e68q6b/AJv72BTr3XL3vr3Xvfuvde9+691737r3Xvfuvde9+691737r3Xvfuvde9+69&#13;&#10;1737r3Xvfuvde9+691737r3XvfuvdcSt/bbJqHW64p1waP08fX/e/fol8EUOevAgHPUeSNV03exJ&#13;&#10;sASPp/Qe1CyAmlBnpNcwNOaqSKfz6gKIaSZp5CVZyFIBspUcgkH2UxbPM179Wjk+dPl6dVl3aGCE&#13;&#10;QTLTT50z1qC/z8vgbD1xuw/NrqXFQx4LeFdDTdz4WmgMXgzxVY6fdtMIhZlqVuKoNazqHudZtmb7&#13;&#10;Ge9Scs28HL28o0haVUjbjRW4K1eFDwPWHXvr7H33P28y8x7DLHGggq0ZGkll4stBQ1HxV+R9eteG&#13;&#10;klNfjoMtTgPSzopV1F1BYfQW99IpYylrDdsMSqGH5ivXOK+tW2/cJdtm+OFipp506krSSmGSdhpC&#13;&#10;jgHjVx/h7aUhsdF5njMywrmvUQOzfqTTf+o5/wBf3unSp4ShoT13790z1737r3XvfuvdL3bXV3Zu&#13;&#10;8qNsjs/rrfe7MfG/jkrttbR3BnaOOTUymN6nF08qBrqwsWvcH+h9lF9zBsO1zfT7le29u5zplmjj&#13;&#10;an2OwPmOj/buVuZt3g+q2nbrq6i4a4beWRa8KakRhxBHHy6RtbQ1uNq6igyNHVY+vpJXgq6Gsp5a&#13;&#10;arpZ4zaSKoppwro6ngqygj2ZRTRTxrLAwdGFQykEEeoIwR8x0UXFvPaTNbXUbRSIaMrqVZT6FSAQ&#13;&#10;fkR1E9u9J+ve/de6ecDt7P7qytJgdsYPMbjzmQ8/2OFwONrcvlq37WmesqftMdj0kmk8cMcksmhD&#13;&#10;pRWY2VSQlvL202+3a8v5UgiSmp5GVEWpCirMQoqxAFTkkDieltjYX253S2O2wyXE710xxI0jtpBY&#13;&#10;6UQFjRQWNBgAk4B6EX/Ze+/P+fIdv/8Aotd6f/UXsl/rnyh/0dbP/spg/wCg+j/+ofPP/Rlvv+yO&#13;&#10;4/619e/2Xvvz/nyHb/8A6LXen/1F79/XPlD/AKOtn/2Uwf8AQfXv6h88/wDRlvv+yO4/619Yarof&#13;&#10;vGhpaitreme16Oho4Jqqrq6vrvd9PS0tLTRmaoqaqomowiRogLO7EBQCSQB7tHzdynLIsUW6WjMx&#13;&#10;AAFzCSScAAB6kk4AHHrUnI3OsUbSS7PfKqgkk2k4AAySSY6AAZJPDpL5br7fu38BjN157ZG78Jtf&#13;&#10;OfZfwXceX21mcbgcsclRNksd/CsxWQpT1H3ECPPB4pG1xqzrdQT7X2287PeXkm32d3DLcRatcSSo&#13;&#10;0iaWCtrRWLLpYhWqBRiAc9Fl3sG+2FjFul9ZTw202nw5pIZEik1qXTRIyhG1ICy6SdSgsKgV651n&#13;&#10;Y3YWR21T7MyG+95V2z6RKaGl2pWbnzdVtqmjopBJRx0+CnnalRYmAaILEAp5W3vUWybNBfHdIbSB&#13;&#10;LlqkzLFGJSW+ImQLrNfOpz59Xm5i5gn25dnnv7iS0UKBA08jQgLQqBEWKAKQNIC0FBTpGezTok6E&#13;&#10;PJ7W7V6jyeEzWZ272D1jmJJqmo25lcniNx7Lyb1FAqLWT4Wvqo6aUvCJ4hK0D3QSLqI1i5LBf8v8&#13;&#10;xwS2ttPb38QAEqK8U60aukOoLCjaTQMM6TTh0IrjbeaeVLmG9u7e62yYljFI6TW7kqAGMbEI1VDA&#13;&#10;MVOAwrx6Zdz733nveopqvee790bvq6ON4qSq3Rn8tn56WGUhpIqeXLTTMisQCVUgGwv9Paqw2na9&#13;&#10;rRo9rtorZWNWEUaRgkcCQgAJHz6R7nve9b26ybzeT3bICFM0skpUGlQpdmIBoK040HTn1X/zM/rj&#13;&#10;/wAPzZ//AL0NP7T8w/8AJAvv+eeb/q23SvlH/la9r/567b/q8nWy1/woqw+5s92V8Ncbs3E57Nbm&#13;&#10;lwfc9Rh8ftiiyGRz0lRj6zbuRefG0mLV6gvBHE85aJboqF7gKSMKfud3NhabNzLPukkcVuHsg7Ss&#13;&#10;qx0YXK0YuQtGJC0PEkDz6zi++da7neb1ytb7NHLLdFb9o1hV2l1IbR6oEBeqhS1VFVALYpXrWv7H&#13;&#10;3B25X5b+BduZvsatzuB0D+Ddj5Lc1Tl8N9/TR1kYGP3M7TU/nheKVfQutGVhdSD7zS2Sz5bht/rO&#13;&#10;W4rZYpvx2yxBH0kqe6IUbSwI4mhBHHrB/mDcea57n9382T3bzQU/Tu3mLx6lDDsmOpNSkEYFVIPA&#13;&#10;joOfZ50HOlTtje+89kVFTV7M3fujaFXWRpFV1W18/lsBPVQxEtHFUS4maFnVSSQrEgXNvr7L7/ad&#13;&#10;r3RFj3S2iuVU1USxpIATxIDggE/Lo22ze962R2k2a8ntGcAMYZZIiwFaBijKSBU0rwqeneGl7T7l&#13;&#10;3DUNT0+/+1d1x477qreGLcO+dwx4qlnSn+4qWQVVSKeOWeNNbehWkUXBcApmfl/liyAc2+3W5agq&#13;&#10;Y4Iy5BNB8C6iFJoMkKTwHStU5o5wvyUF1ut0qVNBNcyiNSBU/G4QMwFT2gsBxPSLyGPr8RX12Jy1&#13;&#10;DWYzJ4ysqqDJY2vpZqKvx9fRTNTVlBX0dSqyRTRSK0csUihlYFWAII9mcM0NzClxbuskcihlZSGV&#13;&#10;lYVVlYVBUgggg0IyOiW4t57Wd7W6RopYmKOjgqyMpIZWUgFWUggggEEEEV6VO1uyOw9jw1NNsrfm&#13;&#10;9Nn09bKJ6uDau6c5t+GqnVBEs1VFiZ4VkbSAAzAmwA9oL/Y9l3Z1fdLOC5ZRQGWKOQgcaAupoPkO&#13;&#10;jTbeY+YNljaLZr+4tEc1ZYZ5YgxpSpCMoJoAKnNB0la2urclV1FfkayqyFfVyvPV11ZUS1NXVTyG&#13;&#10;8ktRUzlnd2PJZmJPswihigjWKBQiKKBVAAA9ABgD5DosuLie7ma5upGlkc1ZnYszH1LEkk/Mnraq&#13;&#10;/wCE8f8AzIT5m/8Aa62n/wC8Zl/eBX3wf+Vt5d/5pS/9Xo+uhv3L/wDlSeYP+ehP+rB61fdt9jdh&#13;&#10;bKpK3H7O33vLalBk2E2SottbpzmCpMhIIvAJKylxc8SStoJS8ik6ePp7zmvtk2bdJVm3OzguHQUV&#13;&#10;pYo5GUVrRS6kgVzjz6wF23mLmDZ4Xt9nv7i0jkNWWGaSJWNKVYIygmmKkcMdJB3aVnkkdpJJGZ5J&#13;&#10;HYs7Ox1M7s3JJPJJ9mQAUBVFKcB0Tu7SMXckkmpJySTxJPmT1j926p1737r3Qi1/b3bOUwsm28n2&#13;&#10;h2JkduzUwopcDX723NVYWWjC6BSSYupqWgaIDjxmPTbi3slg5a5ct7oXsO32yTA6hIsEQcN6hwoa&#13;&#10;vzrXoRz8382XVo1hdbpdyQMukxtczNGV4aShcqVpihFOg69nXQc697917pwxeUymEyFJlsLka/EZ&#13;&#10;WgmWoocni6yoochRVKD0T0lbSskkbj8MjAj+vtm4t7e7ha2ukWWNxRldQysPQqQQR8iOlVrd3Vjc&#13;&#10;JdWMrwyxmqujFHU+qspBB+YPSi3T2Hv/AHwKZN6753hvBKIsaNd07mzW4FpCwKs1MuWnmEZIJBKW&#13;&#10;+vtFYbLs20lm2u0hti3xeFEkdft0KK/n0YbnzDv28oqbxfXF2qGqiaaSUKfUB2ah+Y6Rvsz6Jen/&#13;&#10;AG7urc+z8kmZ2juLPbWzCQS06ZbbmXr8Jkkp5wFngWvxskUoRwAHUPY/ke0l9t1hucH025QR3EVQ&#13;&#10;dEqLItRwOlgRUeRpjox27dNz2i4+r2q5ltZaFdcMjxvpPEakKmhoKitDTrrcO59y7uyT5nde4c5u&#13;&#10;fLyRRwPldw5auzWSeGK5iheuyUkspVbnSpawubfX3qysLHbYPptuhjt4wa6I0VFqeJ0qAKn1p1rc&#13;&#10;N03Pd7j6rdriW6loBrlkeR6CtBqcsaCpoK0yemH2s6L+l3hu0Oy9uYSTbW3uxN9YHbkxqGmwGG3b&#13;&#10;n8XhJGq/+BTSYmhqEgJl/wB2Ex+r839lFzsGw39z9de2VvNOKfqPDG744d7KWx5Zx5dH1nzRzNt1&#13;&#10;n+7rDcbqC3z+lHcSpH3fF2K4XPnjPn0hPZv0Q9e9+691737r3TjicvlcDkaTL4PJ5DDZWhk81DlM&#13;&#10;TW1OOyNHNpK+WlraNkljaxI1IwNiR7Yuba2vIGtruNZY3FGR1DKw9CrAgj7R0rtLy72+5S7sJXgm&#13;&#10;jNVeNmR1NKVVlIYGhIweB6Um6eyOw98Q01NvXfm9N4U9FKZ6SDdW6c5uCGlnZDE01LFlp5ljbSSC&#13;&#10;ygGxI9obDY9l2l2fa7OC2ZhQmKKOMkcaEooqPkejDcuY+YN6jWLeb+4u0Q1VZp5ZQppSoDswBoSK&#13;&#10;jND0ivZr0Sde9+691Ip6iejngq6SealqqWaKopqmnleCogqIHEsM8E0RDI6MAyspBBAIN/dHRJUM&#13;&#10;UoDIwIIIqCDggg4IIwQePTsUssMqzQsUdCGVlJDKwNQQRkEHIIyDkdLDdPZnY++KWnod6b/3tvCi&#13;&#10;oqg1VJR7p3XntwUtJVNEYTU01NlqiZI5ChKl1ANiRex9lm37Fsm0ytLtdnBbOwoWihjjJFa0JRQS&#13;&#10;K5ocV6N9y5k5i3qJbfeL+5u40OpVmnllUNQjUA7MAaEiozQkdIf2bdEfS12t2R2HseGpptlb83ps&#13;&#10;+nrZRPVwbV3TnNvw1U6oIlmqosTPCsjaQAGYE2AHsqv9j2XdnV90s4LllFAZYo5CBxoC6mg+Q6O9&#13;&#10;t5j5g2WNotmv7i0RzVlhnliDGlKkIygmgAqc0HU+p2h2vu/F5Lsur2v2HujCyGpq8xv+pwm5M3i3&#13;&#10;NF+xW1OS3VLFLETDpCSvLP6bWYi3tmPcuXdtuI9jiuLa3lFAluHiR+7KhYgQe6tQAua1HSiXaebN&#13;&#10;4tpOZJ7W7uoTqaS6aOaVCEwzPOQynTSjEt20oaU6Dv2d9BzpUbW2RvTfFTU0Wytobn3hW0cAqqyj&#13;&#10;2tgMtuCqpKVpRCtTU0+JimeOMuQodgBcgXv7L9w3Ta9pjWXdLmK2VzRTLIkYJ40BcgE0zQdG22bJ&#13;&#10;vG9yNFs1pNdsgqwhieUqDgFgisQCcVPTFW0Vdi66sxmTo6rHZLHVVRQZDH19PNSV1DXUkxp6qjrK&#13;&#10;WoCyRyxyKySRuoZWBBAII9q4ZoriJZ4GDo4DKykFWUioZSKggg1BGCMjpBPBPazvbXKNHJGxV0YF&#13;&#10;WVlNGVlNCrKQQQQCCKHPWfEZnL4DJUeawGVyWDzGPmFRj8tiK6qxuToZwpUT0dfRMksTgEjUjg2J&#13;&#10;591ubW1vYGtbyNZYnFGR1DKw9GVgQR8iOnLO9vNuuUvLCV4JozVZI2ZHU0pVWUhgaEioIx077n3v&#13;&#10;vPe9RTVe8937o3fV0cbxUlVujP5bPz0sMpDSRU8uWmmZFYgEqpANhf6e01htO17WjR7XbRWysasI&#13;&#10;o0jBI4EhAASPn0r3Pe963t1k3m8nu2QEKZpZJSoNKhS7MQDQVpxoOkt7MOinr3v3XuhFr+3u2cph&#13;&#10;ZNt5PtDsTI7dmphRS4Gv3tuaqwstGF0CkkxdTUtA0QHHjMem3FvZLBy1y5b3QvYdvtkmB1CRYIg4&#13;&#10;b1DhQ1fnWvQjn5v5surRrC63S7kgZdJja5maMrw0lC5UrTFCKdB17Oug50Y/D/Dz5c7hxVJnsB8W&#13;&#10;vkZnMHkBE1BmcP0h2bk8TXrUOscDUeRosW8MokZlVCjnUSALkj2C7j3H9vLSdrW737bopUrqR722&#13;&#10;VlpxqplBFKZqMdDmD2y9ybmBbi25e3ORGppZbC6ZTXhRhEQa+VD0Cm6Nnbu2RXw4ree1tx7RydRR&#13;&#10;x5CHG7mweTwOQnoJZpKaKuio8rFFI0LSRSxrKqlSyOoN1IAmsNz27dYTcbXcRXMatpLRSLIoYAEq&#13;&#10;WQkBgCDStaEHzHQY3LaN12WcWu8Ws1pKyhwk0bxMVJIDBXVSVJVgDSlQRWoPSb9rui3r3v3Xuve/&#13;&#10;de697917r3v3Xulj/o+37/dT+/f9x93/ANxf+ez/ALtZn+6lv4j/AAW/94vD9n/wM/yT/Pf579r9&#13;&#10;fp9ln752j94/uj6uH6v/AHx4qeN8Ov8As9Wv4O/4fh7uGejf9w77+6/379FP9F/ykeDJ4Hx+H/a6&#13;&#10;fD/tOz4vj7fix1ym677Bp9rx74qNibyg2VIkMke759sZyLa8kdRWCggkTcDQCkKvORChE1jIQgu3&#13;&#10;HvSb5sz352pLuE3QqDCJYzLUDUR4erXhe44wM8Orycu7/Ftg3qWxuFsyAROYZBCQxCqfFK6KFiFB&#13;&#10;1ZJAGekZ7NOiXr3v3Xuljuvr7fuxPsP78bI3ds3+Kmq/hf8AevbWZ29/EfsfH979h/F4YfN4fND5&#13;&#10;fHfRrTVbUtyzb952fd9f7qu4brw6a/ClSTTqrp1aGbTq0mlaVoacD0cbnsO+7H4f76sp7PxdWjx4&#13;&#10;ZItemmrT4irq06l1UrTUK8R0jvZn0T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cZ/0L/r/wBLf7wPaW9als1fQ9LLD/cpenWl+g/4IvsQ&#13;&#10;cqf8krpvff8Aczoevg//ANvD/ht/4lSL/wB0lZ7gD7yv/KjXn+k/5+HU7/d4/wCVni/06/4evpQ/&#13;&#10;hf8Almv+9e+Rdx8B+3rrxFwH2DriPdYP7MdXb4usifX/AGH/ABPt7qvWX37r3Xvfuvdf/9Df49+6&#13;&#10;91737r3Xvfuvde9+6910bWN/p+fei2kaj1ogHB6jkC3oHP0597jkEgJU16TyRohBUUr1GEBV2bSB&#13;&#10;qbULC/49h02Ui3RlK0BPHoz8UGMKfIU6wTUxarSURhlAFz+bgf19itJ6WzANQ06Cl1YPLu63BjBX&#13;&#10;16zRUMaytLcsWa5BtYc/j2RtbRXTgygNQk/n0KDMyoI0FFHWo1/Pw+XdTuTe+E6B2Xkmjxm0amRd&#13;&#10;1LBUACWZYhPkqiSNCCFjDx06fXkt/TjoB907lS62LdIeZL9BHDINSt6D8I+QoK9YB/ee5xst6il2&#13;&#10;SzcyPESioB+JR3tWuSCdPyqOq5/5LvxNyfyW+bFL2BuTHTVvUfTdMm5xUTwNLj6/cgl8eFxqs/pL&#13;&#10;K95nFuAo/r7mD70nOabbtjzW8gd7kaEzUivxH8h1FHsly4m5X9pCsemRG1TNTgBwFfU9b9U71EVP&#13;&#10;RwUsQfxaIXRRoCxKoAcD6WsLe+UO+MHkFDljX5566lbBGi2CifGgBQRgYFOH2dPqKBEEA4Cr/rA/&#13;&#10;nn2/Y6REAOrXBLBiessYsP8Aff7D2sY9MxKAMdZPdenuve/de697917r3v3Xuve/de697917r3v3&#13;&#10;Xuve/de697917r3v3Xuve/de697917r3v3Xuve/de697917r3v3Xuve/de697917r3v3Xuve/de6&#13;&#10;97917r3vRFevdYniVypYcqQQR9ePdQCDUnrdemyWI1jMHTQsbcH6av8AHn2tikWIVXz6LLu0NwTj&#13;&#10;oFvkH0htH5E9O7+6h3jQx12H3Xt7I4s61Vmp6qalZKOph1fRo5CrAj+nsy2q/O27nb33kkiMR8gw&#13;&#10;J/l0T3O3/VWU9smGEbqD9qnHXzdex+s919Cdi736B3HFJDk9mboyWOCOjI01PR1JFJUxFv7EkWll&#13;&#10;P+PvslYcw2O57PYXdvN4kcsCMrDhQqKD5Edce+fNmuLLmK88WPSUkZWFPMEiv+XpiyktWaGnWEgB&#13;&#10;zpNvrqXhgQPZ9aSiVxQ16i6xjgW8YycV6hXbTEH/AFqoDj+lva9hQ9GU7KzEjr3uvSTr3v3Xurs/&#13;&#10;5J3wc6/+Vvcm++xe58TDuDqjoXHbdyNRtbJgLgN2713NUVUmAotweWyVONoqfHVtXX0d9MjmlSov&#13;&#10;TySRTYxfeb90d35C5ctNk5akMN/urSL4qn9SKGIKHMdMrJI0iKj8QBIU7wGXK37q/tTs3P8AzFeb&#13;&#10;9zPCJ7DaVjIhdaxTTylyokr2vHEkbM8eQxePX2Eq5kO+P+FBPa2A7Cyu1vip1X0/gul9pZGTDbVq&#13;&#10;N7bdzuTy248XjHFLHkFx+18vjKLHUVQUeSmpKeNpEiZNUwe6gF8qfdF2G72eO/59v7uTcrhQ8qwS&#13;&#10;RosTNnSWlhleR1qAzEgFgaKRQkc86ffG32y3yXbvb/b7NdutnMcb3CSO0ypjWqwzRJHGxBKKNRKF&#13;&#10;SSpqoNvHJ01/O/8AhH2fv7MdXYbrT5U9KJl6TH57COk88W5Mft3+P7ciizpj+7q9uZ2KNqKbH5AS&#13;&#10;PSTRyvCWeGCpljtl5k+6/wC59ltNtfPe7FuWhmRwQDE0nhyVjrpS5gPeskZAdSoagd4xJUZ5Y+9b&#13;&#10;7WXm6XVgthve2mRI5FIYpMsYkj0yaQz206kK8ci1Vg2mrRxynUF99FeuZ/XvfuvdGN+JnyQ3H8SP&#13;&#10;kDsH5C7T2/hN07g6/wD71fw/A7ikr4cNXHdeyMlsiq+8lxjxzjxQZKSaIo49aKDdbggz3B5MtPcH&#13;&#10;lC75Qv5nt4rvwtUkYUuvhTRzigYEZMYU18ifPoc+3PO9z7c852XOdnAtzJZ+NSN2Kq3jQSwGpXIo&#13;&#10;JSwp5gDh1dH/ANBH/wAi/wDvH7pX/wA+O+f/AKt940f8Bnyj/wBHi8/3iH/oHrKX/g3OZ/8Aox2v&#13;&#10;/OaX/N1dF/MN/mC9g/Db4ydH957P2Ns7duc7S3FtbC5XDbklzkGJx0Wf6+rN3zz458ZPHNqSamWJ&#13;&#10;BK7DQxvdhf3jT7P+0e1e5PO258r7hdS20VjFLIrxhCzGOdIQGDAjIeppTI9OsoPef3e3L2t5J27m&#13;&#10;qxs4ruS9miiaN2ZFUSQSzFgVqcGOgB8j8uqMN/8A/Cg/v/sDYu9NiV/RPTtBQ722nuLaNZXUlfvV&#13;&#10;qujpNyYebDVFXTLNWFDJGkxdA4IuBcW95S7V90LlPat0tt0j3a7draWOUKUhoTG4cA0WtCRQ06xT&#13;&#10;3P753Mu5bbcbc2yWqC4ikjLCaUkB1K1Apmla06Mx/NG/7cl/y6/9b4jf/Ambg9g32L/8Sa5x/wCp&#13;&#10;t/3dbfoVe/n/AIi1yX/1KP8Au0XHWs9L1f2VBttN5Tdd75h2hJSR5CPdcm0s/Htp6GY2irEzr04p&#13;&#10;TE1xpkEuk/g+81l3/Ymvv3Yl7AbkHT4Qmj8XUOK+Hq1VHpSvWETcr8ypt/72bbroWhUP4xgl8LQc&#13;&#10;h/E0aNJ8m1U+fSF9m/RB1Z5/Md/mUZf+YZ/oa/inUWO6s/0Qf6QvB/D951O7v47/AH//AIF5fJ58&#13;&#10;bj/t/tf4Ium3k8nmN9GgaoO9mfZSD2e/eXg7i1/+8fp66oRD4fgePwpLJq1eN8qafOuJ797vfGT3&#13;&#10;m/dni7aNu/dv1NKTmfxPqPA9YYtOjwP6WrV5UzWH7nHqBOl/kuue0doY6j3dltib+2viY56SfH7n&#13;&#10;yO19xYTHJUNIr0M9HmqqCKIOX0mFklvexU3t7Jod75f3OZtst7y3uJCCGiWWORiKdwKBiaUrUEcO&#13;&#10;PQiuOXeatmgXdbqwu7WNCrLM8E0Sq1RoIkKqAa00kGtaUz1ab/KQ7X7R7S/mcfFibs3srf8A2LNh&#13;&#10;o+7YsNLvveO4t3TYqKu6C3O9bHjZNwVNQYFmMURlERUOUUtfSLQT94Ll/Ydh9kN+TZLG3shL9EXE&#13;&#10;EMcIcrf22nV4arqpU0rWlTTiep4+7vzLzFzF768vtzBuFzfGH67R9RPLNo1bfdatHiM2nVpXVSla&#13;&#10;CvAdIH+dX/28z+Sv+v05/wDA/wC1PZx92j/pyWyf9Rn/AGn3XRH96H/p+m+f9QX/AHb7TqrH3O/U&#13;&#10;A9e9+691fr/wnS/7LZ7Q/wDFV97/APv3Nke8Tfvjf9Oysf8ApaQ/9ol71l79yz/p6V//ANKqf/tL&#13;&#10;seqsPnP/ANltfMT/AMWn+Qf/AL9rL+539rP+nZcuf9Kuw/7RIuoC91v+np8y/wDS13H/ALS5ugO2&#13;&#10;t1v2HviGpqdlbD3pvCnopRBVz7V2tnNwQ0s7IJVhqpcTBMsbaSCFYg2IPsTX++bLtLqm6XkFszCo&#13;&#10;EsscZI4VAdhUfMdBrbeXOYN6jaXZrC4u0Q0ZoYJZQppWhKKwBoQaHND0la2hrcbV1FBkaOqx9fSS&#13;&#10;vBV0NZTy01XSzxm0kVRTThXR1PBVlBHswiminjWWBg6MKhlIII9QRgj5josuLee0ma2uo2ikQ0ZX&#13;&#10;Uqyn0KkAg/IjpdbK7f7a61osnjuue0exdgY/ONG+boNlb23NtaizDwwtBE+VpcDUwJUFUd0UzK1l&#13;&#10;ZgOCfZTufLfLu9yxz71YW148WEaeCKVkBNSFMisVqQDimc9HG081cz7BDJbbFuV1ZRymrrBcSwq5&#13;&#10;pSrLG6hjTFSDjHTHtjZG8971FTSbM2hujd9XRxpLV0u18Bls/PSwykrHLURYmGZkViCAzAA2Nvp7&#13;&#10;V3+7bXtaLJulzFbKxoplkSMEjiAXIBI+XSXbNk3re3aPZrOe7ZACwhiklKg1oWCKxANDSvGh6Z8t&#13;&#10;iMrgcjV4jOYzIYbK0MnhrsXlqKpx2Ro5tIbxVVFWKksbWIOl1BsQfam2uba8gW5tJFljcVV0YMrD&#13;&#10;1DKSCPsPSS7s7vb7l7S/ieCaM0ZJFZHU0rRlYBgaEHI4HqNT089ZPBSUkE1VVVU0VPTU1PE89RPU&#13;&#10;TuIoYIIYgWd3YhVVQSSQAL+3HdIkMspCooJJJoABkkk4AAySeHTMUUs0qwwqXdyFVVBLMxNAABkk&#13;&#10;nAAyTgdKnc/XfYGyoaOo3nsbeO0oMiWXHz7n2zmsBDXMi63WkkysESykKQSEJsOfZfYb1s26sybX&#13;&#10;dw3LJ8QilSQr/pgjGn59Gu58vcwbLGsu8WNxaK5opmhkiDGlaKXVQTTNB5dI72Z9EvXvfuvdbKP8&#13;&#10;kXoXp7d3x7+Wfdm6uvtu7j7R2ImdwWyd252kOVrdo0UvWdTkZZtu01az09JVtLIx++hhWpC+gShL&#13;&#10;qcJvvQ818x2HN+w8sWN5JDYXQjkmhQ6Vlb6kL+oVozqAo7GJSudNc9Z6fdM5S5avuTt75rvbOKbc&#13;&#10;LaWSKGd11tEn0ob9LVVY2JdquoDkHSW0gDrWu95s9YF9KnbGyN573qKmk2ZtDdG76ujjSWrpdr4D&#13;&#10;LZ+elhlJWOWoixMMzIrEEBmABsbfT2X3+7bXtaLJulzFbKxoplkSMEjiAXIBI+XRttmyb1vbtHs1&#13;&#10;nPdsgBYQxSSlQa0LBFYgGhpXjQ9NmbwOc2zkqjD7jw2W2/l6NglXis3jqzFZGlY8haigr0jlQ/4M&#13;&#10;g9qLS8tL+BbqxlSaJuDxsrqfsZSQfyPSW+2+/wBsuWs9ygkt5l4pKjRuPtVwGH5jpp9qOkfSrpdi&#13;&#10;b4rtt1W8qLZu66zZ9FJJFW7qpdu5ep23STQlRNFVZ2KE0sbIXUMrygi4v9R7LZN32mK+XbJbqFbl&#13;&#10;qFYjIglIPAiMtrNaGlBno4i2HfJ9ubeILKd7RK6p1hkMK041lC6BTzq2PPpKezLon6W9R1p2PR7a&#13;&#10;i3nVdf72pdoTwQ1UG6qjamdh23NTVJ009RFnXgFK0chICOJbN+CfZSm+7HJfHbI7yBrkEgxCaMyg&#13;&#10;jiDGG11HmKVHR7JyzzHFtw3eXb7lbQqGE5glEJU8GEhXRpPkdVD5dJrEYbL5/JUeFwGKyWczGQmF&#13;&#10;Pj8TiKGqyWTrpypYQUdBRK8srkAnSiE2B49r7m6tbKBrq8kWKJBVndgqqPVmYgAfMnots7K83G5S&#13;&#10;zsInnmkNFjjVndjStFVQWJoCaAHHTrujZW8tk1UFDvTaW59pV1VC1RS0e58DlcBVVNOG0GeCnysU&#13;&#10;TugPGpQRfi/tPYbrtm6xmXa7mK5VTQmKRJAD6EoSAfkelW5bLvGyyLFvNpNaM4qomieIsBxIDqpI&#13;&#10;HqOkx7X9FXXvfuvdKva+xd673nqqfZWz907wqKFIpK2Da+3stuCajjnLLDJVxYmGZow+h9JcAHSb&#13;&#10;fQ+y7cN22raVVt0uYrYPXSZZEjDUpWhcitKitOFR0bbZse972zps1nPdmOmoQxSSla1pqCK1K0NK&#13;&#10;8aGnDqNuXaW69mV64veG2Nw7UybRLOuN3Jhclgsg1PJ+iYUmTiikKH8Npsfd7Hctu3OHx9tuI7iM&#13;&#10;GmqJ1kWvpVCRX5dU3LaN22aYW+7Ws1o5FQs0bxMR6gOqkj506Tvtd0WdP23tsbl3dkkw21NvZzc+&#13;&#10;XkiknTFbexNdmsk8MVhLMlDjY5ZSq3GpgthcX+vtHe39jtsH1O4zR28YNNcjqi1PAamIFT6V6MNv&#13;&#10;2vc93uPpdpt5bqWhOiKN5HoKVOlAxoKippTI69uHbG5do5J8Nuvb2c2xl44o53xW4cTXYXJJDLcR&#13;&#10;TPQ5KOKUK1jpYrY2Nvp79ZX9juUH1O3TR3EZNNcbq61HEalJFR6V69uG17ntFx9Lu1vLay0B0Sxv&#13;&#10;G9DWh0uFNDQ0NKYPTD7WdF/S5XrHsiXbTbzj693xJtBKZq192JtPPNtpKNH8bVbZ1af7URBvSZDL&#13;&#10;pB4v7Kjv+xC+/dbXsAuSdPg+NH4ur+Hw9WuvypXo+HLHMp2797rt9ybQLr8fwJfB0fxeJo0af6Wq&#13;&#10;nz62d/iz/wBw+Xf/AP2qu7f/AHpYfeDXP3/iXW1f81bD/q2Os9vbz/xDjdP+efc/+rsnWqf7z665&#13;&#10;19bGH/CcD/sov5A/+IVx3/vc0XvDX75n/Ko7P/z2P/1ZbrN77kf/ACs++f8APLD/ANXT1T18kNlb&#13;&#10;y3t8t/lHQ7L2lubd1fS9/dz1FTR7XwOVz9VTwHsrJKJ56fFRSuiE8amAF+L+8iuS912zavbzYZd0&#13;&#10;uYrZWsLIAyyJGCfposAuQCfkOsbeedl3jevcvmKLZrSa7ZNxviwhieUqDdS0JCKxAPqeiy5bEZXA&#13;&#10;5GrxGcxmQw2VoZPDXYvLUVTjsjRzaQ3iqqKsVJY2sQdLqDYg+xzbXNteQLc2kiyxuKq6MGVh6hlJ&#13;&#10;BH2HqPruzu9vuXtL+J4JozRkkVkdTStGVgGBoQcjgem72/0k6XmC6t7N3RiXz+2Oud97iwUX3Hkz&#13;&#10;WC2huDL4mP7Un7nXksfTyQjx6W8l39Nje1vZPd8wbDt9z9Hf31vBMadkk0aPnh2swbPljPl0f2PK&#13;&#10;3M26Wv123bddXEGf1IreWRO3B70QrihrnFM9Id0aJnjkRo5I2ZJI3Uq6up0sjq3IIPBB9mwIYBlN&#13;&#10;a8D0RujRsUcEEGhBwQRxBHkR1j926p1Z7/J26r2r25/ME6Swu9MZjs5t7bi7y35PhMrRR19DlMlt&#13;&#10;HZ9bkduJNBN6CKbJ/Z1tnR1bwaCtmuIL+8dv19y/7Rbncba7RTTmGAOrFWVZZUElCM90euPBB761&#13;&#10;xQ5A/di5eseYveHbY9xRZIrVZrko6hld4o28LBwCkrJKCQcxgUzUXyfID+bH3tsb+aBsj4X7G2l1&#13;&#10;pT9WP3R0H1TujOZ/E5/K70zSdn1eCk3Tk8dXUuSpaShNNFmHpqCM0c9nh+4laQSinixU5R9gOVt2&#13;&#10;9jbr3L3W4uTfCzv7qJI2jSFPpROIlZTG7vqaHU51phtCgFdbZZ85feG5r2f35tPa7arW1Fgbzb7W&#13;&#10;WSRZXnf6swGV0KyokelZ9CApJ3JrYsG0LWn/AMKLf+y2er//ABVfZH/v3N7+5t+5z/07K+/6Wk3/&#13;&#10;AGiWXUEffT/6elYf9KqD/tLvuqKNvbY3Lu7JJhtqbezm58vJFJOmK29ia7NZJ4YrCWZKHGxyylVu&#13;&#10;NTBbC4v9feU17f2O2wfU7jNHbxg01yOqLU8BqYgVPpXrFLb9r3Pd7j6XabeW6loToijeR6ClTpQM&#13;&#10;aCoqaUyOsm5dpbr2ZXri94bY3DtTJtEs643cmFyWCyDU8n6JhSZOKKQofw2mx91sdy27c4fH224j&#13;&#10;uIwaaonWRa+lUJFfl1fcto3bZphb7tazWjkVCzRvExHqA6qSPnTpO+13RZ1737r3XvfuvdWe/wDD&#13;&#10;lOV/4bc/4bt/0RY/+F2t/pV/vpU/xG3+nn/Tlb+6H8N8f+c/3G/8XH9P731/a9wb/rKQ/wCvR/rx&#13;&#10;fvFtf/KL4I0/7g/Rf23i14fqf2fHt/pdT3/r4zf6x3+sv+7Rp/5S/HNf+Sh9d/YeDTj+l/a8O/8A&#13;&#10;o9W79x/9w5XX/wD2pOtv/ghI/ePHLX/iZF1/zVuv+0Busmubv/ELbT/nnsP+06LrWCXrPsh9t/3y&#13;&#10;Tr/e7bQFO9Ud2LtTPNtsUqEh6o50U/2vjBBBfy2Fvr7zkO/bGL792G9g+prp8Lxo/Fr6eHq1V+VK&#13;&#10;9YEf1Z5jO3fvcbfcm006/G8CXwdP8XiaNGn56qfPpEezXoh62mv+FLn/AHJX/wCXHf8Ayh+8EvuU&#13;&#10;/wDOzf8AUu/7Xus/Pvyf86v/ANTL/tQ61dsTiMrnsjSYjB4zIZnK10nhocXiaKpyORrJtJbxUtFR&#13;&#10;q8sjWBOlFJsCfec1zc21nA1zdyLFGgqzuwVVHqWYgAfaesDrSzu9wuUtLCJ55pDRUjVndjStFVQW&#13;&#10;JoCcDgOn3dOwN97GakTeuy927PeuVnok3RtrMbfasVOHamXLQwmQA8Epe3tJt+8bRuwY7XdQ3Oj4&#13;&#10;vClSSn26GNPz6W7nsG+7KV/fFlPaa/h8aGSLV/pdarX8ukj7Muif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sc/8Am0/4N/xPtHuJpZN8+lu2/wC5g6eK&#13;&#10;X/ND/WT/AHr2JeVP+SWf9Xr0m3v/AHN/Loefg/8A9vD/AIbf+JUi/wDdJWe8ffvK/wDKjXn+k/5+&#13;&#10;HU9/d4/5WeL/AE6/4evpQ/hf+Wa/7175F3HwH7euvEXAfYOuI91g/sx1dvi6yJ9f9h/xPt7qvWX3&#13;&#10;7r3Xvfuvdf/R3+Pfuvde9+691737r3XvfuvdcXNkY/4H23KaRt9nXhx6ixEshNvob/7H2j2ty0Zr&#13;&#10;69eulpQr5Z65h9ZI/wALC3/E+zF48dJ4py7aPTrHJUeIhTzqNrf09l0tw0TeFTpekRfuGAOknvzd&#13;&#10;lFsLZe5N41zqtJgMRXZSYObalpYDLoF/ySAAPyT7ONi236+/itRX9RgDTyBOT+Q6IOZd0badqlvF&#13;&#10;06kBpXgT5enXzSPmP2zkO8vkD2r2pS1kzY7c+5sviMQgd/EaeDJvBK8Kv+JZ/I4NuVK/099gtg5R&#13;&#10;tuUfbGz3JGKkRhjq8u0aR+QoPt65O8z763MHPU1ioDFZaYzXU1SfzJJ/Z1unfyZ/jf8A7L58Ntj/&#13;&#10;AH9B4dxb9pk3fkKuRAtRKMp+/SLM9g2lYyoCn6e+evvTzhNzXzMayBoYFCgDgMZx69Zme0/JVry1&#13;&#10;FJdGNhLckHUfL5fZ8urfKqomo1pFZfLLUyJHeOwCKfzf/ifeNW7keIGiFQT1lvtkCtblXbCrX7el&#13;&#10;BGLJY8/QX/3n2rshSIHpPLkEdZQLD2rPVFFB13711br3v3Xuve/de697917r3v3Xuve/de697917&#13;&#10;r3v3Xuve/de697917r3v3Xuve/de697917r3v3Xuve/de697917r3v3Xuve/de697917r3v3Xuve&#13;&#10;/de697917rogH3qnWwaddFbi30H5t+fewSD1UjUM9YVjRWOlbXuD+Px7uzE0qemlhRakeY604P8A&#13;&#10;hQP8aotgdqbV+TG3cf44N8wPtbOCnhIj/jNFpePIS6Ra7RPpufrY+85fYbn4zcsrsMz6prUgKD5R&#13;&#10;twp9hr9nXPD375IFrvl1uESMEnJatO2vnQ061+ZXniFKjupvDHLpUi/7qhiAf9j7zU5blN0ATmo6&#13;&#10;wie2WGd8UNeogWRJGMtjqa6m5Nhf6exPcxiNqDpxhVaj065+0vSXr3v3XulntPsPsDYL1UmxN9bx&#13;&#10;2XJXaRWvtPc+b249Z4gREapsPPCZNNzp13tc2+vst3HZdm3cKN2tIbrR8PjRJJSvGmtWp+XRztfM&#13;&#10;O/7GGGy31xZ66avAmki1U4avDZa08q9MmBwOb3Tm8RtrbWIyW4Nw7gyVJh8Hg8PSVGRyuXyuRqFp&#13;&#10;aDHY6gpVeWaaaV1jjjjUszEAC/tTeXlrt9rJfX0iwwwqXd3IVERRVmZjQAACpJwB0isbG83O8i27&#13;&#10;bomnnnZUjjRSzu7GiqqjJJOAB1t+9RbJw/8AJu/lj9l7t7VyGPj+Qvc1PXVkO02rqOeV+x8/t44L&#13;&#10;Y/X+L+zYrVQ4KBpcnmJ4ncD/AC0xyNGKcHnVzFulz95H3vstv2FG/dG3FV8XSwpbRya57h6/C0xp&#13;&#10;HEpA/wBCDANqPXS7lna7T7svsZebhzBIp3a+1SeEWXuu5YgkFtHT4lhC65WGrhM4OgKBp1e+j3XM&#13;&#10;Xr3v3Xuve/de697917rbW/npf9u8/h9/4ffW/wD75DLe+e/3Vv8Ap7/MH/PNcf8AabD10g+91/05&#13;&#10;3Yf+ey2/7QrnrUp99COub/W8fvzs3o7o/wDlOfDbvHvHrTG9vw9RdLfF3d/VuwcyyDG5juGq6Rh2&#13;&#10;ntGarFVFUU4SlgydfVmaopZxT+P7mGJqmGC3LfbNj5o5o9/eY+VuV71tuO43u5w3U6V1JZi9aWYC&#13;&#10;hVu4xIulWTXXw2YIzddYdw3zlblT7vXLfNvNNim4rtdhtc9rA9KNeGySGA5DKNPiudZR/Dp4iqXR&#13;&#10;eq4PjB/P07r7D+RGx+ve8esOpF6i7O3diNiOmycVuTGbg2b/AHryceBw+Tmr8/l62kr6OnedDlIZ&#13;&#10;aSNpIg7wNEVEEkz89fdN5a2bk263jle/uzuFjC8/67RtHN4SGR1CxxI8bsFPhEOwDUV9Vdawn7f/&#13;&#10;AHvOZt+53tNj5o2+0XbtwmS3XwFkWWEzOI4mZpJnSVFLASjQhIq6U0+GxPv56Pxe6++PHyo25uXq&#13;&#10;7b+O2ntbu3ZEu8sjtnDwQUWHxu9sZnZ8XuefD46AhKanq4zQ1TQRxrGJ5JzGAraEkT7rHPO8c38i&#13;&#10;z2G+TNcT7XMIlkclnaB0DRB2OWZCHUMSToCA8KmOPvbch7Pyhz3bbtscK28O7QtK8aDSouI30yuq&#13;&#10;jCiRWjYgADXrbJY0PX/wpc/7kr/8uO/+UP3F/wByn/nZv+pd/wBr3Unffk/51f8A6mX/AGodWS/z&#13;&#10;X/kD018TNv8ASvyN3h1Jhu5O7tqZjeuzfj1gdzzqu2Ns5beNNisxvHf2UgdJD5MdDg6CKlmp1+5W&#13;&#10;So8cTwLNJUQwn7Cco8y+4N5uXJm3bg+27ZcJDNuDxj9SVITKkMC5GJGncsrHQQmpg5RUaeff7nLl&#13;&#10;n24sNt553PbV3PdLaSW329JDRInuBG88zVDUKJboFZVMlW0KUWR3UhH8vX+c/wBl/Kvv/B/Gr5Nd&#13;&#10;Z9WVuA7gizeF27mNn4TKY+iocvT4WfMR4LdOC3TkcpBXY+tipZaWPRplWeSMOJY2Yxyz7wfdr2Xk&#13;&#10;HlKXnXkm+ull28o8iTOjMyF1TXE8UcRSRCwY1qpUMQVIAaIfZb7z2+e4XOMXI/O1ha6dwEixSW6O&#13;&#10;qq6RtJ4c0c0sodHVGUEEEOVBVlYlQi60+OmzvjF/woO652B11jqfB7BzVL2B2BtPb9If8m29Rbv+&#13;&#10;NW6KvJ4SkQk+Omp8klctHCOIqbwxjhbkQ7zzluXPH3Q73dd5cy3cLW9vLIeMhi3G1CuT5s0ZTW3F&#13;&#10;n1MePQa2nkja+Q/vjbftmyRrDZ3CXFzFEuFiEu3XYdFHkolSQoooEQqgFFHWL5K/y8Oxvnd/N/8A&#13;&#10;knTwJWbV6P2bkej5e1OzJICsNLTf6AdpVbbQ2q8w8dTm6yH9C8x0cTCqqfSYIam3JfvDs/tV93bZ&#13;&#10;WYifdLlb36W2rkn6+7HjS0ysKN9hlYeGn43SvOnsvvPuz95HfDRrfaLV7H6u5Ix/yT7NvAh8mndf&#13;&#10;9rChEj1rGkiG/mRfzItgdcbAHwC+AQx2zentm46bZ/YPYOz5mSPPRozRZnZ+z8zEzS1EFRK0rZ3O&#13;&#10;tK02RmaVElaFppqoz9lvZbdt73b/AF2vdrVc7hcsJre3mGVPFJpkOFKingQUCxKFJUEKqIffL3y2&#13;&#10;nl/af9aH2h021lbKYLi4gNBQVDwQODUkmvjz1LOxYBiSzHXS95ldYO9X6/8ACdL/ALLZ7Q/8VX3v&#13;&#10;/wC/c2R7xN++N/07Kx/6WkP/AGiXvWXv3LP+npX/AP0qp/8AtLsenz4xfBzbPzQ/mw/NpuzKWSv6&#13;&#10;f6e+RPeu7N64aKaopTunL5bufNUG0No1FVSMkkVNUvDV1dU8bhmipXgBUza0R88+6N97a+wXLCbG&#13;&#10;2jcdy2+xihegPhIlnC00oBqCyhkRARQNJq/DQmft97U7d7mfeE5rn39PE23a9yvpZY6keNJJeziG&#13;&#10;JqUOg6JHfIqIwlCHNBe+Un887cvSHZuX6P8AhT1H05t7qTqbL5DZkWX3LtfLTUm46zb1UcZWttXb&#13;&#10;m1a/DUuMxKzRyxwalmmqEVJw9OGMXsOchfdasuaNjj5n9y9wvJb/AHBFm0RSIDGsg1DxZJY5mklI&#13;&#10;IJppVCSpD01AT+433r77lPmGXlP2y26zSx212gZ5o5CrvGdDCGKGSBYolYMoJ1F6BhoGGMTtGr6N&#13;&#10;/nu/Fffz7h6/wPV/zC6bp6eOLceBjivSZrKUFTNtCqpMtUt91WbZzJopqOsxuRlkeikjdo5C6U9V&#13;&#10;IDdwi5q+6pz7aCzu3vuXtyJJjetGRWUTKyDtS5h1q6SxgCQMNQozxgbbbNyh97b29uhfWibfzBtu&#13;&#10;BIlGaKR1YwurmjPaz6CrxSZVlbSdSRzELf8AhNvja/D5H5xYnK0dRj8ni674947JUFXE8FXRV9FP&#13;&#10;v6mq6OphkAZJIpFZHVhcEEH2Ifvnzw3MHK1zbsHjkW/ZWBqGVhYFSD5gggg+nQW+5LbXFlc82Wd2&#13;&#10;hjlibb0dWFCrqdwVlI8iCCCPUdFw31/OPqviLuas+OvwR6J6g2h0V1BuHI7STMb3xWcz+5+1a/bl&#13;&#10;WMRld55erwGRxehslLTzSCoqGqKuaNo5ZJYGP20Qw2n7uEfuHYrzl7qbtd3G67lGs2iBkjjtVkGt&#13;&#10;IVEkctfDDKNKiONCGVQw7yEt8+8y3txuTcj+1Oz2lttW1SvBqnWR5Llom0PKTHJHpMjK51uZZJAV&#13;&#10;kcoxKA7nzMk6q/mV/wAp6o+aI69xOzu5OuMRPuCCvT7afLYPIbO3cm2uw9pSZyBVnq8RW0a1Fbj6&#13;&#10;epN0Y0kjKsquGjD23G/+ynv8vtubxrnbrxxEy5CSLNF4lvLoNQkqOVSRl8hIoJUg9Sr7l/1f98/u&#13;&#10;8t7kizW23CziedGNGeJ7eXw7qHxBQvFIiOUDU4xSMgdaBEfFXaPS38p/+Xpt75w9m9f4/fXyO7ro&#13;&#10;sJVbGosiYKfK0se/6F8xsXYm38pVQSPiqb+D07ZzPVEUJqGIlgJl8VNEDTnzceZvf/3gl9sNku2t&#13;&#10;dm2xnExWpQ/TtonuJFDASt4reDApIQAq3bqkbop9v9t5W+7t7MRe6G+Wgut63NI2jDaVkrcrrgtY&#13;&#10;3ZaxIIl8a4IBeqyYfRGgAPqD+eRlu+99QdL/ADh6Q6R3R8eO1M3Q7Zzj4fC52ibY9Jlqs0tHm8lT&#13;&#10;7jyGUir6ajleCSWWMUtTAqvUwzGREiIs5k+63ByntJ5m9sN0vYd3sEaVA7ofGKCrIhijiaNmAYKD&#13;&#10;4iOSI2UAlugfyp966fnDe15V90NqsZdn3KRYWKK4ECuSFaVZXlWVAxTUw8JkAaQEkBOjQ/8ACiHC&#13;&#10;UO2vjP8AFvbmLWRMZgOx63CY6OaUzTLQ4rYDUNIssrcuwjjUMx+p59gb7nlxLec875dzZeW1DtTA&#13;&#10;1NcKxoPLJ6Hv3z4Utfb7ZbaL4Y70KPPC20oH8h1qPe+hXXNzrd4/lPfOHtf5E/ETtzcO9tv9eYut&#13;&#10;+N2FoNlbGh2tidyUVLlcXtHrJK7G1G7Ey2WrnnqHenQTtRvSoQW0xoSCOX/v97X7ByX7hWFltk1x&#13;&#10;Im8MZ5jK8bFXluSrCLREgVQD2hw5B4k9dYPu9e6XMHP3t7f7lvENvFJtTfTwiFJFVkitkdTIHlkJ&#13;&#10;Yn4ipQU4KOqT+r92dq/zxvm71FgO9sPsDZ+2esti5jLb4PVeM3ZghU9aYHPx11bSg7hyuZlWsr8l&#13;&#10;kqPGLUpUQpDHOZVVpY1WTJrftu2H7rvtjuN5yrJcXE9/OiQfVNFJpuXjYK36cUI0RxxvJpKsWZQp&#13;&#10;opJGK3Lu67/96z3Q22w5xitre222CWWcWqzRl7dZE1JWSWY6pJXjj1Bk0ozMDrCgnB+WH84PD/DP&#13;&#10;fOc+KPwI6Q6i2zs/pzLS7P3JunN4XIVGHyG58E74/cuM29t7b9XjnlakqozTVWayVZUTVc6VDeO3&#13;&#10;jqpY79v/ALulx7k7VFz/AO6+6Xc1xuSeNHFG6h1iejRvJJIkgAdTqSGNFWNCndWsayV7kfeWtvbL&#13;&#10;dpfb32n2q0ig2x/BklkRvCMiVEscUMLxGqPRXmkkZncSDR8MjCf8YvlH0/8Azq9l77+LPyz6t2jt&#13;&#10;LvHC7Rqt19f9ibFo6mGaKnoJYqGqz+0Jsy9TVY+ux1VVQT1WLkyE1NX08kgaPxxzKCPnjkXmL7s2&#13;&#10;6WnPnIF/LcbXLKIp4JyDUsCwjmCBVkjkRWCyiNXidQQQxQk+5C9wOV/vRbPee3/uDt8VvukUJmhm&#13;&#10;gB4KVQzW7PqaGSJ3XVEzusqMQdaeIogfyKOksz1zvX+Zn8fOw4ngy+18x1J1hulse5iE4p5Ow8BW&#13;&#10;V+KnmVv2qiI/cUkpUhkdHsQfbv3p+Z7bfNq5J5u2c1juEu7mPVmlRt7hWA81btceRBHSb7p3K13y&#13;&#10;3vfPPJ+8D9W1ksreQjGoA7guta17XUh0P8LA9Bh2t/PRx/Q27t8/HT47/GvYtL0b1ZRbq6l2JV1G&#13;&#10;YqcbWy1u3oKjb1Fuamw1FTzUK4xq9DUCimSSeqg/cnninndIzvYPusT82bba8483b3Mdz3AxXc4C&#13;&#10;BwFkKyGMuzK5l8M0Liio/aqsqhiUcx/eys+Tt3vOSuU9hiG27b4tnA3i+HVoQ0QdYljZFh8RcKSW&#13;&#10;eOjMVZii2C9rdodM9N/yoPhf3x3j15B3FUdUdV/Fne/V2xczW+LG7i7orOj02vteszrVSTRSwUVP&#13;&#10;lMjk5TPDNoaATxxvURRD3EmxbFzJzJ7+cycpcrXh21dwut0guZ0XujslvTLKqAEEFzFHGArLUNoZ&#13;&#10;gjN1Lu97/wAtctfd95a505ts/wB6NttntVzbQu2JL5rJYYmctqB0eNJIWZXK6fEVWkROii/y+f50&#13;&#10;PbPyj+TeA+Onf/W3UsWye3odwYLbM2zsRmMWu3slR4GszVHh87TbkyWSgyVDXQ0xx3j8ccnmkjb1&#13;&#10;IWj9yD7vfdp2DkTkiXnHlS9umudvMbyiZkbxFaRELxmOONo3Rm8SpLDSCMEA9Rz7M/ef37n/AJ7i&#13;&#10;5L5ssLVLfcBIsDQK6+GyRvIElEssglR0QpVQh107SrEK3fM75HdH/wAnfsLJ9Y/C3oTrkd39uJW9&#13;&#10;p783rvijyOaxuxNs7ly89Ngth7UocZUUVTDSKaWplpsZDWxUtLH4XeKpaYCN7225L5o+8XtKb37l&#13;&#10;btcfuvbqWsEMJVHnljRS80jMrqX7lDysjSSHUAyac090OeeVPu17m+xe2Oz2w3XdK3c8swdo4YpJ&#13;&#10;GVIkVWRglUk8OBJEihFG0Nrp0ZX4m974v+c78Ne/utPkJ1vsul7D2TbBQ5HaUUkVPSZfcW36mu6/&#13;&#10;7A2tTZ2WtqsTkIK2jqElU1EsE3hIN4JZaVAT7gcqT/ds9yNp3rlC9me0uP1NMvErHIqz28pjCLLG&#13;&#10;yMpB0qy6vJlVyOPbjm61+8z7Y7tsvOVlDHdQkwsYeAZ49UFzCsmtoZFcNSrOpMdalWZF0tvfTDrl&#13;&#10;p0cf4F9Z9C9q/JvYmA+TPYO2uuOk8cuR3NvbJbo3DDtWiz9Nhafy47Z1Pmp5IvC+Sq2ghmZJUkWm&#13;&#10;+4aJlkVWEbe7O+c2bByPdXfJFnLebnIVihWKMytGXPdMUANRGgYrUEaygYEVHUq+zWwcocw8+Wtr&#13;&#10;z5ew2W1whppjNKsKy6KaIBIzKAZHZdVCGMavpINCLuflt/Oxl+OXYtX0H8Cevfj9/oe63gxeIg3p&#13;&#10;TYts/tTclWuIgeZNiUexMlj8dHj6XUtGaktUPO8LMpjQDXjD7e/djHOWzDm33XvL8bjel3MJbw5o&#13;&#10;xrYVna4jkkMj5fTRAoYVqSaZUe5P3pzyVvX9UPaaz299vsVRBPTxIH7FOm2W2ljjEcYITVqarKwC&#13;&#10;qFBY7XwQ+WG0P5xPSfeHTHyk6Z2SM9sij2/BmJ9v0tYcDkcbvinr6fF7n2d/GZayuwuYx1TjJHMs&#13;&#10;dcxDNTyQycSxxxj7q8gbj93Tmfa+ZORdym8K6Mhj1keIrQGMvFNoCRzRSLKBQoAQHVl+EtKPtJ7j&#13;&#10;bZ95HlTdeWuetrhElqsSyhKmKRZxJolh1lpIJY3iY4clD4bpITULWN/IS2s2xv5inyG2U9Ulc+z+&#13;&#10;hu2trPWouhat9v8AeezsS1UqHkCQxawD9L+5y+9buA3b2b2bdAuj6m+tJdPp4ljdvT8q06gX7pe2&#13;&#10;fuX3v33ZtWv6SxvYdX8XhX9mmr89Nehc+Yf80ih+CfyC7s6Q+F/SvWdDuGo7P3PvXvbt3sHHZLcO&#13;&#10;Z352fvjL1G9N04+igw9Zj5vtMXU5E0FO9bVSLF45IIKeONFnnDftx7Ey+6vKW2c0+5O53LQi2jgs&#13;&#10;bS3ZY1gtoFWCJiXSRdUix62CIC1Vd3ZmKKKfc33+h9o+b9z5Q9s9ptlnNy9xfXdwHkM91clriUKs&#13;&#10;bxuQjShFaSQhdLRJEqKrsbfa/Zewf5yv8uHuzO9m9Y7X213R1PQb0o8dksWnkp9udhbd2iN4bS3V&#13;&#10;szJVsk2QpMXkBIlJX0M9S5dVqomeVPHKY93DZd2+7d7zbbbbJfST7bfGFmVsGS2klMMsUygCN5Eo&#13;&#10;WR1WgJjcBTVRJG173s/3nPZXcpt6sI7fcLPxo1I7hDdRQiWGeBifEWNtah0ZqkeLGS60Zq1f5Kvw&#13;&#10;26d3lgu3vm58k8Zi811f8f5MnBtvDbjggrNqjObW2wN5713juTF1yeCrjw+Omo2oYZi0PmlkldPJ&#13;&#10;TwsJs+8z7kcx7dd7f7YcmO8d7uwUyvGSJSksvgwwxsp1IZpFfxCKMVCqDpdwYK+6z7ZctbhZ7h7r&#13;&#10;c6oklntLOIVlp4KvDEJp7iRWGlxCjJ4dSUV9bka0RlUW6v8AhRL3k3ZU8myejOpIei6esOPodh7m&#13;&#10;g3DNvTKbUjcwaK/dOMr1x9HWT09gI4cRPTU9/GUqlXW6Ow+5zywNkCbnut0d1ZdRni8PwElIr2xM&#13;&#10;niOit5mZHfj+mTQKtx++pzL+/i207Ra/ulW0iGUyfUPGCRUyo/hRuy07RDKqZWsnxG3TvTMdHbx/&#13;&#10;lA/IDtD48baoNn9a9wdS7w7Oh23jIIaOjw259yV8Sb0xwx9L/k9NNBlIKqCrgpgIVqElMYCkD3jx&#13;&#10;ytbcz7b94XaNj5vma4vduvILYyMSxeOIfotqPcymIqUZu4oVrnrJfmy85Y3T7u+877yhEsFjuNhc&#13;&#10;3SogChZJlLTAqvariXWJAuPE1daL/vqh1yO62MP+E4H/AGUX8gf/ABCuO/8Ae5oveGv3zP8AlUdn&#13;&#10;/wCex/8Aqy3Wb33I/wDlZ98/55Yf+rp6Hv5t/wA1vFfBTtzfXxt+FHT/AFbR5fC7uyW5O6ex93Y3&#13;&#10;LZcbi7I3VVzbn3RQw0GJqcdPU1dPU1mipyNdXTKjGSjp6aGKCOT2Eva72Cn91OXbXnP3L3G6aKSJ&#13;&#10;YrO3iZFMdvCBFExZ1kVUKp2xpGpI0yM7FiOhl7tfeGh9puYrnkj2z2218aOVpr2eZXZXuJy00qhI&#13;&#10;2iZ5NUgZ5XkYAlo1QaQQKPX26enP57HxT7Mwm+eudsdffLzpvGwnEbpwMCImOzGZpayo2bksBla+&#13;&#10;SSvfb2Tno5qLMYetqJlgZRKJDL9rOpDvFhzL91fn6yutrvJbzl7cmOqNz8aIUEySIoEYuIlcPFMi&#13;&#10;qWBpQKZEJ/su48rfey9vL203ayjs9/21aLIoqYpJAxhkicnxDbzFCssLtgqckiOTqu/+UD8I+pt2&#13;&#10;0feHy/8AlnhqGr6e+MU+cxz7P3LQ1FXiajeezsEN3b0yO7cM6aKuHCUD0pjxcglWpnqAJoisSpNM&#13;&#10;X3ifc/f7CTa/bz2/kZdw3wI/jREB/BmfwoFhetUMzhqyDSUVO1u4lYY+7X7VbBeJu3uN7iRI1jsL&#13;&#10;yR+DMCUWeCMTXEk8ZGlhBGU0odQZ2YstUSqy39/wod78i3ksHRfS3TmyuocNUCj29tbd+J3Dm9yV&#13;&#10;uDo6kx0xyVdtvKYyhoWlp1S1HQ0rJTMWQT1KhX9l+0fc85UbbNXNO53dzuMgrJJC0aRK5GdKyRSP&#13;&#10;IA1e93UuKHRGajpbvX30Oaxu1OVtqtLfbYzRI5xI8zoGNCWiljjiLJTsVHEbV75BTownfuyekf5v&#13;&#10;HwS3n8x+r+u6Drf5W9E0uck3/iMGkRl3PJtbFx7l3NtrLVUcUDZaCsxcjZLb9bJG1THUL9iZCDUA&#13;&#10;g3lPc+Z/u8e6tv7c77eNebDuhTwHfhGJWMccqAs3gsko8O4QEIyfq6f7M9DjnDaOVfvKe0s/uRsF&#13;&#10;mLPmDalkEqIKs7QoJZbd20r46SRt4ltJTWrkJUVlQ6rvvPXrnl1so/yIvm92tH2PsP4OLt/r09TT&#13;&#10;UnaW+G3CcTuT/SGMsMbJuL7dMt/Fv4b9v50C6DiNei48mr1e8KvvVe2Gwfue690vGuP3hqtYPD1x&#13;&#10;/T6KiOujwvE1ac18WlfKmOs6/uk+6nMMu623tS0Nv+7o4rqcSaJfqdZbxKF/G8LTqYingg0pmuej&#13;&#10;D/Kv+ZJ3lkf5jW1/gNNtXqheno/l38NqFdxxYPd69lGHGdrbG7YgY5h862L1HIwrC5/g1jTEoAJb&#13;&#10;TAIcg+y/LEXszP7si4uv3idp3g+GXh+mq1rfWh7PA8X+zOofrfHn4e3oWe4nvbzXJ72W/tAbe0/d&#13;&#10;n732QeL4c31XbdWF4O/x/C/tRp/sf7PHxd3QP/zfvj/m/lL/ADY/it0Fgq5cXVdj9A7Gxtdlmiec&#13;&#10;4fbuM7M39uDdmZhpo1bySUeKo6ypijayu6Kruikuoi+7xzdb8iewG/c2XSeItnfzsqcNcj21hHEh&#13;&#10;NRQNK6KTxAJIBNAQ594zk2f3A+8Ty9yfbv4ZvdvgVn80iS53CWZhg1ZYkcoCKFgASASQJPy5/mCd&#13;&#10;Vfypa6m+Gvwa6Q68G9dpYHBVPZW+t20tbXUtJl8tQQ5WhpM4MTNR5HP5qooZo62prKzJJBSiaCGO&#13;&#10;OUK8FOR+3ntBv3v5G3uR7obpcfTXEji3hiKhmVGZWKa1eOCFZAUVEjLSaXYlcO4j9y/ebl/7vrp7&#13;&#10;Z+1m1W/1VvHG08suopGzhWUSBGWW4neM63d5VCa46eJVkSD8Pf5l2zP5mOfm+F3zt6Y60yE/ZmLz&#13;&#10;VN1/u3amPy2No3z9Fj5stLjkhytRX1OIyppoGmxuWoK+L96FYTH5JY9TvuN7Jbn7JWg9y/azc7lF&#13;&#10;sWQzxSsjMEZlQNVFjSaLWwWSJ427W1VKq1GvbL312n30uW9sPdXa7Znv0cQSRK4jd1VnKUdpHgmV&#13;&#10;FLxTJKO5KDS5QEhnT3Z28v5MH8xrfnVm48vl890ZW5rG4HfMTQPNLufqzPUy5vYXYtLQUY8Zy+Hh&#13;&#10;q0lnFPGxZlyFDGB5rrKvMWx7d95T2ZtN+so0i3ZEZ4c0Ed1GdE9uWbPhTFe3URSsMrHtNYj5b33c&#13;&#10;Puwe9d3y3uEry7LM6LNVal7WQare5CrQGWDVSTQp1aZo1WpXSaf+a5/LDzfZ3cvWHyM+H2Bo937b&#13;&#10;+U+5MDi9zY/bjy1WFx++N3QPmMf2ktZSLLFBgcxRB6zJ1lhFTzxvOxb7xVQB+wXvlbbDy3fcne4k&#13;&#10;rW8uxRu8TSUDtDEQjWuliC08T0WJOLq2jHhVMg/eF9grzmTmex5z9uIlnTfJI451QkxrNKNSXmpQ&#13;&#10;wWCRAWmcYVlDgMZTQxvy37S69/k4/B3afxN6CysLfI/tfDVtVld40MUdPm4qrJUyY3ffc+SZdT08&#13;&#10;zui4vbEMjFokiQo8n8PkLg72+2HePvH+6Nxz9zah/c1g6hYmNU0qS0FknDUtCZLlgAGLGoUzL0Nf&#13;&#10;cXmLY/uz+1NvyFyew/fN+jUlAAfWwC3F9Jxo1aR26sTSiqupIGoE8jtL/wAJnXlkdpJJGZ5JHZmd&#13;&#10;3b5/3Z3ZuSb8kn2IwAv32QqilOA/6kPQRZ2f7jJdySSaknJJPMGST5k9H2+KNR0jiP5OHS28vkTg&#13;&#10;qLc/U3W/XJ7L3Bt7I038Qo8zXbF7Drdw7bx0mLciOseXJwUkcFHPeGaUxxzBomdTEXPyczXP3i9z&#13;&#10;27k6VoNwvbk20cinSyCeBY5G1cUAjZ9TjuValSCAepv5Ak5ZtPu57TuXOESzbfZWUd1KjrrVjbyG&#13;&#10;aPs4OfERSqmoZqAgg06qcxP/AAon7up+0aSat6J6npOgkraXHN15ilz7b5xu0kZIHWh3lJWQ46Wu&#13;&#10;ihDCJDhIqVltF4o/88Mgbj7nXLT7CyQ7rdNu+kt47+H9O0uSKwhDIEJpU+Mzg1ap+HrG+2++nzEv&#13;&#10;MSvPtFsuzagvgIZDdLFgEiYuImcCpC+AiEUSo+PqF/OZ+I3Sx616g/mBfGTB0OA6+7vO3/784LAY&#13;&#10;2mxeCer3vt5t0bP3xDhKA+LHVNWkVRR5mGNQhrDC7BamWd5nfu2e4fMo3zcPaPneVpbvbPE8B5GL&#13;&#10;OBBJ4U0BdsyKlVeEk1EYYCqBAuvvP+23LL7Dt/vFyNEsVtuRjNwsSBY3+oTxYbnSKCNnNUmoO+R0&#13;&#10;Y0fWXNN/woZ2TnuzN+/y9et9rRQ1G5+wd3907J25TztLHDNnN15nr3A4iKZ4UkcK1RURqxSNmAPC&#13;&#10;seCBvug7pZ7JtHOG9X5Igs4bOeQilRHEm4SORUgV0qaVIHzHQ1++RtF3zBvXJew2FPHvZ723j1Eh&#13;&#10;fEmk26NNRAJA1MKkAmnAHh06/IHvnon+R71v150D8duqNn9hfJ7eezItzb27F3dTTR6qN5JcZHun&#13;&#10;d1Xj3TI1UVdkaaqTF7do66mgp4IZZGljcp90l5Q5T5r+9Dvd5zbzjfy2eyW03hw28RBzhjDCGBjQ&#13;&#10;pGymW4dHdmZRpYV8My505y5Q+6tsFlyfyVt0V5vV1D4ks0uCRlBPcMv6sgklDCK3R40VFejx0UOD&#13;&#10;XxV/nVVfya7Cwfxs+c/T3T25+se5MvSbHp89g9u5SDH4bO7llTD4KPc23txVeVhno5qiYU5rad6e&#13;&#10;WkMoqCxSNiBHz992ePkjZ5edPa7cruG921DOUkkTUyRgu5ikjSIq6qNWhg4k0lRkgEL+3P3pX573&#13;&#10;uLkf3T2y0ktN0cW6yRRv4YeWiRpNDK8wZHY6TIGXQWDMNIZhVJ/NG+FlH8Ifk9lNh7UavqOq97YW&#13;&#10;m3/1bUZGV6usodv5KsmoMhtatr3u002KraeenSSRjK9MaaaYmSViZ99ivcyX3P5GTdNw0i/tXMF0&#13;&#10;FGkM6qGWUKMKJUYMQAFEgkVQFUDrHj3/APayH2r56bbdr1HbbxPqLXUSxRSxV4SxyxhcUBNWMbRl&#13;&#10;yzEk1xe5o6gv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hL&#13;&#10;+hf9c/70faLcv9wz0u24f42tPPp2pvz/AMFHsS8q/wDJLPSbff8Ac5vy6Hr4P/8Abw/4bf8AiVIv&#13;&#10;/dJWe8fvvK/8qNef6T/n4dT193j/AJWeL/Tr/h6+lD+F/wCWa/7175F3HwH7euvEXAfYOuI91g/s&#13;&#10;x1dvi6yJ9f8AYf8AE+3uq9Zffuvde9+691//0t/j37r3Xvfuvde9+691737r3XFhdWH+B/2/ukgr&#13;&#10;GR8utjj1HhXSpH9Rc/7z7QWKiM6a/wCqvVpiWH2DrhElpWN/6n/Dn/D2cPlB0U26UnPWCVLzEjm5&#13;&#10;444/x9h26St18sdCCNv0qHqq7+cd3xF0V8ON61orBS5PdVHLtrD+tkaXLZRo8dj41CcnTNOkhA/s&#13;&#10;qT+PeRXsBy5/WDnaC2YVCEFv9KKs3/GQR+fWPPv/AL8dk5QmniPfobSK/iPav7Ca/l1pIfEnobK/&#13;&#10;JDvjq3pTFQ3nqNz46tqC2p0bH0lalZXmQjnlAdRPvpl70b7BtPsxeVBTwkoGHmTgD9vl1z19nNsk&#13;&#10;3r3RsHqG+okGoH+iP9jr6Tmz9q0e0drba2lQRRQUe3cHjcRTRxgBFix9ItMgUD/gvvjVLcyTM87s&#13;&#10;SzmtT8+uskO3CFo4VUKE6U0ah1aN7F42vyOR+B9fZNNFrpU+fQnoYtLDgRTqeg0qB9faqIUWnTDG&#13;&#10;pr1z9uda697917r3v3Xuve/de697917r3v3Xuve/de697917r3v3Xuve/de697917r3v3Xuve/de&#13;&#10;697917r3v3Xuve/de697917r3v3Xuve/de697917r3v3Xuve/de697917r3v3Xuve/de64kcH3Wm&#13;&#10;k169Xqtj+at8dqX5CfDzsrFimjnzWzcXU70wZKXkSpwsZqalEYcjVCJAfcl+1u/Ls3NEQlqEn7Dn&#13;&#10;gfL+fUOe8nLTbzyu9zDTVBkin4WIB/Yevn+w0z1Oqql1D7WSSGZfoFFOwhPH9AQPz76s+114Ly3x&#13;&#10;nGOuSXNED2m6SwEAGvUVmHkk03I1+g/4X+nuTdxjMZJPp0QKKxEeg669lAIIqOk3XfvfXulr1113&#13;&#10;vPtnfO1+t+u9uZPdm9d5Zelwe3dv4imkqa3IV9U3ACoLJFEgeaonkIjhiR5ZWSNGYFm77ztewbZc&#13;&#10;b1vUy29raoXkkc0VVH+Ek0VVFWZiFUFiB0cbHse68ybxbbDskLXF3duI441BJLHiTTgqirOx7UQM&#13;&#10;zEKCRtjdL9AfE7+Sd0vR9+/JbLYrsL5W7qw9ZDt7DYowV2SjyDwQvW7J6nxtdYRQUzvFHlt0VKId&#13;&#10;DEL4o5UpJef3M3NvP/3muZm5T5Lja02GBwXZ6qumppPdstaswBMVspIBH4mUyDotypyd7efdc5UH&#13;&#10;NnO0qXe/XCEDRRnLUUm2skalFUkCW4YKTXUxRCsY1ufmT8y+3/m123Xdodp5AU9FSiox2w9h4yon&#13;&#10;ba/X22pJhImHw0MtvJPLpSTIZCRRNVSgM2iJIIYc0vbb225e9seX12PYk1O1GnnYDxbiQD43I4Kt&#13;&#10;SI4wdMak0qxd2wb90PdDmT3V5jbfd+bRGlVt7ZSTFbRE10pWmp2oDLKQGkYDCosaIUr3IXUa9e9+&#13;&#10;691737r3Xvfuvdba389L/t3n8Pv/AA++t/8A3yGW989/urf9Pf5g/wCea4/7TYeukH3uv+nO7D/z&#13;&#10;2W3/AGhXPWpT76Edc3+tp3+aI7J/JM/l3BXYLKvxGjkVWYCRB8Ts/KFYD6jUqtY/kA/UD3gj7FqP&#13;&#10;+Cc5wJHD97U+X+7WAf4CR1n/AO/Tsv3WuTApI1DaAfmP3TcGh9RUA/aAfLrXA+Pf/M/OkP8AxL/W&#13;&#10;v/vaUXvMrnP/AJVDdf8Anjuf+rD9YWch/wDK87L/AM91n/2kR9X5/wDCkj/mcHxk/wDEbb5/96il&#13;&#10;94nfcv8A+SBvv/PRb/8AVuTrL377/wDyWeX/APmjdf8AH4ehJ/4Uuf8Aclf/AJcd/wDKH7J/uU/8&#13;&#10;7N/1Lv8Ate6M/vyf86v/ANTL/tQ65f8ACll3WP4XRh2Ebt8inaMOwRnjGxFR2UcEqGYAn6XNvqfd&#13;&#10;fuUqNXMrUyP3fn7frq/4B+zq/wB+N2C8sICaE7iSPIkfQ0NPUVNPSp9eqZ/5VX/bw34q/wDiSR/7&#13;&#10;z9d7yP8Afz/pz2/f884/6ux9Y1/d0/6fVsH/ADWk/wC0ebq/Tsr/ALiNfj7/AOIhzX/wPW9/eJ2x&#13;&#10;/wDiHG8/89if9p1j1l7zF/4mjsP/ADwSf9oW49H03X/MX6Mw/wA+cl/L83VtFMZJuzb9DjNzb7zB&#13;&#10;oqTBbi7N3vs/GZfa+xqmjC3qIshgKinoVrqiXXJVtTY9ItIDmJ7H2c5puPadPdyxn1rBIzRwJqMk&#13;&#10;dtDNIks4P4THOrOUUUEYeYt5dS/e+9PKVt7uN7QXsRSWaNQ870Eb3MsUckVvSnd4luwAdjQvohAJ&#13;&#10;I61I/wCZh8I8p8HvkdmdmUENRP1Lvf73eHTWZnlnqml2pLWaKna+RrZxeSvwszrR1LFmaSI09U2k&#13;&#10;1IReg/sh7nwe6HJse4zkDcbXTDeIAB+rTEqgcEmALqKAKwdBUJU85/fj2pm9qudJLG2UnbL3VNZO&#13;&#10;SWIjqNcLE5LwMQpJLFkMbk6nIFd/uYuoQ6v1/wCE6X/ZbPaH/iq+9/8A37myPeJv3xv+nZWP/S0h&#13;&#10;/wC0S96y9+5Z/wBPSv8A/pVT/wDaXY9Wsfyr56Gp+TH847EYeSCn3s/y03fP5VXwVZoKnf2+6Xb8&#13;&#10;n3lvUkNWtYQFJ8TOWIHkXVAPvwk6cle3Nxc1Nr+6YQBxGoQWRk7fIlCn+mApnSaZG/d+e0fnT3Ht&#13;&#10;oKC7G9XBY0o3htPeCGrUyA6y0FTpJJoNQrpeVtFWY6sq6CvpKmgyFBUz0VdQ1sEtLWUdZSymCppK&#13;&#10;umnCvHLG6skkbqGVgQQCPfSyKWKeJZoWDo4DKykFWUioIIwQRkEYIyOuXk0M1tM9tco0ckbFWVgV&#13;&#10;ZWU0ZWU0IYEEEEAgih62PP8AhN5Q5STuz5J5KFZzhaTqzadDXsqyfbrlMhu1qjEJKwGgOYqauKBm&#13;&#10;BID6QQGIww++fLAOXNkhanitczMvrpWJQ/zpVkr+VfLrOD7kUcx33f5V/s1t7YN6amklK/yV6fn8&#13;&#10;+jj/AMkWox9Z8l/5rdXiREuKqe8tmVGMWGIQQLj59/8AZklEsUCgBEEZXSgAsOLD3HP3mklj5H5A&#13;&#10;S4r4i2MoapqdQt9tBqfM18+pI+7C0b+4PuK8PwHcYitMDSbndKUHljrT2d2lZ5JHaSSRmeSR2LOz&#13;&#10;sdTO7NySTySffRcAKAqilOA65pu7SMXckkmpJySTxJPmT1tWfFn/ALh8u/8A/tVd2/8AvSw+8B+f&#13;&#10;v/Eutq/5q2H/AFbHXRH28/8AEON0/wCefc/+rsnXv53ajP8A8vb4Obt2065HZcmS2DLT5PGkviZI&#13;&#10;Nw9KyV22aiMxejxz08E7U7WtpuB9be/fdf1Wfu9zNt98NFyI7gFW+MGO8USA1zVWI1D148Ot/ewZ&#13;&#10;b72c5c3HbyJbZp7dg6ZQrJZSGNgRjSw+E8M449aqkMM1RNFT08Uk888iQwQQo0s000rBI4YY0BZm&#13;&#10;ZiAqgXJ4HvPh3WNS7kBQKknAAHEk+QHXO+ON5XWKJSzMQAACSSTQAAZJJwAMk9bZH/CgehymM+J3&#13;&#10;xExubby5nH70Why8ukL5MnSdbCnr3AAW15Vc20j/AFh75+/dEkim9wN/nthSN7clR/RNyCv8qddG&#13;&#10;fvkpLF7cbFFOaut2ob/TC1kB/n1qZe+gnXOHraw/kSf9kT/OD/tb5v8A99LN7wG+9Z/083lr/mmn&#13;&#10;/aX10V+6D/06zmP/AJ6JP+0ROgO/4TfVeKTvj5GUMstOubqOpNu1ePgb/gXJiqPeSQ5mWH/m2k09&#13;&#10;CJefq0fsVffOjuDyxssqg+Et1KGPkHaKqA/MhZKfIHoG/cjltxzFv0LEeK1tbso8yiyuHI+QLR1+&#13;&#10;ZXpc9yfzB/5Yuxe3u0tlb9/lk4LKb22l2JvPbe8MpWbN6pkqspubC7jqcdnclPLWx+Z2qKmOSYvL&#13;&#10;6m1am5Pso5a9offLdeXbDc9o52eO1uLeGSFBcXYCRPGrIgC9o0qQtBgUoOj3mn3m9gto5l3Dat65&#13;&#10;IWW8trmeOZzaWJMkqSMryEuQza2BbU2WrU8esfV383j+XX1VuuPenT38uur2NvLHYzKLHuPY23+s&#13;&#10;sPnKLETUh/jF6/EqsqU5hDGoJOjSLtwL+7b793n3k32w/dvMfOC3Vs7L+nPNdOhevZ2vUFq/D514&#13;&#10;dU5f+8f7JbFfHceWOTZLW5RHrJbW1mkgjpWSrRsGCUFWqdIAqeHRy/5PnfG2/k98of5l/fO0tuZP&#13;&#10;aWA7HzHxay9Ht/MyUMuToJaTa27sPXmrlxzNCzTVNNNPqQ8hwTZrgRz94jlO95G5E5J5T3GZbiaz&#13;&#10;TdFaRNWlg0tq66dQDUCsFyPLGOpD+7lzht/P3uDzzzftcL28F620sscmnWuiC6jbVoLLlkZsE4Ir&#13;&#10;mo60yKionrJ56urnmqqqqmlqKmpqJXnqJ6idzLNPPNKSzu7EszMSSSSTf30nREiQRRAKigAACgAG&#13;&#10;AABgADAA4dcxJZZZpWmmYu7kszMSWZiakknJJOSTknJ62k/5o3/bkv8Al1/63xG/+BM3B7wV9i//&#13;&#10;ABJrnH/qbf8Ad1t+s9/fz/xFrkv/AKlH/douOqaP5VX/AG8N+Kv/AIkkf+8/Xe8jffz/AKc9v3/P&#13;&#10;OP8Aq7H1jd93T/p9Wwf81pP+0ebo0/8AP1/7eA5T/wARD1r/ANaq32BPul/9OlX/AJ7Ln/BH0P8A&#13;&#10;74n/AE91f+eC2/4/N0e//hNH/wBzqf8AluP/AMvnuLfvrf8AOs/9TH/tR6lL7jf/ADtH/Ut/7X+t&#13;&#10;WX3nb1gH0df4CfDTcfzm+QmH6axGbG1cDR4ev3nv/dv2ZyE23tlYaqp6Ktnx9GxVJqypqauloqRJ&#13;&#10;HVBJMJHukbgxj7te5Nn7W8oScyTxfUTO6w28VdIkmcMw1HJCKqM7kCpC6RQsD1K/s57YXfuzznHy&#13;&#10;3FL9Pbxo09zKBqKQoyqQg4GR2dUTUaCpchgpU3K9kw/yIvg/u/M9W5/qTs/5J9sdeVbbZ3dU/e5/&#13;&#10;c0VLuXGsoyVDnjlcztza71MU0YStGMx0qwyeSn0KyzQrjbsrfeq90duj3203C22Xb7weLCKRxVja&#13;&#10;ukx6Ibi6CkGqeLICw0vUgqxyh3sfdL9pdxk2O726fetysqQzA+JcHxAAW8TxZYLLWCB4nhJ2NqjC&#13;&#10;ghkFlH8pv5bdB/I/K96bW+N/xN2r8adgdZ0fX1ZVZHBxbcgze+MjvCXLwUkm56bbmOplSWnixUgh&#13;&#10;aor62R1JtIippMK+/vt7zbyXBtV/zpv8u9Xd8bhQrmVkgWHwSRG0sjEhjKKhY4gD5EmvU2fd+9xu&#13;&#10;Ted5t32/kXl+PZLKw+mYlFhR53n8YVkSFAoKiGgJklZgeKhaGr3+Sn/29T+YH/iN+/8A/wCCM2r7&#13;&#10;nT7yn/Tg+W/+ejb/APu3XXUCfdp/8SL5p/5o7l/3c7Xqlf50u7/Nv5hs7l2Hyk7/AEDOxZgkXa2W&#13;&#10;jjQFvwqgKo/AAA495M+1ihfbHlwKKf7rLD+drET+056xY92WZ/dLmUuST+9NwGc4F3KAPsAAA9AK&#13;&#10;dbA38iT/ALIn+cH/AGt83/76Wb3iH96z/p5vLX/NNP8AtL6zT+6D/wBOs5j/AOeiT/tETrl8Mb5f&#13;&#10;+QR8naLa7pPlsXhvkOu4Y6GyVNOKOhp89l0r2QAkjCPHK9yf2Covbga9yh9P97TZZL4Ujkl27w9X&#13;&#10;A1OhdP8AzeBA/pA9e9sGWf7oG8R2RBkjt91EgXiCA7sG+fgkH/SkeXWqb7z6651dbYfxogysP/Ce&#13;&#10;fuOTIJMlLVbV7znwbSadEmKXf81NM9OV50fex1inVzqDfi3vn/zu0Dfe+28RU1LPYB/9N4CEV+eg&#13;&#10;p+VOujfIKzD7m1+ZPhNruZT/AEvjzA0/2wb869annvoB1zk62MP+E4H/AGUX8gf/ABCuO/8Ae5ov&#13;&#10;eGv3zP8AlUdn/wCex/8Aqy3Wb33I/wDlZ98/55Yf+rp6pp+adFlcf8w/lZSZ2KpiyyfI3uuSuFSG&#13;&#10;80stR2Rkqj7rW36lmDiVJBcOrB1JVgTkl7ZS28/txsElsQY/3dZAU4CltGKfIqRQjiCCDkdYw+6s&#13;&#10;Nxb+53MUdypV/wB5XxOoEE6rmRg2eIYEMp4MCCKgjq6v/hN5RZV+7/kjkIo5zhKXqvatFkJVDfbr&#13;&#10;lMhu0z4aOZgLeRoaavMYJvZXt9DbGX750luOW9khcjxWuZio89KxAPT5VZK/aOspvuRRzHfd/lWv&#13;&#10;hi3tg3pqMkpT86K9Pz6s8+JO+uqcV8BvmpvnJ7Boe3euNrfIf5j7m3t1vQ0eNqody7ax+8590z4e&#13;&#10;fH1qmkdTg3pKgRODGYdA+nuC+f8Aa9+n91eWtrgum2+8n2/Zo4LhmZTFI0CRBwy94pOHFRkNU9ZB&#13;&#10;8h7rsNv7Vcy7pc2q7hZ2+4b7JPbKqP4sa3U0rRlG7G1QFSFbBUgcD1Vb/wAOZ/ymf+9XO2f/AEC+&#13;&#10;nv8Ar37nv/WQ+8D/ANNzJ/2UXvWO/wDr7/dv/wCmEj/7I9v/AM/Qv7J/nSfCHqnY+99u9O/Bjc/W&#13;&#10;G2t7wy4rcy7Mx/XuBweTyVZiKihohmI8V44pphTtNoRzrMYYD0g2Dm6fdo90d/3W2uuYuaIb6e27&#13;&#10;o/Ge4kkVA6k6NYLBdVKkYDEeZ6FG0feh9p+XtpuIOW+Vriwtpzpk8CG1iiaRkIGvQ6qXKA0B7ioP&#13;&#10;kOtXH3nd1z26uJ/kS/8AbxPr3/ww+0//AHj5/eOP3qv+nP3X/PRbf9XB1lB90P8A6fHF/wA8l1/x&#13;&#10;1ehJ+Tn/AG/721/4uT8R/wDrfsv2Tcjf+IlT/wDSo3f/ALXejTn/AP8AEwoP+lxs3+Cx6u57Iq8V&#13;&#10;Tfz5OgIchLTx1df8DszSYKOb9c+WTfu9q6aKk/5uChhrHP8AzbV/eMOzx3D/AHVN1aEEqm+oZKcA&#13;&#10;n09moJ+WtkH2kdZWbpLbx/ey21ZiAz8vMsdeJf6y6YhfnoVz9gPRTfm184f5eXTXyi7b657x/l54&#13;&#10;fsns/A5jFSbl3/kdq9aV1Tu85fbVFmsVm/vM3GaqRZKKop1RpSSAukcAex57Ye13vDzLyNt+9cq8&#13;&#10;3vZWMquI7dZ7pRDoldHTTH2A61YmnrXz6AXul7reynK/Pl/snN3J6324RNGZLhrWzcza4o3R9cpD&#13;&#10;sNDKtTw00GB0AWxf5qv8s7Z+79vbn65/lpxYDfOEycFftbM7U2p1ZSbjx2WiJ+3qcPU42MTpMLkK&#13;&#10;Yjf6j2LN19hfe7cNumst6518W0kUiVJp7tomXzDhu0j7cdBHZvvB+xFhukN5y/yQ0V5G1YngtLJZ&#13;&#10;lahH6ZRtYNCR25pXqqj+ZV8wtmfN/wCRFH3VsjZee2LjU6521s+vxO458ZVZGqyeBymRqXyRqMSz&#13;&#10;RsjwVVPEmohh4yCLBSZ+9k/bvc/a/k9+Wt1uY7pzcyTK0QYKEdIhpo4BqGRifLP29Y6++3uVtHur&#13;&#10;znFzNs1tLaxpaxQMs2jWXSSZi3YzChWRQKmuDilOtsj+UVs/tron4PdV4T5IbspsZPvPchq+odpb&#13;&#10;k/3G5/aO096IlbtPYVVPkJFkmrKuUVeSpcf4xLSxVApj/mvFDgB94PcuXeavdC/uuTLcutvHS6lj&#13;&#10;7o5pYarLOoUUCKNMbSV0yMnifi1N0Q+7vtPMvKvtVt1lzpcUkmbVbRSArJBDLRobZix1M/xOEIDR&#13;&#10;K4ipSOg1b/5vXW3fGwvnD2pke88tV7offVf/AHo633ctFU0OAynWsrfbbaw236WV5Up1w0SDGVVK&#13;&#10;krFJ4nlZn84lkzr+7vvXKm6+19hDytGIPpB4VzFqDSLc8ZHkIALeMT4iMQAVIUU0aVwG+8vsnN20&#13;&#10;+6l9dc0yNcLeHxLSXSVjNtwSKMEkKYP7N1BrrrIf7UE2u/8Adsv/AL7/ALz/APcC/wDsbX+r/ow9&#13;&#10;T1/7At/q/wCmg6V/Z9Dla3/hORtZcXFUTJTbP65rcrHTBnb+F0nyOpZZ5ZIk5aOKQRTScWRUMjWV&#13;&#10;CQV7DLBF98qczkCs9yqk/wAR29wAD6nKj1JoMnoQ8zQXE33LoEt1LUtLJmCgk6FvoWYkDyUDUx4A&#13;&#10;AscAnrU299AeucXW1p8jC2G/4Tx9OUO6I/Flstg+nRt5a6NTOy1vZn94sPLSNMAy68KjvGycmEkC&#13;&#10;6En3gJyZS5++DuEtjmOOW98TTw7bYxvWnpMQDX8Xz66Lc9Vg+5pYR3mHe227RXjm5idaV/4UCRT8&#13;&#10;Py6Ov/Mdq8VR/wAwH+T7NmZaeGkbtvvKkhep/wA2crXwbJocFEv/ADckrpKdIf8Am4V9xp7Ox3Ev&#13;&#10;tF7iJaglha2BNOOhWvGkP2BAxPyB6kv3glt4veb23e5IVTc7morw1tFaLGPtLlQvzI6Cz+Zf8uvg&#13;&#10;/wDH75E0e0vkp8GsZ3pvnL9d7b3Jjexsntvr/JtkNs1GRr8XRYynrNzIagrR1NJVRlAdKkkj9R9n&#13;&#10;nsn7ee6PN3KD7hyTzQ21WsdxJG1us1wlJQsbFysXb3q654mny6I/e/3I9p+Teb4tv585WG7XcttH&#13;&#10;Ilw1vay1iLyKIw8xDdjK9VGBqr59ECx38zz+VTQZCgrsX/LDwdJlKOspqvG1VDs3qOKspq+nnWaj&#13;&#10;qKOWGMOsqSBWjZDqDAEc+5an9jffyWF4rnnd2jZSGDXF4VKkUYMDggioNcU49RHbe/f3eIbmOez5&#13;&#10;GCzIysjJaWAcOCCpUhqhg1CpGQaUz0S/+az/ADANifPPc/UGT2j1lvDrbI9V47fOA3DT7ynxE1dX&#13;&#10;PnMhjqiip4/4axaM0klJVLJHMoKtJxyWtJnsF7Sbt7U2W4xbjew3qX7QSRmHXpAjWQEnUADrDrQr&#13;&#10;WoH2dRR94n3h2X3ZvdsO12NxZSbaLmOVbgIGJkaGigIzEFDG4YNQgn7aVKe8hOsb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sc7Hwk/Uqwtz+RyPae8FbVh69L&#13;&#10;Nv8A9zU/Pp4puVH+q0C/s+5W/wCSb+3pnfSTfEdDz8H/APt4f8Nv/EqRf+6Ss9wB95X/AJUa8/0n&#13;&#10;/Pw6nn7vH/Kzxf6df8PX0ofwv/LNf9698i7j4D9vXXiLgPsHXEe6wf2Y6u3xdZE+v+w/4n291XrL&#13;&#10;7917r3v3Xuv/09/j37r3Xvfuvde9+691737r3Xj70RUU69WmeuHpH09slBGRTrwbVw64qtmJ9qSc&#13;&#10;U6TommQnrG0YMgPPF/ZbNHqlBA6XByE61Qv+FKvaCVmL6F6YpqtlqDuHL9g5OnRh/wAAMDSLjaFZ&#13;&#10;h9Ssk9WWUflob/j3nx90DldLmTcOYGSphVI1NPxOSzfsVKfY3WCv3q+aJLQWexqxP1BkJHoqaVX9&#13;&#10;rMf956KV/wAJ6er6nsH5SZ3uCBRLjdgYKvo5nsDHFVZGEQR8n+19T7Hv3oeZzD7fvtBm0m4lVQvr&#13;&#10;pNTj0oOov+7Ly9NJ7lxPLHq+liZ6nyLDB/njrdv1xJIZJHC6yipc8MT9Lf7175umugKOumgTu4Z6&#13;&#10;8kRFTI1uG/P4+l/behTn06dZqxgV4dTPewKcOmuve/de697917r3v3Xuve/de697917r3v3Xuve/&#13;&#10;de697917roXtzwffuvdd+/de697917r3v3Xuve/de697917r3v3Xuve/de697917r3vVcV69173v&#13;&#10;r3Xvfuvde9+69173ode697317r3v3Xuve/de697917pJbqxtNuHbW5Nu1arLT5rDZLFVETAMskGQ&#13;&#10;pGpJ1YH+quQfd9sujDucb1+Bgw/I16K+ZbbxtguI6VDxlf2jr5vvyk6ur+jO8e1OqZ0ZJNv7ny1P&#13;&#10;ACdLNR1VU1VTSBRxYxuh99f/AGPu4rvaoZoO5XRSD5ZA6448/wC3xw8x3ErDCSupHpQ8Oi9BfHT0&#13;&#10;o0gTBB5QfrcD6n3PG6K2nhnz6jPDPJThXHXEew2nDpKeu/d+vdbHX8hKr+KPU83cXf3eXd3SnXfZ&#13;&#10;QrKLrXr3D9m9l7J2TlsXtqagjzm7dx4nH7pr6aSZcjLLR0KVcUX7a0tTCshE0qDDL718PP8Av37u&#13;&#10;5T5W2u9vLHSbm4e2tppkaXUyRRu0UbAGMB30E58RGI7VPWcH3RJfb3l2Pc+buad1srPcGcWsCXNz&#13;&#10;BA6QhVklkRZZFJErMiaguPBZQe5h0c75E/ED+U98pO2d0dz9vfzMDm927nqFAgp/lz8Vo8HtzEQM&#13;&#10;38M2xtbHVeEnNHjaNWYU9OJWN2eWV5JpJZXjfk33D9/uROX4OW+XOSfDt4RxO07oZJHPxSysJl1y&#13;&#10;PQamoBQBVCqqqJK539uvu9+4PMU/NHMnPPiXE1AFXd9qEcSL8MUKtCxSNami1JJLOxZ2ZiCX/DXP&#13;&#10;8kv/AL2KD/0rn4mf/Y/7FH+vp95r/pjv+6Tuv/bR0Ef9YP7rX/Taf91faP8Atn6p0/lo9L/FDvXv&#13;&#10;bde0fmH2RiOrus8d1Lntx4TP5nszbPVdLWb7pN44HGYvDR7h3URTzSSY+syc4okPkcRNKPTC/vIz&#13;&#10;3t5k5/5W5Vt9w9ubN76+e7jjeNLaS6IgMM7M/hxAsAJEiGs4BYLxYdY4exHLft3zRzfc7f7l3cdn&#13;&#10;YJZySRvLdJaKbgTW6qokdlDExvKdANSFLUop6LX8o9n9X9f/ACH7j2V0tuKk3b1RtrfWaxWwdy0W&#13;&#10;4sbu2kze2qefTjq+n3Nh/wDJa5HX6VEHob6j2M+Q9x33duTdu3PmiE2+4TQK08bRtCUkPxKYn7kP&#13;&#10;9E5HQK9x9s5c2bnjctr5SmW422GYrbyJKs6tHpUgiVSVcVJGoE8OgD9i7oD9e9+691s9fzl+/uiO&#13;&#10;0fgt8V9o9Z919Sdi7s27vTYNVuDbGxextnbu3Dg6Wj6fyeMrKnMYbAVtRU0scVTJHTyNPEoWVljY&#13;&#10;hyB7wY+7XylzXsXulvm4b5tl3Z281vOElntpoY3Ju4mAR5EVWJUFgASSoJGB1n596PnHlDmD2r2X&#13;&#10;bth3WzvriK6gZ4re5hmkRRZzqWZI3ZlAYhSSAAxAOSOtYX3nP1gH1sjfzHe9Ok98fyhPgd1nsruL&#13;&#10;qzeHY2z/APZXhu3r/a3YO0twb22t/APjFnMBn/7ybUxNXNX0P2NfNFRVn3NOnhqHSGTTIwU4YezX&#13;&#10;K3M+1/eG5r3vc9uurayuf3n4VxLbyxwy+JucEkfhyugR9aAumljqQFhUAnrN33s5s5W3X7uHKOxb&#13;&#10;XuVpc3tt+6/Gt4riGSeLw9rnjk8SJHMiaJCEfUo0uQrUYgdUGdHZCgxHdnT2VytdR4zF4ztLr6vy&#13;&#10;WSyFTBRY/H4+i3bSVNZXV1ZUsscUMUatJLLIwVVBZiACfeV/NkM1xytudtbo0kklpcKqqCzMzQuF&#13;&#10;VVFSWJIAAFScDrEvkm4t7TnLaLq6dYoor21d3chVRVnjLMzEgKqgEkkgAAkmnV2n8/3ufp7uXtL4&#13;&#10;8V/UHa/W3a1DhNgbxoszXdbb52vvmjxFZVbipp6akydTtiqqkp5ZEVnjjlZWZQSAQPeMf3SeWeZO&#13;&#10;W9l3iLmLb7mwaWeAoLmCWAuBG4JUSqpYAkAkVAJz1lJ98Lmjlnmfdtik5b3G13BYYrkSG2uIpwhZ&#13;&#10;4SocxO4UsAaA0rQ04dL/AP4UH96dJ90f7KN/oc7i6s7Z/u1/p8/vH/o07B2lvv8AgH8ZOyv4R/G/&#13;&#10;7rVlV9r919rVfbefT5fDLo1eN7Fn3Q+VuZ+Wv6w/1j2662/x/oPD+pt5YPE0fWa9HiourTqXVprp&#13;&#10;1LWlR0YffH5s5W5o/q5/Vrc7TcfA/eHifS3EM/h6/otGvwnfRr0Np1U1aWpWhp7/AIUH96dJ90f7&#13;&#10;KN/oc7i6s7Z/u1/p8/vH/o07B2lvv+Afxk7K/hH8b/utWVX2v3X2tV9t59Pl8MujV43t77ofK3M/&#13;&#10;LX9Yf6x7ddbf4/0Hh/U28sHiaPrNejxUXVp1Lq0106lrSo6998fmzlbmj+rn9WtztNx8D94eJ9Lc&#13;&#10;Qz+Hr+i0a/Cd9GvQ2nVTVpalaGlT38tXdu1NifOr417v3xubb+zdp4LsD73Obn3VmsZt3buGo/4F&#13;&#10;WQ/d5TNZaSGmp4tbKvkmlVbkC9yPc9+9u3bhuvtXvW3bXBJc3EsACRRI0kjnxIzRUQFmNATQAmgJ&#13;&#10;6gH2F3Lbdn93Nk3Ld7iO1topXLyzSLFGgMEoBd3KqoJIFSRkgcT1dp2B8hOhK3+fZ0b3FR94dQVf&#13;&#10;UeI6ty+PyvadN2XsyfrnGV8vRm8MPHQ5De8VacZDK1XVU1KsUlUGM0sUYGuRVOMez8oc2R/dQ3bl&#13;&#10;2Xa7tdwku0KWptphcMovbNiywFPEZdKs1QpGlWPAHrKXfuc+T5vvbbJzHDu1m+3RWUiPdC6gNsjG&#13;&#10;0v1CvOH8JWLOigFgdTqKVYVqU/mzdkbW3t/Ma737I6m37gd3beqarqCu2vv3rvdOOz+GqK7BdK7Y&#13;&#10;oZazAbo23PLA8tHXU0sLSU85aKeJ0JWSMgZCfd/2W/232a2rZeYLSS3lAu1lguImRwsl5csFkikU&#13;&#10;NR0YGjLRkYHIPWOH3ht9sdy97N237lu8juIi1m0NxbSq6ao7K1GqOaJiNSSIRVWqrqRhh1cPl/kP&#13;&#10;8bP5qH8uGHZvyB7p6Z6d+WfVyyHb+Q7O7B2V15Nluxdu4zRjtx4qXdNTQrLiN10RFNlkp7xUtU7s&#13;&#10;VJpKV3xwt+TudvYb3mO5co7ZeblsF78a21vNcBbaRu6J/CV6TWr90RajSIozSRwMnrjnbkL3/wDZ&#13;&#10;Mbbzlutlte/2ldBubmG3P1cS0SZPFZKw3SGkoUFYy7KCWjVutVKogelqJ6WVoWkp5paeRqeop62n&#13;&#10;ZoXMbtBV0jPFKhI9MkTsjCzKxBB958I4dBItaMARUFTnOVYAg+oIBHAgHrnjLG0MjRPQlSQdLKy1&#13;&#10;BoaMpKsPRlJUjIJGerrf5DPa/V3T/wAv+x9zdtdk7B6t23XfG3d+Cotwdi7x27sjCVmbqeztn5Cm&#13;&#10;w9LldzVNLBJVSQUtTOlOkhkaOKVwpWNiMZvvXbBvvMXt5ZWXL9lPfzLuMLtHbwyTOEFtdqXKRqzB&#13;&#10;QzKpYigLKK1I6yi+6PzDsHLfuPe33MV9b7fA22zRrJczRwIzm6s2CB5WVS5VWYKDUhWNKA9RekP5&#13;&#10;geK+Hn80P5T9uUtTFv7ontvvrvDE7yl2dX4/NwZrZWZ7cyOe2v2BsyuppftK56W6VVG6T+KqpZ5k&#13;&#10;jkHmSVLc0+0Vx7i+xuwbAym03bbrCyaETKyFJktI0lt5lI1Rh6aXqupJEUkdpU35Q95LT219+OYd&#13;&#10;+1/V7Pue4XyzNCVkDRNeSyQ3MJU6ZNFdS6W0vFI+mpKno+PeX8tb4J/OrfWT+RPxa+a/V3V9Dv8A&#13;&#10;yE24d+7LqqfC7gpKTcmaf+IZLLUu38jm8Hk8DUVEjtPU4qupiplkZoTTxgRGJuVvez3T9qdrTk3n&#13;&#10;vlq5vmtFEdvLV4mMSdqoZFgnjnVQAqSo1Qq0bWciY+bfYj2r9392fnbkDmW2slu2L3Maqk6eK9GZ&#13;&#10;/DM8ElvI1S0kTjLNqATIZ43J8l/hh/KH+MW9OjviZ2Rie/8A5RdhCZc/vrA12OzFDQ7meieho92b&#13;&#10;ty2ElqMdRUuDinl/hG3aOpnn+4JFSVM1VWe09lyT7l/eI54tuaOf7N9p2O0pohdWQmIMGMUKuFkd&#13;&#10;5yB4tw6qgXKfDHF0/uPPPth92zkS45U9v7xN3326La5FdZKTFdImuGjJjjSBT+lbIS7NQNQvLOAV&#13;&#10;/wCE+/fXTPT03y9qO6+5usOrqjdkvQ82Dn7S7F2psibcs2LO9XzkuKfdlZTNWNTtV0xq2hLmMzRG&#13;&#10;S3kW4p+9zypzJzEvLqctbbc3y24vg4tbeWYRBvotAYRI2gNobRWldLU+E0Bf3POcOWuXZOZZeat0&#13;&#10;tbBrk2BQ3dzFCZSpvjIVMzqXKl1LkVILrq+IV1tfeaXWD/Wyz8be9+j8H/I17u6kzfcvVWG7WyuM&#13;&#10;7hjxfWeU7E2hj+wck+T3DFPjUoNl1VYmSmNQgLQCOmPkUXW494R868p803X3pNt5gtttupLCOSyL&#13;&#10;XKW8zW6hI6MWmCGMBThqtg8adZ58i838pWf3Utx5eu90s4tweDcAtq9zCtwxeSQoFgZxIS4IKgLV&#13;&#10;gRSvSc+CPzo+LXenxJm/l4/P/LDa22MZSxY3rHtKuqJaCggxGOrHzW3KKq3HFDKmGyeBlXx42uql&#13;&#10;+zqKTRR1H0aOrXe6vtXz3yr7gj3g9pY/Hmdi9zbKAza2ASQiIkGaKcGsiJ+ojlpFpho0PtD7t8gc&#13;&#10;3e3P+s57vyi3ijUR29w7aI2iQl4gZQNMEtvpCxu9EdAiMWYlXXGxPir/ACffhfu+i+RW9Pmvt35K&#13;&#10;RbCrI9y7E6m2tuHr7e9dXbjoqhJ9v/xjAdfT1s9fLBP4pIkq/saMSKJKv/J0kT2V7tz594z3L25u&#13;&#10;Ttu5Zk2Y3YMc91JFcQKIyCJNMlwEWNWWoOnxJCDpj7iOjXZeQPuz+2G5Lzrfc0R7z9ERJBbJPbXJ&#13;&#10;8QEeGxhtQzyOrUK6gkanvkAVSQMv/ChjctPuX4z/ABNzIglx0+6d85DcsGKqCWqqWnq+v46qeGZw&#13;&#10;oBaA1UUbmwuTwPrYOfc+s3s+d9+hJ1iC3EZYcCRcUBH+m0kjoS/fNukufb7Y5qaTLdhwp4gG2kJB&#13;&#10;+zUAetSz30F65wdbLH8hP5C9Gbe2d8ifjR2zvjCbCzPaNdjsztibceax+3aXdGPyG26jau48Nhcx&#13;&#10;lGWnGSpl8E0VM58kqys8SSCGULhL97Lk/mm73LaOdtitXuobJGjl8NGkMTLIJY3dVBbw2qQW4KVo&#13;&#10;xGpa54fc/wCdOV7Xad35F3u6S1uLyUSxeI6xiZXi8KRI2YgGRNAbTxKtVQwV9IHb527tH+St8w+i&#13;&#10;+0uk+3oPkPs7eG291UHZGDgqtqxZU7Oly9LTZfbclRgKuqRKhozR5DH1E8cKPVUy3VohIoE+1X24&#13;&#10;feZ9u912Lmbb/wB0XNrJC1tJSXR42hyslJFUla645FUsQkn8WkkNbzt21fdY9xto5h5Zvm3e1vYp&#13;&#10;47qMmHxPA1xalBjNA2UkQsFDPHSuktQ7HyC+I38vb+aVuOb5IfH35ebM6c7O3RRY6fsPa244cG82&#13;&#10;QrqWmSjXJbi67zeSw2UxuR8aCnqMhTzT0VUYQ8Su5kqJIz5R9w/d32HsxyZzdy9NuNjAzC3kQuAo&#13;&#10;J1FYrhI5opI6nUIyqyJqIJAogk/nL2z9n/vB3h505N5iisNwlVPqEIRi1BpDTWryQzRy0GjxNWhw&#13;&#10;goGNWLx0ZtP+Xx/JiwO9e0N1/IzAfI35MZ3a1RhMRgNmrgZcvFj6icV8W3tt7VwlZlXw0VbNDCtf&#13;&#10;mszklSSOAeBIrvTzJuadx93fvK3drsm37M+z7LFKHZ5fE8PUBpMkszpEJiisxjhhjqpc6tWHVRyp&#13;&#10;tXs791+xut63XeU3be5oioSIR+KUJLLFDbo8rQrIyqJJppdDFAQUHYQ9/ktfMzrit7c+f/cfyR7i&#13;&#10;6k6k3J3bu7p/dtBT9gdgbR2DRZB1rt71GQxe1l3RV0hqafEw1dDSkQ6zFG0HlIMiljr7yvttvUPL&#13;&#10;vKPLfJW3Xe4Q7ZDeRMbe3lnK1FkA8vhK+lpWV3zQMQ+nANA792b3R2S65n5x5o533K022bdZrKVB&#13;&#10;c3EMAIBvf04vFaPWsKNGhIBIGgtls6tXvO7rn/1sjfzHe9Ok98fyhPgd1nsruLqzeHY2z/8AZXhu&#13;&#10;3r/a3YO0twb22t/APjFnMBn/AO8m1MTVzV9D9jXzRUVZ9zTp4ah0hk0yMFOGHs1ytzPtf3hua973&#13;&#10;Pbrq2srn95+FcS28scMvibnBJH4croEfWgLppY6kBYVAJ6zd97ObOVt1+7hyjsW17laXN7bfuvxr&#13;&#10;eK4hkni8Pa545PEiRzImiQhH1KNLkK1GIHVT38tXdu1NifOr417v3xubb+zdp4LsD73Obn3VmsZt&#13;&#10;3buGo/4FWQ/d5TNZaSGmp4tbKvkmlVbkC9yPc9+9u3bhuvtXvW3bXBJc3EsACRRI0kjnxIzRUQFm&#13;&#10;NATQAmgJ6gH2F3Lbdn93Nk3Ld7iO1topXLyzSLFGgMEoBd3KqoJIFSRkgcT0ZH+dr2V112v84Mju&#13;&#10;3q7f+y+ytrP1b19QLuXYG6sFvHb719FHVisoVzO3Z6mmM0WpfLEJNS3GoC49gv7sOybzsHtgNv32&#13;&#10;0msp/q528OeJ4ZNJEdG0SKraTQ0NKGhp0N/vV79sfMXuiu4cv3sF9b/RQJ4tvNHNHqDzErrjZl1A&#13;&#10;EVFaioqM9HQ/4T4d6dJ9L/7Nz/pj7i6s6m/vL/oD/u5/pL7B2lsT+P8A8GO9f4v/AAT+9NZS/dfa&#13;&#10;/dUv3Pg1eLzRa9PkS8cfe85W5n5l/q9/VzbrrcPA+v8AE+mt5Z/D1/R6NfhI2nVpbTqpq0tStD1I&#13;&#10;/wBzjmzlblf+sf8AWXc7TbvH/d/h/VXEMHiaPrdejxXTXo1rq0106lrSorrc+8z+sIurX/5PPzH2&#13;&#10;J8O/lNVZntaskxXWXaWzKrrrcW4o6OSsTadfNmqPNbf3LWxU4ac0cU1K9NV+FWKR1BmKN4QPeP8A&#13;&#10;94z243X3F5FWDYF8S+sJhcRx1oZV0Okka17dZDBkqRUppBGrrI77s3uZtHtxz3I3MT+DYblD4Ekt&#13;&#10;KiKQOrxSPTIjFGRyAaaw7DSpIsU+Rf8AKM+P3e/bW+fkJ1J8+uids9W9qbmzvY+UTP5XbW4oNuVu&#13;&#10;6MvLmtwHE7gx2epqaroxUTTPAlSad4VIgkdyhlMNcnfeH5t5T5fteT+YeU72e+sI0tl0LJEZFiQJ&#13;&#10;GHjaBmV9KgMV1Bj3ACtOpx51+7TyjzlzFd868uc12lvY7jI9y+rw51RpWLyNHKtwitGWYsoamn4d&#13;&#10;RAr0cb+X38iP5Y3w1y2X+JHV3yB2/msjUYiq7C7I+SW/s7g9odbb43tSSUeMptrYLdGYqIccDDRz&#13;&#10;SSUVLSzPTJHHIoq6ytkqG9x17t8n++PuTDH7hb7tEkaBxb2+3QRvLcQQnWxkeJFMtC4o7uA5ZgfD&#13;&#10;jiCDqRfaPnH2G9s3k9ueXt7ikfS1zc7hcSxx28836a+Gk7MsJIQjRHGSiqrAvJL4p6r4/lh9idK9&#13;&#10;E/zVvmNm98d3dP7e64yGzu86HZ3ZOa7T2LSbD3bBnu+Nsbj2wMFvWasixlZUVeMjeqEFPMZAI5wY&#13;&#10;1MMqpL/vfs3M3NPsHy3abXtd3Nexy2JmtktZzPEY7C5il1whDIirIQuplp3LQnUpML+x++cr8rfe&#13;&#10;I5ovt23WyhspYr/wbl7uAW8omv7WaIJOXETu0VWKqxYaXBAKNSl75k53B7o+X3yr3LtnMYrcW29x&#13;&#10;/JLvPO7f3BgshSZfB53CZfs7KZDFZjD5XHvJBVUtVBJHPT1EEjRyRsrozKwJyW9t7W6sfbvYbG9j&#13;&#10;aGaHbrFJI3Uo6OltEro6MAysrAqysAVIIIBHWLnuZd2t97kcwX9jKk0E25X0kckbB0kR7qVkdHUl&#13;&#10;WRlIZWUkMCCCQerx/wCS/wB79IdWfEH5hbZ7O7l6q653HufKZeTbWA332JtDaGc3DHJ1jJj4nwmK&#13;&#10;3BWU89WGnIgU08b3k9A9XHvFn7y/KnNO/e4nL97se23V7DDGgkkgt5pkjIudRDvGjKpC93cRjPDr&#13;&#10;Lv7rXOHKXL/tvv1jv+6WdjPNPIY47i5hhdwbVFBRJHVmBYFQVBFRTj0Ur+UF/MM2V8Sd0756b76R&#13;&#10;pvjz3c1Oc1lGxz5aDZG6FoHw0+YymJpIpJ6vF5OidKLKxxpI6CGnljjKrOskifeK9ntz9wbG15m5&#13;&#10;U/5K+2AhU1aTPFqDhEYkKssT1eMkqG1OpauikZ/dq96Nr9u7665V5uNNn3Ngxk06lt5tOgs6hSzR&#13;&#10;TJpST4tGhGC6TIejg7t/k3/Bjcu5azuLY38wnrza/wAaaueo3JW4lspsHP5LAYRp2qqrC4bsOTOw&#13;&#10;0ypEGFNTvXYqWeCypOlVMGLRvt/3kfdGxsl5b3XlGefe1AjV9M8YkegAd7YQFyTTUwjlVXrVdC0p&#13;&#10;J+4/dg9qtwvm5q2vm2G32Fy0rIGt5NCVJZY7szCNUWoVTJDIyAUcu2ejo96fK74I5X+WF3/0r8ee&#13;&#10;3ursHgNndcbn6o6u2BmOwtu43f8Au+m229PSjNYnZ2dq483Vrkqk1M9PUS0xlrReqt+6QI15W5B9&#13;&#10;1oPe/aOZOcNuupZbi6hurq4W3kaCIyVYq80aGFPDXSGUMFi/s/w9ShzZ7he0knsbvHLPJ+62ccVv&#13;&#10;ZXFna27XMazyCJfDBSKRxO/iMCUcqWmH6gJDg9aZXvpT1y46vp/kFdw9R9N98d4Zjt3tLrrqvEZb&#13;&#10;qPH43E5Tsje+2dj47J5BN5UdW+Px9duaqpYppxErSGKNiwUFrWBPvE/72nLnMPMfK+1W/L1hcX8k&#13;&#10;d07OttBLOyqYWGpliVioripAFcdZh/c/5n5b5Z5i3mfmTcLbb0ltolRrmeKBXYSkkKZXQMQMkCpA&#13;&#10;z0bn5A/Er4F/zQu0t5919GfLnZXSXbcG4K3bnbu0s8u389hNzVu1KyXbVP2BtuimyuJaeHJU1PTT&#13;&#10;xZjF1dVQVkXhdkgrHqWaO+UPcL3X9i9ituWeauXpty29oxLaSp4kbxCUCQwSMIpQpjZmBhlRJo21&#13;&#10;CrRhAJM5y9s/aX3+3+55o5S5jh2/cUcxXcZEc0cphLRCdEMsLESKqFZ45HhlRVIUSF26nb3+QHxA&#13;&#10;/lA/FvffQvxT7PxXe3yk7R+4h3FvXD5HEZf+7+cmxb4iHde563b71FDjoMJHJK+F26Kqep+5l11G&#13;&#10;qOWoqCztfKXuJ94rnm15r58sm2vYrKnhxMroHjDBzFEJNLyNMQBNcaVTQKLQqkfTu8c4+233aeQb&#13;&#10;rlHkG9XdN+vC2t1dJGSUpp8a4MdUiSBT+jbVLsxFahpZRXr/AChv5jWz/iBuDevTne0EtT8ee4Kl&#13;&#10;K7LZSPGS5obI3W2PXC1OZyOEpY5JqzF5GhWKjycMMUkqiGCSON1WVHmH7xHs1uHuJaW3MnKpA3fb&#13;&#10;hpVCwTx4tRcIrkgJLG5LxklVOpgWB0kQr92z3t2v24urnlbm3G0bi2syBS/gTaQjM6AFmilRVR6B&#13;&#10;ipVSFKl6HD3x/Jp+GfdO4Kjsn4zfPvrLaXVW5a2fKQ7byTbS7DTasdXN9zUY3E5ql3HiJhFShmii&#13;&#10;oMlTrUwhFjqKh5AziN9q+8p7j8r2i7JzvypcXF/AoUyDxbYy0FAzo1vMNTYJeM6GrVUAoOpO3j7r&#13;&#10;vttzbeNv/IXNcFtYXDM3h0hukjqalYnS5hIVMqI5AXWmlnqOlf3l8pvhj/La+Gm+Ph78NOxaHuju&#13;&#10;fsanz+N3fv3D1mK3HTYrKbnx/wDAtyby3JuvCRjFmrpKRDR4bEUMkzUrpG1TZlklqC/lbkP3J96v&#13;&#10;ci29xPcizbbdtszG0UDq8ZdIm8SOGKJz4uh2OuaZwocFtHEKppzX7he2XsX7aXPtz7aXq7jul0JU&#13;&#10;eWNo5Skso8OS4nlQeF4kajRFCuplKoHUKGY6s/vPHrnn1az/ACYuxOv+rfnjsXeHZu+tndc7SpNl&#13;&#10;dkUtVujfe5sJtDbtLVV21ZqehpqnN7gnp6ZJJpCI4kaUF2IVQTx7gL7yuzbvv3tXc7dslrNe3DT2&#13;&#10;5EUETzSELICxCRqzEAZJpQDj1kb91vfNl5e91Ytx368gsbcWtwpluJY4YwzBdK65GVanyFany6X3&#13;&#10;yI7R60zf87rb/bGG7E2Ll+rIflh8X9xzdlY3d236/YEW3tvzbRbPZ6XeVJUNjloqIU1QauqNT4of&#13;&#10;FJ5GXQ1irk7Yd6tvuwTbBdWc8d+dr3SMWzRSLcGST6vw0EJUSa31LoXTqbUukGo6M+eN+2K7+9TB&#13;&#10;zFaXtvLt43XaZDdJNG1uI4xZeI5mDGPRHpbW2rSultRFD0YL+bJ8xdubQ/mT/HL5L/GnsvrrtOTq&#13;&#10;rpHY5GW2LvHb+9trT5Km7K3odw7MzGW2tUVUUT1eKyAhqoPIJkgqkkAXXGxCHsD7cXu4+ym88k86&#13;&#10;2VxYfX3s3bPDJDKFNtZ+HMiSqpISWOqmmktGV8iOhh94H3Osdp98tk575Ivbbcf3fYw1aCaOeIn6&#13;&#10;m9EsDvEzhWeGWjD4lWQNTI6N/wB27M/l3fzmMPtLtfa3yIwnxx+SmK2xS4XO4Dd8234s3NR0zGrG&#13;&#10;D3JtHPVmKObjx8skiUebwmQ0LFLpnDkRQQRzyzufvB92y5uNhv8AZ33jZZJS6PEJDHqONcUyJKIT&#13;&#10;IAC8M0dSVqtO5mlPmjZ/Zr7z1pbb5te8ptO9xRaGSTwxMFHcY5rd3jMyxMxCywyaRqNWYEKGj46/&#13;&#10;E7+X9/Kt3P8A7Mh8gfmBsruLtDb2PzDdc7X2xSYNZ8bJXURx0+QwGwcPkc1lMllHikengyM01NR0&#13;&#10;oqG8iqypVIo5x9wfdr36sv6m8o8uzbfYysn1EkhchtLagslw8cMUcQIDGMB5HKChIJQpuS/bb2i+&#13;&#10;71ennTnLmKG/v41f6ZAqKVDKFYw2ySTzSzEEr4mpURZCCo+Poonx03T0d/MG/mD7++ZHy77S6W6b&#13;&#10;6c2Pl8PVbF6u7T7S682nlN2S7fp0pNh7Zlw24q6mlqcfRxxfxXO1axtBPVv9rGZI5ZvBIfOO380+&#13;&#10;0XtDae23t7YXm5bldo4uLq1tbiVIhISZ5A8aMFkcnwoFqGWJfEYKwTVG/Je7cpe8HvJd+6HuHuFl&#13;&#10;tm2WLILS0u7u1hklMY/QVo5HVmjTM8zUKNM4jVnUOFBP+a7/ADJNw/Jv5GYbG9NbqqsZ058dt2JX&#13;&#10;9VZzA1ssJ3R2DhqtJKntyOVQoJjni8OBc6vHSqZ0KPWzoBP7A+y1nyVybLccy24fcd5iK3Uci/2V&#13;&#10;u4NLQj+kp1TjFXIQgiJSQj94b3yvededYbTlW40bbsc4e1ljavjXUZB+rBpQhGBS3+IaA0gP6pUW&#13;&#10;Pdkd6/Fr+bH/AC+sRF3B3D0Z0f8AMDqyKs/u8OzOxNndarUdh43GQjJSYYbpraeSTbe7IFhWcx+S&#13;&#10;OjqgmvyPQKXhnZuVefPYD3dkblzbr7dOXr4jxPprea5/xZmOkP4SMBc2rV010mRK00rMaTfvfN3t&#13;&#10;394X2cjj5l3Ow2rmKzB8MXVzFa6btEGop4rhja3QoGprCEiuqSEdAnUd2dLUv/Ce6fouXuTqZu6K&#13;&#10;eaWCTqen7J2VWdiu8PzhO6HaDZ1JXPkJUOLH8TWSKnZGo7VSsYCJPYoTlnmWT73o5qXbbv8AdjAE&#13;&#10;XRtplt87J4WZmQRg+L+kQWBEn6ZAfHQNl5o5Yi+5y3KLbnZndFJBtFuoGuKjffFNIlkLsPC/VDKC&#13;&#10;pi/UBKd3R2PjD8uPg9sv+VV031d8hO2er85ic3sY9a9pdW43fO3Mx2Th8Jvre9bha3J1WwMNVSZ5&#13;&#10;Bj4quLIzvS0n3NPAhqoVLxoDGHPHt77o7l78blvnKO33UUkdwbm1umgkS3d4IVkVRcOggPiFDGoZ&#13;&#10;9DuRGxox6mDkb3H9qNt9htr2Pm/c7OSOS0jtbq1W4je4VZ3MT6reNzONAfW+lNcaAyD4eid7Z/k1&#13;&#10;/Bel3HT9t53+YZsXP/GOLw7hhxozPX2D3DX4UMskeIzHZK5r7OPVzFUT0+Fhna5iSGnms6yJffeU&#13;&#10;90pLM8u2nKM0O+GsZbRcOivkaktTDrJHFVaZ1HxEuuDGlj91z2qhvRzLec2xz7AAJQpe3RmjFDSS&#13;&#10;8Ewj0nIZkhjahopRhq6Kt/N6/mE9d/Jmp69+N/xxpoIfjl0VPBNjMxS0M+Mxu8NzYvBna+FfbmKq&#13;&#10;kjlp8PhMdJUUOPeREaczzvo8K07uP/u7+0G88kpd86c5E/vjdAQyFgzQxM4lfxWBIaaaQK7gEhAq&#13;&#10;iusuFjj7ynvNsnPT2nI3JYB2famDeKo0pNMkZiQQqQCIII2dEYgeIWYqNCozmv8A58fyc6u3hun4&#13;&#10;Q70+OveHWHYu5eq9wdx7obJdX9gbP39Ls/NwZHY2W2lXZZdtVdYtM0tRj5pKUVIUSmCXSG8b2AX3&#13;&#10;VOR982/b+aNr5y2u6s4L+Ozi03ME0HjIVvklVPERNVFkAbTXTrWtKjoe/e0592G/3PlTd+St1tL6&#13;&#10;fbpbybVbXENx4MivYPCXETvpq0ZKhqatDUrQ9DfuTtH4E/zo+meusP292zhfjJ8rtiUMtPTSZmtw&#13;&#10;+LaPJ18KJnKLA/3nmpKPceDrpYRXQY6DIQ5ClZOWiXytUBSz2P3Y+7TzLeXPL9g+97DdEE6FdgUU&#13;&#10;nQ0nhBntp0DaDIyNE9cBu3QNrzfPaD70XK9lab/fpsu/WwOlWdEkSRl/UWLxdK3Vu5USBEYSqFBb&#13;&#10;wzqqgOkP5aXwX+DW+8J8iflL84OsuxaHrzLUu5Nj7Lx9Nt/A0NfuLCM1fj67IYGky+fyuekp5VSp&#13;&#10;p8XjaSMiWFGleoiLQ+zfmn3t90vdPapeTuROWLmza8QxzzEySMI3orKrmKCKAMCVaWRiNLEAIaN0&#13;&#10;T8qew/tb7RbtFztz9zPb3i2biS3iKxwoZUBYMY/GuJbh1IDxxxBSGSp1jAqH/mf/ADeg+c3yOn3z&#13;&#10;tmgrsT1dsfCpsjrOgycMVNla3EQ1stfkd05imi1+KpyVRIXEJkbxU8dPG3rRyciPYz2vf2t5NG23&#13;&#10;7LJf3b+NcspJVWKhViQ4qsaj4qDU7OR2kdY0+/3uvF7r86fX7YrJt1kng2wcAM41FpJmHFTK1KKS&#13;&#10;SERKhW1DquH3NHUF9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cZVvER+WN/9t7TXrf4qw+XSyxal2n29O9L+hf+CL/vZ9iDlSp2jUfU9N77/uZ0PHwf/wC3h/w2&#13;&#10;/wDEqRf+6Ss94/8A3lf+VGvP9J/z8Op3+7x/ys8X+nX/AA9fSh/C/wDLNf8AevfIu4+A/b114i4D&#13;&#10;7B1xHusH9mOrt8XWRPr/ALD/AIn291XrL7917r3v3Xuv/9Tf49+691737r3Xvfuvde9+6914/Q+/&#13;&#10;daPDrgFBHPvTqGNeqx4HXr8/77/W96clVx1pTVuuP9q/+uf9490RdR1Hp5jRCfTrQ3/nwbxn358/&#13;&#10;t07fWqeej64652ntiOnjcGGCtylPNu6rNhxrK5CFX5v6FH499QPuuW8mwe3S3Cr3XzySVI/Cp8If&#13;&#10;lWM0+3rlh95jmr94+5UtlUUsBFF5UqyiZvz/AFAD9nVsP/CZXqkbM+Mfbu8Kz97I7w7PrljldLPH&#13;&#10;jaCihSCBGbkrqZm44uT7xU+81zFc7jziduYER24qB5FjknrNP2J5Ks9p5dt+clcPPukCE0FPDVDp&#13;&#10;C/OunUT6n5dbJlXTitSKNtaeGUSKVJsdJsNR94qjebhJQiphjnHU+LOwq8fn69Pa/RTbkAD63/Fv&#13;&#10;ZyhLrqPn02znrIDf37z62DXrv3vrfXvfuvde9+6917349e6xM5/1h/U/19pzK4NAOr6RTqOJZwza&#13;&#10;lUC3oP5P+vz7UvQRa1qSM06Ts5WcR4ofPrkkzkMzpb8Cxt9P8faO3nklfQ4p6dO3FIhqUV65LOzG&#13;&#10;1h9Pa9kCip6Rw3Jlk0MKdNdblJaapjhSnMiNa7+ri/0uB7Uw2aTReKzUI8uiDdeYLnb9xSyhgMit&#13;&#10;SrZx04GqcRhtF7i/PFv9f2XzN4T6RnoU2RN1GHYaa+XXBKt3fT4yv+1W4PtJJcyLHVRU9K3hVF1a&#13;&#10;q/LrJNO6KpVdTX5HJsCbE29qbJjcR6pMGnDpFK5QgKKgnrPqZlBWwvY2YWP0+nu2qp4V6c66V3H6&#13;&#10;gf8AHiw/2HtvxX8XTpx1bT8+slzxa1re3CTXrXWPW+o3UabfUfW/t7StPn0n8R60p1yDXBIH+sPb&#13;&#10;UupELKKkDp1G1ccdR3lmVhpj445/4p7RwXE7isiU6VLHGRlus2tv6fj2/DI0jFWFOksjaTQde1tx&#13;&#10;x9Bz7eY0ag6ojljQ9c1Ym9xa3uzCnDp4inXP3UHrXXve+vde9+691737r3XvfuvdN/20byNq5DBg&#13;&#10;fxe5HtqO3WKbx14/5+mZpPrYTayDt8/mOtFb+dlsqPaXz233lYVKUO58ftmuCunHnfAU0dQIm/IL&#13;&#10;qb++kf3VOdr19sttmljFFDKHHGmtqV/wdc0/vIe39hy3u17um3SsRcy+KYznQzqNWk+nnT59VIV1&#13;&#10;OsVS5vp1G9vqAB+AB7zb3aU69HqOsN7a5cxFOoPsPAACg6t137317roorEq30PB92Ge09WViDjo4&#13;&#10;3X38vn5sdp7Xpt6bE+M3bOa2tW061WNzUm2p8PS5ejdC8dZhVzzUz1sLAHRNSLIjHgMSQPcZ7x7w&#13;&#10;+2Gw3zbbuu92sc6GjIJPEKEYo/hhwhHmGII8x1KmzeyXuxv9gu6bXsV08DiqsyrFqHHUglaNmU+T&#13;&#10;KCD5HouHYHW3YPVG5avZvZ2x929e7rokWWr25vTb+V21mYoHkeKKq/h2XihlaGRo3EcyqUfSSrED&#13;&#10;2Nto3rZ+YLJdy2K6ivLdsCSGRZErQEjUhIDAEVU5FcgdALe9g3zlu/ba+YbSayuFFTHNG0b0qQGA&#13;&#10;cCqkqQGFVahoT0ifZp0Tde9+691737r3R2Nhfy5fm52fs7bnYOwPjrvvdGy92YyDM7b3DjTg2oct&#13;&#10;i6m4gq6YzViPpax4ZARaxA9xhu3vP7X7JuU20bvvMMFzbuUkjYSVRxxBohFR8iepc2j2L92d+2uD&#13;&#10;edo2WWe1ukWSKQPAA6MKqwDSgio9QD6jpWt/Ks/mForM3xV7KIUFm0jAO1gP7KrWkk/0AF/ZePfv&#13;&#10;2fOP39b/ALJf+tfS8/dz96hx2Cb/AJyW/wD1u6KH2d072x0rnv7rdu9a756y3ARO0OL3ztfNbYqq&#13;&#10;uGnk8UlXjly8MQqqe5BSenLxOCrK7KwJkTY+ZOXuZ7T67l29gvosVaCVJApIqA2gko3qrUYUIIBB&#13;&#10;6jXmDlbmXlO7+i5msJ7CUlqLPE8evSaEoWAEi1p3oWUgggkEHoNvZ30Huve/de697917r3v3Xuhi&#13;&#10;6S+P/cvyP3XX7H6P6/zfY+7MVt6r3XkMHgfs/vKTbtFkqTEVeUk++lhTxJU11JCbMTqlXi1yA1zR&#13;&#10;zfy3yXt6bpzRdpZ28kgiV31EGRldwvarGpVHPClFOehVylyXzRz1uT7RynZte3McZmZEKKRGrIhe&#13;&#10;rsooGkQca9wxSvQfbt2puLYu6tzbI3fi6nBbr2buHM7U3Pg63xfeYbcW3slJiMzi6vwsyeWnqYZY&#13;&#10;ZNLEalNiRz7Odu3Cz3bb4N026QS29zGksTitHjkUOjCoBoykEVANDkdEm57de7PuVxtO5RmK5tZJ&#13;&#10;IZUNCUkiYo6EgkEqykGhIxgkdJ72s6Qde9+691737r3Xvfuvde9+6907/wAAzpwX96P4Llv7tDKr&#13;&#10;gDuL+H1n8CGdajOQXDHL6Pt/uzTgzim8nk8YL6dPPtN9ZafV/u/xU8fR4nh6l8Tw9WnXorq0au3V&#13;&#10;TTqxWvSz6C++g/efgyfS+J4Xi6G8LxdOvw/Epo8TR3aK6tPdSmemj2p6R9e9+691737r3Xvfuvde&#13;&#10;9+691tKdFdJfCL+Z38Dut+otjydN9GfMvrDbuyNvZncEOzdr4fsbcWb6928m0osnuGXHCjye48Nn&#13;&#10;cfHHPPUJUTmnqiruhmpvE+CHNXNHuh7He617zBun1e6cuX0s8iRmaV7ZI7iQzFYw2uO3mgkJAXSu&#13;&#10;tAQDok1DoRylyn7Ve/XtHZbBtf0m2cx2ENtFJMIIluzLbRLCHl06JbmCeNa11sFYitJItIDPq7/h&#13;&#10;Pru7Ze7KTePy0+QPS+3Oktr5Sny26f7n5vcsdbnduUMxqKvG5Hce8qDA0mEWpRVilq1mqTEjOyXZ&#13;&#10;VJPN++95Yblt7bd7fbReS7nOpSMzJGRHIwoGWOF52nKk1VSEDECuCR0HuW/ub3227mNx9wt3tE2y&#13;&#10;3cPIsDSgyxLUlXllWBbfVQBmUyFVLaWBo3RY/wCdT85Ovflf291/130rlI871F0Pis7j6HdFB5YM&#13;&#10;Luzd+53o0zlZhYXVPNj6Cmx1HR0VS62dzVPDeCRJJRx92b2u3nkHl683nmaMw7hurRkxNQvFDFr0&#13;&#10;BznTJI0ju6eQEYbvBCgP70vuts3uBzDZbFytKJ9v2lZP1UJ8OaeXQGKDgyRJGqpJ5lpNHYQzUp+8&#13;&#10;m+sVOjFdu/E35F9CbU2tvjuHqjcmw9p72mip9qZzMtjDR52WbG/xeNaH7Kolc6qa0wLKBpI5uQPY&#13;&#10;M5c9wuTObr+fa+W9wju7i2BMqIHBQBtBJ1Ko+LGCc9D3mn2z575K22Dd+aNueztrlgkTs0TB2Klw&#13;&#10;AEdjlQTkAfn0XX2M+gF0JvUnTfaXfG98d1x09sbcHYW9srFVVFJt/btGaqpFFSRh6vIVkshSGmpo&#13;&#10;QV8tTUyRxISoZwWAJHzDzLsPKe2PvXMd1HZ2qEAySGg1HgqgVZmOaKoLGhIGD0IuWeVeYect2TY+&#13;&#10;WLSS9unBYRxgYVfiZmJCogqAWdlWpArUgEzveP8ALV+bPxt66yHbPdHSFTs3r7FT4umyW4Rvzq/c&#13;&#10;aUM+ZyMOJxkVVjtp5uvrEM1RURRLqp+C3qsFYgDcse9fthznvScv8tboLm8kDFY/Auo9QRWdqNLA&#13;&#10;iYVSfi8scR0OuavYz3T5K2STmPmbajbWUJQPJ9RaSaS7rGlVinkfLsq/DiuaAE9EV9yr1EfXvfuv&#13;&#10;dDF0l8f+5fkfuuv2P0f1/m+x92Yrb1XuvIYPA/Z/eUm3aLJUmIq8pJ99LCniSprqSE2YnVKvFrkB&#13;&#10;rmjm/lvkvb03Tmi7Szt5JBErvqIMjK7he1WNSqOeFKKc9CrlLkvmjnrcn2jlOza9uY4zMyIUUiNW&#13;&#10;RC9XZRQNIg417hileg+3btTcWxd1bm2Ru/F1OC3Xs3cOZ2pufB1vi+8w24tvZKTEZnF1fhZk8tPU&#13;&#10;wywyaWI1KbEjn2c7duFnu23wbpt0glt7mNJYnFaPHIodGFQDRlIIqAaHI6JNz2692fcrjadyjMVz&#13;&#10;aySQyoaEpJExR0JBIJVlINCRjBI6T3tZ0g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4y/5&#13;&#10;sf6//E+091/YN9nSmy/3KX7enak/R/yCvs95R/5JB+09a33/AHM6Hn4P/wDbw/4bf+JUi/8AdJWe&#13;&#10;4B+8r/yo15/pP+fh1O/3eP8AlZ4v9Ov+Hr6UP4X/AJZr/vXvkXcfAft668RcB9g64j3WD+zHV2+L&#13;&#10;rIn1/wBh/wAT7e6r1l9+691737r3X//V3+Pfuvde9+691737r3Xvfuvde9+6910PfutAUHXX5PvT&#13;&#10;5XrSju64Sm0Up/ojc/19PvcQ7h9vW3+A/Z184T+YFv1d7/Nf5ZbumlMkFP3Ru7bFHM5vrodn5J9q&#13;&#10;UhW39kxUSkf4W99cvbCxXauQdmiIp/iUDEf0pUEp/m564t+8Vw27e6e7mLOq8uF/KKQxL/JB1uS/&#13;&#10;ycet4Nh/Cbreshg+3fdlPPn51AA1vWS8SG31uoHPvnf76uw9x9wjY1ow/LHXVP2YQr7U7CpJqtsP&#13;&#10;5sT/AJerULWUCw+pJ/2P49w7piDYA/Z1KSDStOucf+v7vUEY6dYDqR7p011737r3Wp3/ADKP5mXz&#13;&#10;16l+ePZPxm+O3YlNt7B4jN9UYTY2AxXWvXW6Nw5bL786v29m/wCDms3hi8k871OVykvgVVVgXWMN&#13;&#10;pAHvPn2X9k/ajf8A2qs+eOcbQzSSJdPO73NxFGiQXNwmukMkdAsUQ1VJGCaV658+93vp7ubD7tXn&#13;&#10;t/yTdJAkclpHAqW1vLLI9xa27+GWnSRTqllOmiqRgVp0D+4f5jP87v410f8AeXvTYm56nbEEtPV1&#13;&#10;Ob7S+NuKw+z4oqicUkGNrd0deY7CU0JeRCPE1alR+4DcB4vYhtPZz7sPO0os+VryNJzVRHbbizTE&#13;&#10;gVLLFcvM7UB4hCmPUN0QXnvP96rkKE3XNtg8sK0cy3O3KIVUnSFaazEEa5BwziTurWhTq7n+WV/N&#13;&#10;O2r8+KbcmyNx7Tputu8Nk4aDcOW25QZJ8ltvdm2nrUxtVuXaMtXaqiWkqZaaGuoqrW0P3FO0dRUB&#13;&#10;5PDjJ72+xO4e07w7la3BvdrunMaSldMkUmksIpgKqSyhijrQNoeqJQasovY7382v3fin264txY7p&#13;&#10;aIJJIQ+tJIi2kywk0fSrFRIrDsLp3OGqLaSoP15sbj3j/QdZCV66ZQbcXt9P8P8AH3byp1Qipr1r&#13;&#10;j/MH5b/zL9g/zMNl9R9S7Lzs/SVRnOvqLaO1KHr+lzW1u0trZqkpW3ruHcG9TSy1FNJTVMtfBLLB&#13;&#10;X0qUCUsckkdvJLUZfe3vtz7I7t7J3fMPMF0g3UJcNJK1wUltZULeBHHBqCuHURsA0chlMjKrA0CY&#13;&#10;f+4HuL76bR76WXLvLlk7bKz2yqgthJFdQyBfqJZbjSzRtGxkHbJGIxGjMjKxL7Fnge5AYg8ck/S3&#13;&#10;5HvEESVUJT8+sspLSQyM6NSpr9nXUlKzqouNQ5LcXP8AsT7tHL4fYB5Y6XQpGi1mUOR5kddxwOAQ&#13;&#10;WBuRzb6D/W9p3jZjWvW5nWSnhdvr1z8Vr8/jjj6H/C3uyRUIJ6ZjZo31Pnrl4SQNLEEfn23LDqfU&#13;&#10;pp9nSsTBuIx0Gfd+b7D2r0z2puXqXbcG8u08B19u7MdebWqVZ6fcG8sdgp6rbuJlgjkhaUT1SxJ4&#13;&#10;VmjaS+hXQsGAh5Ws9ovOYrCy5gnNvYy3ESXEo4xws6iRxhqFVJNaGnGhpToh5ou93s+Xb+95egFz&#13;&#10;fRW8z28JNBJMsbGKM5XDOAPiXjxHHqnL+TT8n/nb8gcz3nj/AJXY7ceW2ftwYuq21vLdewKLYORx&#13;&#10;e8amuenyuxqCHG0ONiqoEp1+5ljNO8lIyqryKs6J7yN+8dyR7VcpQbXLyBJGlxNrEsMVwbhWiABS&#13;&#10;dizyFGLHSDqCyCpC1UnrG77tnO3u3ze+7R+5EMvgwshhlmthbMJGLCSBVCRh0UANlSyE0ZzqAF8Q&#13;&#10;HvFjrKoCnXfvRFet9dWHvflTqpAJr1q0/Cn5f/JruP8AnBb06r7H7n3puLrTaG8vk3hMBsD72DD7&#13;&#10;PpcdtSfKYvbkdTt3AxUtLVSUcMEawVFXFLKpBfXrZmOcvuX7dckcufd2tN/2bbYYb65h215J6F5S&#13;&#10;0qxvJSSQsyB2JLKhVTwpQADBf2t9yueuZvvH7ly1ve5SzWFnLuiRW/akSrDMyRVSNUDlFACtJqYZ&#13;&#10;Nakk7S1h7waGOs6SoPXre9HJr14CnXgLe99bJr137917r3v3Xuve/de697917rx+nv3Wjw6gBm89&#13;&#10;iPTz9P8AW93lZUj1N0hhq1wQOA61FP8AhSDsqmwPYvRu/wCli8c+6ZP4XXzqg/dNBdFVyfrZQvvN&#13;&#10;r7pt/G9ykZ4xyFfyNG/wk9YTfeqtSkkpb/RIw4/JdP8AhXrXUyBBnawv9L/X+luLe+iO6yarkkHr&#13;&#10;nNag+Hq6b/ZV0p697917q3D+TX178ad0fKSXevye351VtfbPV+Cp87sjbXam7NtbZxe9eycjlY6D&#13;&#10;bccEG5qiCDILjUFRWGkUuTUCkJR01KcefvJ7xzrYcijbOSLS6nmvnKTy2sUkjQ2yoWkqY1Yx+ISq&#13;&#10;ajQaPEFQc9ZK/df2Xke/59bd+d7u0gjsERraG6ljjE11I+mMosrKJDEAzBAGPiNE1MdDf8x/53Xy&#13;&#10;33B35vWg+OnYtB1Z1DsvdeWwOyoMLtTZO5q/duPwdb/D4917lyu6qLKJOa6SGSqgpqUR00cEqROk&#13;&#10;7o08gY9t/uxe31rylaz85WbX+43USSTa5Z4lhZxq8KNIniK6AwVmfU5dSwKAhAKvdH703uLNzheW&#13;&#10;fJN4lht1nM8UWiGCVphGdBlkeZJlYOysyCMIojYKwdhqNgXa+bxX8z7+Tzun5IdvbS2/gO8ei8dv&#13;&#10;rO4reOHoBSRy5bridK3PJiDKHmjx+exloKqgEzQrWhZF/wCA8YWIdgtrj2O+8XByZy9cSTbZubwR&#13;&#10;vE7VOi5FI9dKAyQSHUr0DGOoPxtWaOYbm299/u1T868x20cO57dFczJKi0AktCS/hk1YR3EaaXjq&#13;&#10;QGPElFI1HvfQvrmx1737r3XvfuvdboMnyC7M+L/8jTpfufqLJ4/Eb8231z1DSYutymIoc5RRwbg3&#13;&#10;9S4HJrLjcirxOWp6iRVJF1NmHI980V5R2Xnn70e5ctcwoz2k91eFwjlGrHBJItGXI7lFfUY66lzc&#13;&#10;5b1yD91fbOauXmRbu2stvCGRA6Uklhiaqkiva5pnBoeqTqf+e7/MQimilk3117VIjhmp6jqzaywz&#13;&#10;AfWOVqWOOQA/nRIp/ofeTr/dT9oGUqLe5UnzFzJUfZWo/aD1iqn3vPeFWDGSzYDyNsKH9jg/sI6u&#13;&#10;q6/7G25/OO/lkdv5DubZG28F2z1ed7Yyi3BjKGZMbhOy9o7Mp94bZ31tNp5Kiro6WtiqoaTK0QqC&#13;&#10;XQVUNzE8R94y7vs9793D3u2+Hly6klsL3wXMbMNUltNM0UsE1AqOyFGaN9NAfDfDAjrKXY942/7z&#13;&#10;XsbfvzHaRw39qZow6qSkV3DCssVzBVi6owkUSJqqR4sRLIQW0yURpWSONGkkkZUjjRSzs7HSqIq8&#13;&#10;kk8AD30pJCgsxpTieuXiI0jBEBJJoAMkk8AB5k9HT2n/AC4vnVvfbsG69ufFnuCqwVVBJU0lTXbX&#13;&#10;nwVTW0qKXWoosVnmpquaNwLwvFAwkBBjLXF4y3D3o9qtrvTt95vtoJVNCFk8RQfQvGHQEeYLDT50&#13;&#10;p1LO2+xXu9u1iNxs9guvCYEjWqxMQPMRyskhB/CdPcKFagjorG+Ngb66y3HW7Q7H2ZujYW68db77&#13;&#10;be8sBldtZyjVmZFefF5iKGZVYq2lilmsbE+x7tW8bTvlmu47LcxXdu/wyQyLIh+QZCRUVFRWo8+o&#13;&#10;53jY955evm2zfrSayuFyY543ielSAdLgHSSDRhg0wT0j/Zl0U9Hu/l8d4fKnoHufcu8fiF1TW9wd&#13;&#10;k5LrDNbazm2qHrbenaM1Dsas3Xhcnkc42A2NLFVwrFX0eMpzWSN4UMwjYa5YyIq93+V+Q+buWoNt&#13;&#10;9w9wG22SXKSJKbmG1DTiKZVTxJwyGsbyNoA1HTqGFPUu+zPNnP8AydzRPuftxtx3S+ktXieIW091&#13;&#10;pgaWB2k8O3ZXFJEiXWTpGvSRVl6B/c+zvkT8lfkD3NV0XTPYe6e7s9vnsTsHtDrvr/rbeeV3DtHO&#13;&#10;5Te0km9Er9lUMFZksbT0GXrxQyx1q6qeV44Jn8pGoRWO48m8lcobbHJuVvBtkUFvb21xcXMKRzIs&#13;&#10;IEJWZmSORpIo9YKYdQzqNPANbhtvOnPPOW6SxbXcT7rNcXNzdW1vbTvJDI85M4aAK8sSxzSeGRJl&#13;&#10;GKox1HIDZ3BZva2bzG2dzYfK7d3Ht3K5DBbg2/ncfV4jN4PN4irfH5XD5jFZBI56WqpZ45IKinnj&#13;&#10;WSORWR1VlIArtbq1vrWO9spFmhmVXjkRg6OjgMjo6kqyspDKykhgQQSD0Eru0urC6lsb6J4Z4XaO&#13;&#10;SORSjxuhKujowDK6sCrKwBUgggEdCFsPonvDtLCZzc3WXTXa3Yu3Nsu8W5NwbE673fu/CbekjpDk&#13;&#10;JI85lcBR1EFIVgBnYVEiWj9Z9PPsn3bmvlbYrqKx3zcrWymmFY457iGF5ATpBRJHVmBbt7Qc449H&#13;&#10;Wz8n82cw2sl9sG13l9BCSJJLe2mmRCBqId40ZVIUhiGINDXh0itq7R3XvrPY/a2ydsbh3jufLSmH&#13;&#10;Fbc2phcluHPZKYKXMePxGIimqJmABOmOMmwv7M9w3Hb9ptHv90njtoI8tJK6xxqP6TuQo/M9Fe27&#13;&#10;Vue83i7fs9tLd3D/AAxQxvLI1OOlEDMafIdHCy/8tD58YTAy7kr/AIo9xDFwUwq5lotsvlctHAEM&#13;&#10;hZtvYp5shdVBLp9rqX+0B7ji397/AGlu7sWUW/2msmg1OUSvD+0cLH9h1UPkepQufYP3jtLJr6bl&#13;&#10;+6MajUQoSR6ccRI7Sk/IIT8uir7S6t7O39vCXrzYnXW/N6b+hfJxy7H2ltDcG494RPhQxzCSbZw9&#13;&#10;PNWqaTQ/3IMF4tLa9Nj7H24b9se07cN53S9gtrRtNJ5Zo44Tr+CkrsEOuo093dXFeo527lvmDd9y&#13;&#10;bZdqsLi6vE16oIoJZJl8M0fVEilxoOHqvacGnW1N/N8+M3Ye4fhX8Neuug/j/vbPzbQy1BU5zY3U&#13;&#10;nVmey9RtdputkhrqnMbc2fQyPRs9YXSaSeFC0xYOTIT7wJ+7rzrtFn7mcxbzzZu0MIuY2CT3d0iC&#13;&#10;X/GQQFkmcB+wVABPbwx10N+8xyVvF/7Xcv7JyftM05tp4y0Fnau5iUWrqSYoUOgajQkqBqNDk9ak&#13;&#10;tVS1VDVVNDXU1RR1tHUTUtZR1UMkFVS1UEhhqKapp5gHSRHBV0YAqQQQCPfQmOSKaJZYmDIwBVgQ&#13;&#10;QQRUEEYIIyCMEdc3ZoZbeVre4UpIhKsrAqyspoVYGhBBFCDkHB6j+79M9HN2F/Lw+cPZmGXcOzvi&#13;&#10;73FW4WVh9tkcntKs2xT16lQwnxjbo+yNVD6rCanDx6gy6tSsBGm7e8Xtbslz9JuO+2iyDiqSiUr8&#13;&#10;m8HXpP8ARahpQ0oR1K+z+yHu3vtt9Xt2wXZjrQGRBBXANVE5jLLn4lBWtRWoIAQ9x/Gvv/4+VtPR&#13;&#10;d2dO9hdZNWzmmx9bu3bGTxmHys6xtI0WGz8kZoawhVYkUtRJYA3+h9iHlvnblLnCMycsblb3ukVZ&#13;&#10;YpFZ1HCrx18RBUj4lHHoM80cg86ckyBOa9suLEMdKvJGRGzUJokorE5oCaK5NAemTrPozu3uj+N/&#13;&#10;6HOne0u2f7tfw3+8f+jTr7du+/7v/wAZFR/CP43/AHWpKr7X7r7Wq+28+ny+GXRq8b2Wb3zRyxy1&#13;&#10;4X9Y9xtdv8fV4f1NxFB4mjTr0eK66tOpdWmunUtaVHRfsXKnNHNHi/1a2y73HwNPifS280/h69Wj&#13;&#10;X4SPo16G06qatLUrQ0EPpf4c/KX5EYuqz3SvRXY3YO3qSZ6WbcmHwE8e2mrIzpnoINxZEwUUtRHx&#13;&#10;5YIp2kQEFlAYXJeZvcnkPk64W05m3W3tJmFRGz1koeDGNNTqp8mZQDmhND0IOVfaz3C53tmveVto&#13;&#10;uLuBTTxQoSIkEghZJCiOwI7lViV/EBUdJzvbrf5FdV7io9p/Ira/aW08/Tx1M+HoOzIdwL56aXxC&#13;&#10;rrNv1WYLw1MLEQrNNRSOhIVWa6gBZynvPJm/WjbhyZPazxNQO1t4eCK6RIqAMp+KgcA0qQKHpLzr&#13;&#10;s3Puw3qbfz7FeQyrq8MXRkYEHTrMLuWRx8OoxsRWgY1FOg92H15v3tLc1BszrXZe6d/btybFaDbe&#13;&#10;z8Fk9xZqqVWCSSxY3FRyy+NNQMkhXSgN2IHPs53bedo2Cxbc97uYrS3T4pJnWNB6DUxAqaYHE+QP&#13;&#10;RBsuxbzzHfptWwWkt7cvwjhjaR6VAJIUEhQSKsaKtckDowXa/wAEPmJ0ftV98dqfHfs3aW0ICRW7&#13;&#10;jqcE2RxOKUR+Ty5urwz1K0MZHAlrDGhPpDFuPYP2D3X9uOab4bXsO8W1xcH4Y9ehnzSiCQL4h+Sa&#13;&#10;jTNKdDbmP2c9z+U9uO67/stxBbLXVIFWRUAFS0hiZ/DWg+J9K+Va9X+fz2/+yJ/g/wD9rfCf++lh&#13;&#10;94k/dT/6ebzL/wA03/7S+sx/vff9Os5c/wCeiP8A7RH61T/efPXOrrbl/kAfH/sLpzaXyZ7K7M6f&#13;&#10;7G2VuTcsHXNFsv8AvzsXcG0p9xbVx+My+fqm2bNnqOCSrgrZ56PzyUxljYxUpAuBq55/e35v2jmP&#13;&#10;cdk2bY9xt7qCD6hpvAnjlEcrNEgE3huwVkVW0htLDU/5dI/ufcl7zyxtG+bzv233NncXLW6RC4gk&#13;&#10;hLwxpI9YvERWYO0lGK6lOlKZGaV/ml8sv5mm+9tVOxfmLS9pbD6+7KztRuDB7E350bT9WYGsqNqZ&#13;&#10;CDILSbNqc1g6PIzQ4hqqjSQpXzShJIvu5ZWm1SZNe2nt97I7XfLuvt01td3ligjeeC+N04EqsuqY&#13;&#10;JO8StKFcisarUN4aqFoMWvdD3J9992299n9yVubKx3By6W89gtpG3hOrhYWkgSZlhLRg/qu1Cvis&#13;&#10;xarFu6q+DXzA7vw8e4urvjl2xurbdRT09VRbli2lkcXtvJ09VH5oJcPuDOClo6wFLOftZ5LKyE2D&#13;&#10;oSM9/wDdT255XuDZ77vNrBMCVaPxQ8ilTQh449bpnHeq5BA4GgK5c9ofc3my2F7sOyXU0BVWWUx+&#13;&#10;FG6sKqY5JjGkgIzWNmoCCaBhVi7l+IPyf+PdGmU7n6I7L6+wjmFF3Hm9r152uZ6lljgpTumiWbHC&#13;&#10;ZmZVEBqfJcgabn2q5b9xuRecJfA5a3W2u5c/ppIBLQZJ8JtMlABXVpp8+knNPtf7g8lRfUc0bRc2&#13;&#10;kOP1WTVCKkAAzR64gxJAClwSTSnQv/y+O8PlT0D3PuXePxC6pre4Oycl1hmttZzbVD1tvTtGah2N&#13;&#10;WbrwuTyOcbAbGliq4Vir6PGU5rJG8KGYRsNcsZAf93+V+Q+buWoNt9w9wG22SXKSJKbmG1DTiKZV&#13;&#10;TxJwyGsbyNoA1HTqGFPR/wCzPNnP/J3NE+5+3G3HdL6S1eJ4hbT3WmBpYHaTw7dlcUkSJdZOka9J&#13;&#10;FWXoH9z7O+RPyV+QPc1XRdM9h7p7uz2+exOwe0Ou+v8ArbeeV3DtHO5Te0km9Er9lUMFZksbT0GX&#13;&#10;rxQyx1q6qeV44Jn8pGoRWO48m8lcobbHJuVvBtkUFvb21xcXMKRzIsIEJWZmSORpIo9YKYdQzqNP&#13;&#10;ANbhtvOnPPOW6SxbXcT7rNcXNzdW1vbTvJDI85M4aAK8sSxzSeGRJlGKox1HL51p8H/l53Dt3O7q&#13;&#10;61+O/au7dv7aymSwWXyGP2vWxCLOYaR4MxhKSmrhFNVVlJIjQ1VLSxySxSWjkVZCFKPe/dP275bv&#13;&#10;IrDet4tYJp1V0UyA1RwCjkrqVEcEMrOVVl7gSM9GWw+0HubzNZTbjsmy3M8MDvG7aNBEkZKyIqyF&#13;&#10;Gd0YFXVAxVwUIDY6LVnMFm9sZjJbe3Lhsrt7P4asnx2YwecoKrE5jFZClcxVNDksZXpHNBNGwKvF&#13;&#10;Kisp4IB9je0u7W/tkvLGVJoZQGSSNg6Op4MrKSrA+RBIPQBvbK9226ksdxheCeIlXjkRkdGHFWRg&#13;&#10;GUjzBAPTV7UdI+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4y/5sf6//E+091/YN9nSmy/3KX7enal/T/yC&#13;&#10;n+9ezzlD/kjn7T1Xff8Aczoefg//ANvD/ht/4lSL/wB0lZ7gL7yv/KjXn+k/5+HU8fd4/wCVni/0&#13;&#10;6/4evpQ/hf8Almv+9e+Rdx8B+3rrxFwH2DriPdYP7MdXb4usifX/AGH/ABPt7qvWX37r3Xvfuvdf&#13;&#10;/9bf49+691737r3Xvfuvde9+691737r3XvfuvddW9+OR1oDNeuEovFIP6ow/5N97XBHXm4dfLe7z&#13;&#10;z8m6uwe390RMJKXcHbu9cpLUA3LnJ7oqqxn1fnVr99keXoRFsu32daLHBCp+WmNB/k64q8wus/PV&#13;&#10;9csatJLO4H+mkc/5evoo/wAvrHTYb4XfHumljWB268wVSikWBjqqQTowAt9Qb++V3vneS3HuFu02&#13;&#10;195WYr6/Dgj8j11e9mdSe1+yfVdh+mjPpgioP7D0cRGdzdvp/sP68/T3DtpNuz5uVofs6lHVAf7N&#13;&#10;qnqaoUfT6+z9NRUFuPVWJPXP3bqvXEEm/wDgf99z73SnWutJ356f9v4Yf/FhPhn/AO8PsL30x9q/&#13;&#10;/EUm/wClfvP/AFev+uXvut/4l5H/ANLLZP8Aqzt/W5H2vubrfaHXG9dwdvZHbeM6zoNuZZt61G7p&#13;&#10;KFNvS7ekoniyVFko8ifFMlREWh+3YEylhGqszAHnHsVlvG4bxbWfL6SSXryJ4IiDeJ4moaSunIKm&#13;&#10;h1D4aVqKddL96vdp2/abm835447OONzM0pURiPSdevV26SKgg8eHWmZ/IlxVTmv5jEuX2ZR11FtH&#13;&#10;B9b9r5mupp3nklotp10tPhsJR5CaPyqzrV1mPU+SWzOtw7MAG6QfeonW29nEttzZXuZbm1QEUAaV&#13;&#10;Vd5GUYoCqycBgGlAOHNH7pcK3XvTc3W0I0dpHa3baWqSsLSxrEjGrVYFk4salSammRm3p/Ot+c2w&#13;&#10;flJ3L1fhqLavaONw/aPavVfWWw4ti0iZKozcO7q3aPXpY7ap/wCJ5WanlWm04+nlilrZNMflUubh&#13;&#10;rbPuze1+78ibZv1zJLYPLa2t1czmY6QhhSa4/tD4cQYFv1GDLEO7SadCfdvvTe6Gze4G68t21tBu&#13;&#10;CRXd3Z2kKwkSGQTvDbE+HqkmIIWsSaGlagDrXo1fSdd/P4yne2xcj3JVZvZ3V+4ajN7h3FD/AHY+&#13;&#10;Oue27SYLC7fqdx0+0ZcRtZKrJYyfJPTQYaikqGSqSedJJXdhMWAXNMX3TbflO6h5ZVbm/iCRxnxN&#13;&#10;xSQu8ixmbVLpikEYZpnCgoVUhQAVpIXJ8v3u7nnO0m5tJtdslaSSVRHtkkaxrG8iw6Yi86a2VYUY&#13;&#10;t4iswZy1GqWPb380P+aTsP5Y9QfHj5D1e3NmZXc3aPUu393bVrut9jQZUbY35uiho5GirsSJljao&#13;&#10;o6ljHJHJqUkHhh7G957G+xe7e3+5c48neLcx29rdyRSi4m0+LBE7CquFJ0uoqCKH7OgPae/Xv1s/&#13;&#10;uNtfJHO8VvaSXV1Zxyx+BHr8G4mRCVZJHUEqTQ1JB4jqxf8AnMfP35F/CTdfx1p+jc1tzH43fuO7&#13;&#10;AyO7aDP7XxefTKHa2RwsePgiqa1TLTq0dbUJIYHUnUCCCoPuHPu3+0fJ/udZby/NCSM9o1usLRyN&#13;&#10;Hp8VZ9RIGGyikV9Pn1Mf3lvePnD2pvNkXlcw6LwXLTLLGH1eC1vpCmoK1EjAkV8j5dExzHye/no/&#13;&#10;MCjl7o+M3V2X6o6MyQlr9k4XB0XTtHVZTBAlKLJx5Xt8x5jOPKgLfc4ymjpJidUECjTaSbbkb7rP&#13;&#10;t5KOXOeL9dw3WOizO5vCqSfiTTZ1hhocaZWaReDNx6jK857+9h7jxjmbkHbW23aJQWgRRYh5I/wu&#13;&#10;WvSJZdQyGiRI2BqqkUboev5W382zuTt7vGX4i/MOgo17QrqjcGI2jvRdswbMzzbz2hT1FVuTYfYG&#13;&#10;2sZDT0NPWeOjqvt5qekpNE8LUskTyzRFQt76fd+5c5d5YHuH7dOTYKI3lhMnjIIZioint5GLOyVd&#13;&#10;AwZpCVYSBgqt0K/YT7w3MXMvNLe23uTGF3OsiRTCPwnaaAMZoLiNQESQBHIZVjXUpjK6itTY/wA0&#13;&#10;T+axhPgrT4nrbrzb2H3/APIDdWJObpsZnKipG09g7fmd6eh3BuynxskVVVy1UsbrRY2CeAuiSTS1&#13;&#10;ESrElQAfY32GuvdSSTeN3me02i3fQzoB4s8goWjiLAqoUEF5GV9JKqEYklJB9+ff6y9pII9o2qFL&#13;&#10;zeLlC6RuSIoI8hZZgpDtqYEJGrIXCsS6ADVVbiex/wDhRX21hKbt/aOL3bhtp5WngzWDxEG2Pjbt&#13;&#10;HTi5bV1EcfsXfUaZyqhkR1aJqumnkmjIBeRLe53n2b7nOwXJ5f3CSKW4jJR3Mm5S1YYOqaA+ApBF&#13;&#10;DoZVU+QPUBRbz99XmCAcwbdC9vbygOkYj2uLSpFRSG5/xgg1rSQMxr5jHRp878r/AOcLkfhHt3uP&#13;&#10;HdSYjbHauC7Q7Bx284o9gUFHlX6j2HgZhmN37w2ZvWQx46aHL01VSxGiZDURQmRaURtHJKALXkP7&#13;&#10;u0PufNy5NuLz7dLawNCfHZl+rnkXRDFNCtZFMLKx1jsZtJfUCBJdxz594+f2sh5jt9qih3WO7nSa&#13;&#10;MxBT9HAjh5pIZ5BoYTIVXQx8RBrVNLA9CR/Jc+fPyR+am4PkFj++9x4DO0vXuG64rNsphNp4XbRp&#13;&#10;p9y1uZhyrVL4qNDMGWigCByQtjb6n2VfeU9puTfbO12iXlSKSM3jXIl8SVpKiIQFKauHxtWnHHp0&#13;&#10;v+7J7w85+6lxvMfNjwsLFbUxeFEI8zG4D6qE1/s1p6Z9eq3euP5sH80/t7u7f3SHSeG2r21u+pk3&#13;&#10;rhdp4im682xRttOnw2fWH++mRybPRUaLR00bU6S5epSj89RF5llYxwSTJvHsF7FcvcrWfNPM8023&#13;&#10;24EDyuZ5G8UvHXwUUB3JdjqIiUyaEbTpFXWG9r+8L788w85bhyfynaQbjcK1xHCogVfBWKXT48jl&#13;&#10;0joqAoDK6RmSRK6jSN8vZXyx/nw/C1YezPkJSV9bsRq+kgyX969m9Kb268+7rZjHQUmZzvTIWbFC&#13;&#10;aR/FEseUo/I5SMam8aj2y8gfdU9ymOx8oOEu9JK+FNew3FFFWKJe1WWgFT+lIQAWwKnpNvfuH97j&#13;&#10;2wiHMPOcfi2dQreLDYzW4ZjRfEewKvFU9q1ljUsQuWKjrYd/l7/N/avzw6Mh7QxOIXae8Nv5abaf&#13;&#10;ZWyBWvXpt7c1PTpWw1GNrZo4nnx9fSyxVVJM0Y0ky0zM8lPIxxA93PbHcParmpthuZPqLeVBLbT0&#13;&#10;0+JESVIZQSFkRgVda+SuKK69Zl+0Hultnu1ymvMNnH9PPG5huYCS3hTKA3axC60dWV0anAlT3IwG&#13;&#10;uN/Lc/7fgds/+JI+Xf8A7t8z7zI95/8AxF/bP+efaf8Aq3F1hj7H/wDiVW9/8194/wC0h+rM/wCZ&#13;&#10;t/N+z/xy7Fj+MXxZ2zi9998SSYuh3Pn6+gqdy43aOY3AIjg9n7c2vinEmVz86zRO0UhMVO0kMRhq&#13;&#10;ppJIoIT9kvu82vOeznnjnqdrTaRraNFYRtMkdfEmklcUigUqRUDU9GOqNQGabvfP7xtzyNvK8i8h&#13;&#10;2y328voDsytIkLSafDhSKMhpbhwwISoCakxIWKghe5e4/wDhQx0ltyt747Axe5qzYGGoqjce48Zk&#13;&#10;dp/HnctDRYGNPva6fPbJ2OjZ/G0lNGplqZkipnpokdpZY4xIfcrWXLn3QOZrxeVdokjS7lIjjdZd&#13;&#10;wjYycFCTT/4vI7HCglw7EBVJp1El5zL987le2fmveIWks4Q0skbRbbKojpU64rY/UqiDLFdLKASz&#13;&#10;BdXVv/8ALu/ml7M+ZPTnYm4t8YWk2H2t0ftyfc/aW2cO9RU4XJ7WpqCatG9tmnIv5PtpDTTwz0M8&#13;&#10;8klJKI1kmdJoZXx494fYvcvbbmO0s9tlN3YbnJ4drK1A6yFlHgzBcahqUq4ULItSqgqyrkh7Le++&#13;&#10;1+6XLl3e30Qs9w2xNd3EpJQx0YrNCWyUbQwKMS0bCjEqyO9LdF/Mo/mv/wAwDtrdW3fhLh49mbe2&#13;&#10;1FU5+HZ206Dq5KnFbZedaDFVG9ew+3AtNJWSHVphpp6VJZGk8dM4iUx5Kyey3sH7SbBb3fufKbma&#13;&#10;eiGWVrqjSAanEFvadwQYqzhyoC1ddRBxgT3w+8H7w8wXNr7TQC1t7Wr+FGtprETEKhuJ739MuSGI&#13;&#10;WMoDVhpcIGFv/wDLR3t/NKyvYPZexPnvtukodqbM2fiq7Abnyu1dnUe4Nwbozubamx1Fhd3dYVCb&#13;&#10;eyFHSUdDkDkEjpZalHkonknRZR58d/erbPYuDarLdPaeZnnuZXWSJZZjHHFGgLF4rpfqEd3dPDJc&#13;&#10;IQsoCkjtyQ9kNz9+7jcr3a/d+BI4baJGilMUIllkkkYALLayfTMkaRuHURmSrxMzCvfcb7xyLGvW&#13;&#10;R/XQb+v+2t9Le79VJA68xspIF+OPfut8em9JG062Qgk2YW/2x9ptxdktwR0mtADK1cdauX/CmZGg&#13;&#10;2L8achMmimG/aqkWo9PE81GzqnP9Qv095j/dGkT+sLpXuqpp8sCvWHH3rreWSGJ1WoMLAflqJ/lX&#13;&#10;rVzqyS4kv9UU3/rcW499K9zqLg19OuaVutE0/M9RB9PZavw9Pv8AF137t1Xr1r8cC5tc/j3R+HVk&#13;&#10;JDY6s9/l1/G/4Td3xdkZ35m/IyPpHG7WzewqDYuDo99bO2rk96DLDJzbt++p9xUNfUikp/DjI1rK&#13;&#10;VY1TzTB5AQjLB3vJzr7ncrtZWfttsx3N5452nkNvNMsOnwxDpMboutqyko+onStARUHID2T5D9rO&#13;&#10;a472/wDc7el2xLeSBYIvqoIGnr4jTa1lR38MUiUPGVpWSrAgEXufzINidibK/ly4nrH+Xtszr7M/&#13;&#10;Dim2z/F+xN4ddb8l3ZvGfYdJkH3Fm67HwJG8VfjaupH3mey9PlqyrkTzpLTQ0gnlOKnszuuzbn7z&#13;&#10;Sb57v3NxHzEZdNvFcQCKEXBURormoMciL2QQtDHGp0FXL6V6y696tp3vbPZRNh9mbW2k5eEOqeW3&#13;&#10;nMkv0tTJI0QoVlSU1eeYTSSOpesZVmcac3vo/wBcw+ve/de697917reI6r+PO0PlL/Js6D6V332L&#13;&#10;H1Ttnc3WfWdZXb2ljxcoxsu393RZ6jgK5iopae9RNTpB65gfX6QWsPfLjfecNx5E+8du3M+02n10&#13;&#10;8F1dBYe7u8SNoyexWbtDFsDyzjrrNsPJm2+4H3btn5U3e6Nlb3NlZFphpqvhPHKoGshe5kC58jjP&#13;&#10;RDaT+Qr8UZammiPzxjqxLUQRmlpKPrdKqpDyBTT0z/xmW0j30ofG9iR6W+hlaT72PPyozf1XC0By&#13;&#10;Tc0HzP6YwPPI+0dRMn3PfbtnA/rLM1SMD6ap+QycnywfsPRn/mT1Lvj+Xr/Lk3R0V8H+o90702bu&#13;&#10;7GblqO7e7p8zgspuPA4LdGLTG7w3lW4XEGnrKurq8bElEK+ioVpcZQxpIW1Rq6Af245g2v3f95oO&#13;&#10;afdHcYra4gaIWdmEdYpHiYtDArvqRESQlyjuXnkJX8RBHPuRy7uns77J3HKvtPtstzDMkv1l3rQz&#13;&#10;RxyppnuWVNEkkrRgIHjQJBGFbCxgCvz+S30J1RsDqLv3+Y/3ngVz+H6Hh3HR9c4yuxdLVLR5HZm2&#13;&#10;It27q3XgocgTHPk5PuqLFYecKqwVH3IWQym8EvfeX5s3/d+Ytp9meV5fCk3Qxm4ZXI1CaUxRRSFc&#13;&#10;rGNLyyqSdaFCV0juhn7rfJ/L+y8tbv72c1ReIm2CVbcNHXQIIhLPPFqw8jalhjYAaGWRQxLEKU/s&#13;&#10;3+eP8/d7dgVO7NndjYbqja0Ve82D672xszZmawlDjo6xpqalzGW3bjq2vyM7RaIqqd5o43IZ4aem&#13;&#10;DlBIGxfdb9pds2hbDcbN9wuCtHuJJpkctpAJRIpEjjUGpRaMwrRneleo43772Pu9um8ncNqu49ut&#13;&#10;g3ZbRwQyIFDEgSSTRvJIxWiuwaNTSqJHWnVo9ZmNufznf5bfY2/957PwGF+Wvxip8++O3HhKRKFc&#13;&#10;jk8Ft9N2rT452kkkTF7noUmpJqCeXxQZKP7hFWOGImCEt737tXvRZ7TttzJLsG9mPVG51aUkkMVX&#13;&#10;wAZbV6OsijU0J0E1dh1kIZ7D70Psld7tuNokPMGzeKEkQaQZo41lpGSSwgukojxuaJKNQB8NHOpt&#13;&#10;76Bdc4ur9f8AhOl/2Wz2h/4qvvf/AN+5sj3ib98b/p2Vj/0tIf8AtEvesvfuWf8AT0r/AP6VU/8A&#13;&#10;2l2PRpf5XH/b7T+Yr/5dz/8ABabf9gT30/8AEZeTv+pT/wB2q46H/sH/AOJS86f9Tf8A7u9v1QX8&#13;&#10;5/8Astr5if8Ai0/yD/8AftZf3ll7Wf8ATsuXP+lXYf8AaJF1iH7rf9PT5l/6Wu4/9pc3WwV/Ik/7&#13;&#10;In+cH/a3zf8A76Wb3iD96z/p5vLX/NNP+0vrNX7oP/TrOY/+eiT/ALRE64/yEtg4nCfFb5X9+dcb&#13;&#10;SwW9Pk5QZvdmytl4vMTw08k9Dt7rWh3ZsXbMeRlINBSZ3O1k8FfNGyCUU0RkJ+2TTb72O7XFzz7s&#13;&#10;PKe83D22yNHFNMyAmjSXMkU8ukf2jwwIpjU1062C01mqf7oO0W1r7fb/AM27PbR3O9iaWCIO2nUs&#13;&#10;VrFNBDrNfCSaeRhIwHdpUtq8NaEMi/m9fzOOiO9qGq+QWYz8GNpdyJVbv6T3z1JtjZdLVbZ/ifiy&#13;&#10;WIwatiqHJ0pjiWSKgrUrWPkRWnepUyiSVm+7z7Ic2cqOnJ6RtIY6RXsF3LMRLpqrSfqvE1TQyJ4Y&#13;&#10;wSECHTSJR943335P5wjk54MiQ+LWWyms4oAYddHWE+HHL2rURSeK4JALtINWqb8/P5jvVGc+VnXf&#13;&#10;yt/l/wCS3Z173Fjtl7m2j2XvzP8AXGzocfuSGoKYvbtdSYXdIysVXWmgespayqrcZFItOtCkcjtG&#13;&#10;y07ftJ7M7/a8h3nIfu5HFd7c80U1tbpcSloyKtIC8RiKJr0MiJKwL+KSoDAu77xe9/L8/P1lz77N&#13;&#10;zSWu5rbywXdy9tEFlUlREBHOsgZwocO7Qq2jwVDtpKpcR/Nl+Z3yV+M/xd+LHY3SPZH9yt5dkZDG&#13;&#10;Qb0zH90Nhbj/AIzDU9eR52Zf4fu7FV9LT3qmMt6SCIj9Isnp945fd+9uOSud+et82bmiy+qtrNHM&#13;&#10;KeNPHoIuNA7opY2btx3M3rxz1kt9473J505C5B2be+U736S6u5kSV/Bgl1qbZ5CNM0UiL3gGqqD5&#13;&#10;VpjrS/ymTrs3k8lmcnP9zksvX1mSyFT4oYfua2vqGqqufw06pGmuR2bSiKovZQBYe+llvbw2dvHa&#13;&#10;240xxKqKKk0VQABUkk0AGSSfU9cu7y7uL+7lvrttcsztI7UAq7ksxoAAKkk0AAHkAOrL/wCVJ2H8&#13;&#10;N+nfkPV9tfMLMmhxuyMLT1XVlBUbL3JvXEHftZklUboydBt2jrmDYmmjkkpBJAbTzRzx/u06EQj7&#13;&#10;+7N7kcycoJy97dRa2unIumE0cL+Aq/2StI6CkrEB6N8KlW7XPU8fd23v2x5X5vl5k9yZ/D+lRfo1&#13;&#10;MEs6eOzd0pEUchDQqvZqHxPqXuQEDh8l/wCeB8zN79w7vyHRfaMXVvUeP3FlKLr7A4XZWzsjVV+2&#13;&#10;6OuaDEZ3cldvLF1lZLWVkCR1E9OxjhiLmJYRZmYMckfdf9t9s5ctoua7E324vGjXDvPMoWRlBeON&#13;&#10;YZUQIjEqG7mamrVkACnn371vuVufM1y/Jt8thtscjrbqkELtJGrEJLK1xC765AAxSiKgOnSSCxuq&#13;&#10;+KXdG5f5nH8sTvyH5SbTxOQzmJp+xtpR7optvRY7Hbkn23s6DdG0ux8Nj9KU9Pk8bkZWidqELCJq&#13;&#10;QMugySQx4x+4HLdl7Ie9+1NyLcOsbG3m8MyamiEkrRy2ztXU0ckYBo/cUloa0DNlT7cczXvvv7Ib&#13;&#10;mvPtohc/UW/iCPSk3hxLJFcxqRRZI5GK1QlRLDqUqSUQoH/CaP8A7nU/8tx/+Xz3JX31v+dZ/wCp&#13;&#10;j/2o9RP9xv8A52j/AKlv/a/0RHvz+ch8mMD2LW7B+Jme2v0B8eepszW7M6o2VsvZmzMxT5DaG1q3&#13;&#10;+F4XKbhrd0UNeZWrI4PuTTU3ihRZjG33DqamSUeUfu4ckXeypu/P8Uu7bxuCLNdTTTTIVmlXW6xr&#13;&#10;E6U0FtOp9TErqGgHQIy52+81z3Y8wSbL7eyQbRs+2SNb2sMMEMgkhhbw0aRpY3FHCalSIIqq+kly&#13;&#10;viG1nvHsOj/mMfyTdyd9dobbwFB2p17jsluOPKYyjZYMXvjrPeKYfMZbA/cAvTx53ECRKmmVmjjN&#13;&#10;U0YZvDG4gTlfaJPZv7zcHKmxzyPY3bpEVY5eC6h1oklMMYJSCrUBbww1BqI6yF5o3eL3r+65cc27&#13;&#10;9BHHe20Uk4KCoS4s5WVni1AlBPGjBlBOlZWTU2kN0luvcptX+UB/Kv2Z3ttzZuBzHyc+SVHsydcn&#13;&#10;uGiqWkm3Hv7C1O8dt4jNfbkzpjNs4OOWV8ek0Mc9cr6nikqywXbvBuH3iffi55WvLl49k2ZphpjI&#13;&#10;xFA6wyOle0y3M5UeIVZljIwyxgdFu0Tbb92v2Bt+abS1R993hYCTKrVa4uEaWOOQrVhFaQBz4YZF&#13;&#10;d1buR5i3Vcnxs/ne/K7Cdw4hPkvvTD9w9FbxzCYPsnaWb2HsugXD7Wzs32OWym25NtY+jkJpIZGd&#13;&#10;qGrNRT1EKvC8YkkWeOZudvuv8g3PLch5Jtn2/dbZNdvKk8zeJLGNSpIJZHHeRQOmhkYhgSoKGEuQ&#13;&#10;vvWe4FvzTEvPdzHf7TdSBLiNoIU8GKQlWeIxIhIjBqySeIHRStAzaxZN/wAKKaXGUHxu+MdDhIqW&#13;&#10;DD0fZ2SpcRDQ6PsocZBsN4aCKjMZK+JYggj0m2m1uPcLfc5eaXnbepbgkyNagsTxLGdSxPzrWvz6&#13;&#10;m/76KRR8gbNHAAEW9AUDgFFtLSnypw61GPfQzrm31ug/yUvlr8g/kb0X8g6nuXsD++E/Uf8Ac/b/&#13;&#10;AF4/91dk7e/u/iI9n17pSEbVxtCKuxpac+SuEz+n9Xqa/NL7zXt/yjyVzTtMXLVp9Mt+JZJx4s0n&#13;&#10;iP4yCv6sj6fiOE0jPDh11J+677h84c9co7rc81Xn1T2MqRQHwoItCCGoWkMcYbIGXDH59UW9Q/Oi&#13;&#10;P5Q/JrpDdP8ANH7Yk390v0aN6bk2/iv9FG11oq3cWdp6AQYLMYbqzB0ktZRVNXj8dVVSVsM8ZjpD&#13;&#10;BZUqZQ+VHMftY3I3I+57f7Fbf9JuW6mGORvqpdSxxmSro91OwR1WSRFKFWrJryUWmJPKnuxHz3z5&#13;&#10;te5+/u5fVbbtAnlhU2kWlppPCAjdLS3VnRmjSQ61Zf0guA7BjIfOP+d735uPuPM7e+GvZdJsDoPa&#13;&#10;y47G7UzmK2Jh/wCPb5MWNiNdmsjF2DipKqgp1qGlgo6GKlp7RRq8odmAQGe133XuVLPlyO89ybI3&#13;&#10;e7T6mljad/Dg7jpRTbyhZGKgM7l37iQtAKkce7P3rOa7vmWSy9r75bTaYAojmW3UyXB0AszLdQlo&#13;&#10;0ViURAimi6mJ1ALaV/KI+YXa38wvqT5B9T/LPA4XsnE7Zotu4KTd1RtXG4rGb82/vegyNHuDau5s&#13;&#10;bioKfGPV0QpaeZZKSCNmjqgZERo45JYJ+8L7d7B7Rcw7RvvIEz2ck5kkEIlZnt5IGjMcsbMzShHL&#13;&#10;MKOxo0ZoxBKrPv3cfcvmL3j5b3fZfcG3jvI7cRxGYxKsdzHOkglilRVERdAqltAAKyrVFoGeuL+R&#13;&#10;Ftik2T/Mj+SezKCaWeg2l0l3HtmiqJyBPPSYHvnZ+Jp5pgtxrZIlZrH6n3M33qL+TdPZXZN0mAD3&#13;&#10;N5ZysBwBksLtyB8gTjqEfup7bDs/vvv+0WxJjtbO+hUniVi3C0Ra/OiivQ3fyuP+32n8xX/y7n/4&#13;&#10;LTb/ALDXvp/4jLyd/wBSn/u1XHQi9g//ABKXnT/qb/8Ad3t+kj83v5xfefxm+UW6egPjNtrrLa/U&#13;&#10;fROZj2jU4jMbZkzs29c/TomQ3dLk6wTwS0kIrp6imVaORZ3dJKqaokefxxLPa/7uPK3O/IkHNvOk&#13;&#10;9zNuG6IZQySBBDHUrEFGlg5KKrEuNIBCKgCamp7tfeZ5s5E9wLjlDk22tY7Da2SNhIjO00hUPLVg&#13;&#10;6eGoZygC1YsrSM516F1vd77xz3Ym8939gbqqxX7o31ufP7x3JXBPGK3Pbmy02azFWEubeSonke1z&#13;&#10;a/vNLatttNm2y22ewXTBaRRwxjjSOJAiCvyVQOsGd43W733d7re9wIae8mlnkIFAZJXaRyBmgLMa&#13;&#10;Cp6Svtf0W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xl/zY/1/+J9p7r+wb7OlNl/uUv29O1L+n/kFP969&#13;&#10;nnKH/JHP2nqu+/7mdDz8H/8At4f8Nv8AxKkX/ukrPcBfeV/5Ua8/0n/Pw6nj7vH/ACs8X+nX/D19&#13;&#10;KH8L/wAs1/3r3yLuPgP29deIuA+wdcR7rB/Zjq7fF1kT6/7D/ifb3Vesvv3Xuve/de6//9ff49+6&#13;&#10;91737r3Xvfuvde9+691737r3Xvfuvde9+691xYXVh/UEf7x78OPXjkdfKXDSyYHcdHWC077urZpQ&#13;&#10;b3LtWSO4P+xJ99ndujWOONfMKB/LriTv0hPNZuR5of8AL19MD4YVVNlviP8AHaop+Iv9FGzIwF+i&#13;&#10;vBho4Wv/ALEX98nfceJ7Dn7d4pMEXMpz82J663e28QuvbPYqVzZ2/D/mmP8AL0ZqOEKB6r2/ob8E&#13;&#10;359gkSlxWnQ3t4fpGrWtOpSAe6tnHS8Ta/LrN7p1brof778e/de60UP5ru1tx75/m/dqbJ2fXxYr&#13;&#10;du8N8fG/a21spPW1eNgxu49wdPbNxOEr5sjQJJPTpDUzRSNPDG0iAakVmAB6m+wt/ZbV93ax3Pck&#13;&#10;MlvbQbjLKgUMWjju7x3UKxCsWUEaWIBrQkDrk97/AO33+7feVvtq2qQQ3VzcbZFDIWZAkslnZJG5&#13;&#10;dAWUK5B1KCy0qASB0as/yJv5h3aWRoKLuj5F9c1O3qGVZVrM/wBmdqdk11EXDI8uHwmUxUUJkClg&#13;&#10;ddZBcNYMbmwAH3pvZ/YYXl5Y2S4WZxSiW1rbK3yeRJWanDgj8OHUkN91H3o5jmS35v5ggkt0NQXu&#13;&#10;ry7ZTkVSKWNFrQkV8RcHzqetgT4Bfy8epfgLsTL4XZ+Qrd7dh7yGMk7C7OzNDBjq/PPi4mFHisLh&#13;&#10;4JJ1xuLgllnmhoxUTSFpC09ROyRlMSvdn3f5g92N2ju9yRba0ttQt7ZGLLGGIqzuQDJKwChn0qKC&#13;&#10;iIgJBy99ovZ3l32i2Z7HamNzd3Ok3N06hXlZQaKqAkRxKSxSPUxGo6ndu7rW/wD5ee3sPnv54nYE&#13;&#10;uXoYq47f7h+Wm4cUs4LR02YpK3cFJSV3i/SzwrO7xagdEmmRbOikZle715c2n3XbFbdiomtNpjen&#13;&#10;mhSBitfIEqK04ioOCR1hd7M2Nrefeu3SS5TUbe73iWOte1/FmjDU4GiyNStQCQwyARug++bnXS3r&#13;&#10;TY/mR/8Ab8Dqb/xJHxE/92+G99GvZj/xF/c/+efdv+rcvXN33w/8Sq2T/mvs/wD2kJ0NX/ClP/j7&#13;&#10;fiN/4bvcv/uz237Dn3LP9weYv9PZf8duej778X+5fLX+kv8A/DadbKfxs/7J06C/8Qr1Z/7w1B7w&#13;&#10;r5x/5W7df+ey5/6vP1nNyt/yrG2/88tv/wBWk61POxII8T/woZx8eNDUSy/JLq+eQU7vGXkzXX+I&#13;&#10;qcqWYG9qh55jKt7EOwtpNvefGzsZ/ufOZu6m33Iz/QupQv8AvIUU9KA8eufW6qIfvqKIu2t7bnH9&#13;&#10;KwiLf71U1+09JPfuIx3c/wDPxn292pDHX4SX5PYLFS47LlhR5DFdfYGnXZ2InhqyA9PVrjKGHw/o&#13;&#10;mWTSFZZLEw2q5m5b+6YLzYjpl/d0jak4q1xKwmYEcGTxHOripWtQRUF+72lvzL98b6LfRriF/EAr&#13;&#10;E0ItrZXhWhPws0advBtRFCGod1n3zU66Z9Ar8k/+ydO/f/EK9p/+8NX+xHyd/wArdtX/AD2W3/V5&#13;&#10;OiHmn/lWNy/55bj/AKtP1rWf8JrP+Pt+XP8A4bnTX/uz3J7zU++n/uDy9/p73/jtt1gz9x3/AHL5&#13;&#10;l/0lh/x676BX+SB/2877p/8AEb93/wDvzsJ7Ef3nP+nG7V/z0WP/AGiz9EP3Yf8AxILff+aG4f8A&#13;&#10;adb9bSPzN29tzdXxF+TuC3aYI9u1nQnbD5OqqJaWCPGx0Ox63IQ5hamtVoYpKKWJKuKaVSsbxq5B&#13;&#10;C+8GPbm8vbD3A2S724EzJfWuhQCdRM6DRRaMQ4JUqDUgkDj1nh7iWVhuPIG92W6MEt5LG7EjEquh&#13;&#10;fAcl9TAqpT4wzAhSATgda5//AAmwyWSTfHyuw6Szfwip2p1VkqmH9wwDJUWXzdLRSnnQHMVRUDkX&#13;&#10;I+nCn3mN99KGE7dy/cEDxBJdqD56SsBI9aVA+z8+sK/uPTTfW8x29T4eiyamaatVyAfQEgn5mny6&#13;&#10;B7+W5/2/A7Z/8SR8u/8A3b5n2Ifef/xF/bP+efaf+rcXRH7H/wDiVW9/8194/wC0h+iLdLbr+T2W&#13;&#10;/mK727T6F63x3b3yHxXZ3cu+aHa266ObJ0kVfV5LI4/NZWox1VkcYzyY9K12p1eqvDIqOEJiGmUu&#13;&#10;ZbDka39mbTYubb1tu2eS2soWlhIViAkbooYRS0EhQaiE7hUE9xrFPLd9z/ce+u479yZYJue8wXV/&#13;&#10;MsU9Sq1kkidiGmgqY1k0oC/bghe0Uu0qflR/P2raaoo6z4XdZ1dJVwS01VS1Ox456appp4zFPT1E&#13;&#10;Eu9Cro6kq6MCCCQRb3jInIv3TI3EkfM10rKQQRKQQRkEEWOCPI9ZQtz398B1KPytZEEUIKKQQeII&#13;&#10;/eOQegR/lCfAL5VdP/KveWf756HzvXXU28ejOy9h7kXL1uLmw+Vot15PFlNoxClrqyqZZBFrXyOW&#13;&#10;0QktKWHqFH3h/drkPmTkK1suVN1S8v7a+tp00q4dTEkoMprGiAgtQ0FKthQOAV+7d7P+4PKfuFeb&#13;&#10;lzdtDWNhc2NzAwMkbofFlgIhAWWWSlFNCxJovcxPFD72+BX8w/8AlXdt7q7x+Ftfku1upqha1atM&#13;&#10;FjIdz5qbZEU4ycO3u1+r3Xy1rUgDouWwqyMqo9Sj44ztApptvuv7P++/L9vyv7mIu37gtKF2MaCY&#13;&#10;jSZLW54IHwTFPQVIQibQHJTuPtD7zewPMdzzX7VOdy219WqNV8SQwA61jurWoaUx5CzW5L4Zh4Id&#13;&#10;k6tH/ltfzjNufMreNP0Z2zsmh6t70qMfkavAPha+ep2T2A2EojX5miw9NlSa3G5GGCOoqf4dNLVK&#13;&#10;0EEsi1WpTEIN95/u6X3tvtx5o2C6N/tQZQ+tQJrfW2lC5XskjYlV8RQnewUoAQxnf2T+8lt3uduX&#13;&#10;9Vd+tRtu7hWKKrFobjw1rII9YDxyqAzGFtfYpYSGjBburc3/ANt7xhp3V6yh8uorNZj+L/8AEfj2&#13;&#10;oCig6LpZe8+XXIyFdP5v/X/W9o5SVkUDz6XJmLUfTrEDrNiSQDc/14+h92vY9UIHzHSazlLSED0P&#13;&#10;Wr//AMKfNMvRPxugX/PDu2gdbE6xEMTUiSw/pyL+8s/uloRzkzCtKKP+NL1ij95+6VbeKFvKCY/8&#13;&#10;Zf8A2OtWGo9DBRfhVFzzbj3063KhmPl1y7hqV1H1PUQfT2Wpw6ff4uuXu/Vejn/Dz4G98/OXKb1x&#13;&#10;XSMezAevott1G6aneG6F29HS026qirp8ZUUkEcNTUVCqaGoacwQN4wEB9UkatF/uZ7r8r+11vay8&#13;&#10;yCY/WGQRCGPxCTEELAksqr8a6asK58gSJY9rvZ/mn3ZnvIuWWgT6ERGUzyFABMZAmkKjs39m2qgx&#13;&#10;jzIHRS9x7ey20txZ7aueo3x+d2zmspt7M0MhBko8rhq58fkaRz9LxzRuh/xHuRbG7t9xsodwtG1x&#13;&#10;XEaSI3qjqGU/mpB6jbctvutp3G42q9XTNbSPFIvo8bFHH5MpHWz3/wAJxN176zNP8outcpNW5nqP&#13;&#10;G0GwM1DiclrrcFh907jny2NyNPQ0tQTEn8WoqYmtiCFZBSxlgOdeDf3zNv2q2l2LeLdVj3CQ3CM6&#13;&#10;4d4oxCyFiMnwnbsNajWQPlnr9yfc93ubTftluWaTb4fpnRGykcsvjiQLXA8RUUuvDtBoCTq1pO0a&#13;&#10;Lb2N7M7Ex20mhk2pj987uodsyU05qad9vUufqIMK8FSSTIhpliKvc6hY/n3mxy/LeT7DZTbjUXD2&#13;&#10;8LS1FD4hjUvUeR1VqPLrBrmmCxtuZtxttrp9NHdXCw6TVfCWVxHpPmNAFD5jpCezfog697917rbX&#13;&#10;+RX/AHDu9bf+GF0L/wC/Xx3vnxyb/wCJg3n/AD07h/2iy9dHue//ABDOz/55Ns/7SbfrUo99B+uc&#13;&#10;PW05/wAJ0+2+1dzT/IDpbP5TL7m6b2rtra25MJj8zNJksXszcOcylVip8LiFqtXhpsxSxzzy0QPh&#13;&#10;10bSRxq8k7SYHffG5f2CxG0cy2caQbjcSTRyMg0tNHGqMHelNTRMwUP8VJApJCoF6Dfct5k5h3KL&#13;&#10;eeWr6Z7jbrRLd4lc6lgeQyqyJWpVJVSvh10AxllUFnLHz+GG7cP098KPm1B0RtHDb/l+N/yT+ZGP&#13;&#10;2113KXTG52g2Zuqfc22sBCtKJZZEqMK9IlJojYu9o0DEe4m9ydvuuYfczlp+arh7Qb1t2ztJccWQ&#13;&#10;zQpFLIakCqzBy1SKCpNK9TL7abla8v8AtnzJHylbJdtsm5b2kdqvareDcyzRQrQGgaFowlAeIABp&#13;&#10;1VD/ANBDG8v+8Puk/wDz+5b/AOoPc/8A/Afbf/00d3/ziX/rb1jr/wAGpf8A/TNW3/ZQ3/WjoX9m&#13;&#10;fznvlx2f1/vXcfVX8vGn3bsXHirwG8dydbUXYG4MVg558NJWzfxup27ipo4fDSMZ3kqAEjVlLlRI&#13;&#10;uoN7n92r292Ld7ax3/nH6a6ekkUdx4EbOA4UaBJMK1caQFySDQGhoKdp+897h8wbRcbny9yS13aR&#13;&#10;sYpZLZ55VRtBYhvDtmI0odRJGlQVqRqFdW/3nf1z16v1/wCE6X/ZbPaH/iq+9/8A37myPeJv3xv+&#13;&#10;nZWP/S0h/wC0S96y9+5Z/wBPSv8A/pVT/wDaXY9Gl/lcf9vtP5iv/l3P/wAFpt/2BPfT/wARl5O/&#13;&#10;6lP/AHarjof+wf8A4lLzp/1N/wDu72/VCXzup6il+bnzBiqqeankb5Qd9VCpURPCzU9Z2llauknV&#13;&#10;ZACUlidJY2+jIyspIIPvK72pdJPbDl1oyGH7ssRUGuVtYlYY8wQQR5EEHI6xI924pYfdTmVJVKk7&#13;&#10;pftQgg6WupWU0PkykMp4FSCMEdbCP8iXG1kfwT+aeWeFlx9duTdWNpag8pJW4rp2Kqr4V/xjSspm&#13;&#10;P/Bx7w/+9XMje6fLkCnvWGJiPQNdsFP5lG/Z1mr90OKQe1HME1O1rqZQfmtnESPyDL+3qmv4P74/&#13;&#10;mC/GLA7y+Tnxk2NvGp6ex2Pqqns7LZraNRlendyYnZ6Sy1S56Wpam8zY0zSk1GKq4qqAmRBKqtKj&#13;&#10;ZI+6O2e0HPF5bckc8XcS7k7Ktsscum7jeYimigcDxKDtmRkbB010kYxe0u5e9PIm3XfPfIdnI+1I&#13;&#10;rPdNLGGs5UgDai2po2bwqtVoHVwQVLU1L1bxsj+fd8d+6sDBsD5q/FGlrcHkGjpcpX4Gk2/2rs2V&#13;&#10;poyk2Sqdjb4ipqmkjjbT6aerrpgt2TU6hWx63X7p/OfLN0d29td+IlSpUOZLScUOFWaEsrEjzZYl&#13;&#10;rg0Br1kds/3veR+aLX9z+5ewlYpKK5QR3luQRlnhlVHUV/ComamRU46Lz/N1+APxs666P6x+a3xD&#13;&#10;hp8L1r2RmNs0OY2tiK6tqdpVmJ33t2p3FtTfG1qfNyGpoVc04pazGqSqtPC0cFOIagEYfd492+dN&#13;&#10;45ovfbP3DYy3lmkpSV1AmV4JFjlglKDS9NRZZDnsYF31JQGfeQ9nuSNo5Ts/dH26RYbS6eISRxN+&#13;&#10;g0VxGXhuIlY1SpCo0aYPiKwRNLkmU/nt/wDZE/wf/wC1vhP/AH0sPsE/dT/6ebzL/wA03/7S+h79&#13;&#10;77/p1nLn/PRH/wBoj9ap/vPnrnV1cp/J7/l77D+avYfYW8e65cgelumKLBS5zBUGRqMCd6bj3J93&#13;&#10;NQYas3BRSRVFLQUtNQ1FTkHpJYp/VTqk0Qdn942/eL93929tNos9t5Y0jc9yL6JGUSeDHHpDOsbA&#13;&#10;qzuzqsesMuHJViB1lD92r2Y2f3O3W93fmwO217aEBjVmjE8sgYhWkUq6pGi6n0FWJaPvAqCbXc38&#13;&#10;3H4E9HZjKYL4ofy6esMvS4yrqsbQdh7lxGx9l1eYix7PSUuXSGiwmYy1XTzAyPB99k4J/G95Ejkd&#13;&#10;41j2x+717r81W0d1z/zhcxl1DG3R55whahKHVNDEjDAbRG66hgsACZLv/vJe0XJ91La+3XJ1vIEY&#13;&#10;p9QyW9qJAhKq6lIZpZFapKeIyNpapCkleraPgl8wO2fmz8MPkf292dszaWxKHG13ZmxtgYbZeNzG&#13;&#10;PxJ2tgurqOvaUzZuqqZKuRKqtmp3qofFAWiaJIY2ikX3j97r+3ewe2PuPtHLux3Ut2zpbTzvMyM3&#13;&#10;ivcutKIqhAURWCtqajBixDDrIn2f9yN/90/bvdeZt7tIrNFluILdIlcKYY7eM11Ox8QiR3QuoVKo&#13;&#10;VCgq3VdH/CaP/udT/wAtx/8Al89zR99b/nWf+pj/ANqPUDfcb/52j/qW/wDa/wBasvvO3rAPraw+&#13;&#10;LP8A3D5d/wD/AGqu7f8A3pYfeAvP3/iXW1f81bD/AKtjrop7ef8AiHG6f88+5/8AV2TrJ/OkV+xf&#13;&#10;5bfwn7U2f5MxsqHI9cVtXkKRHnjo6XeHT0rYesrxBqWFBLTtSSNIQEqJI4CRJIqnX3Z6bN7z8ybD&#13;&#10;udIrkpcqFJoS0N2utVrTUaHWAOKKW4Anrf3pz+/PZPl3ftrrNa+NayF1BICTWcnhu1KhVJolTQB2&#13;&#10;VfiYA6qdLS1VdVU1DQ01RWVtZUQ0tHR0sMk9VVVU8ghp6amp4QXeR3IVEUEsSAASfefEkkUMTSys&#13;&#10;FRQSzEgAACpJJwABkk4A654Qwy3Eq29upeRyFVVBZmZjQKoFSSSaADJOB1tf/wA/3E5HAfEb4e4L&#13;&#10;L2bLYTd0GJyhWUzKchjes1o60iaQAuPKjeoi5+p94AfdIniuvcLmC5g/s5ICy4p2tcgjHlg8Oui/&#13;&#10;3xoZLf212G3m+NLtFbzytrIDnzyOtTj30C65xdbWv/CeP/mQnzN/7XW0/wD3jMv7wF++D/ytvLv/&#13;&#10;ADSl/wCr0fXRX7l//Kk8wf8APQn/AFYPVM/8r34T475yfJan683ZkcnietNl7ZrewexqvDMkGTyG&#13;&#10;Hx2SpcTQbZxddMrLTz5Crq4kM2hmSnSoeMa0UjJL319zZ/a3ko7tt6LJfXUgt7cPlVdlZ2lZcahG&#13;&#10;qmgqAXKA4JHWLvsD7V2/utzx+7N0Z02+ziNxclMM6hlRIQ34DKzZYAkIj6aNRha/3B/MD/lvfCbs&#13;&#10;TdfS/wAdf5fXX3Y+5ep83XbBynYO5qbaWNEmd2zV/wAPyyY7eu4MbuXcGUjpqyDxSVNVLAZ5omkV&#13;&#10;2QRzSQBy57Re8/uhs9vzJzjzdPZ2+4ILhLeMyv2SDUhaCOS2t4tSNUKgbQrAEA1UZF8y+83sn7T7&#13;&#10;1ccs8lcowXd1tzm2e4ZYIwWjIEgFy8dzcy6HXSzSAF3QtqIo5sb/AJTfz+7Z+deS73m3N1dsLq7r&#13;&#10;Dqum67xmxsXsegzCR/xTdEmYqszRZDMZKc09VJBFRU8gjoqKmEKyqZUYyxsYb9/faTYPauHao7G/&#13;&#10;nvr6/Nw07TFPhi8EIyoo1IGLuKu76ip0kaSOpn+777w7/wC7cu7z3u3Q7fYWH0yW6xBzV5PGMqtI&#13;&#10;1EcqEjOlI00BxqrrU9VdfyU/+3qfzA/8Rv3/AP8AwRm1fc6/eU/6cHy3/wA9G3/92666gP7tP/iR&#13;&#10;fNP/ADR3L/u52vQkfyuP+32n8xX/AMu5/wDgtNv+yj30/wDEZeTv+pT/AN2q46M/YP8A8Sl50/6m&#13;&#10;/wD3d7fqgv5z/wDZbXzE/wDFp/kH/wC/ay/vLL2s/wCnZcuf9Kuw/wC0SLrEP3W/6enzL/0tdx/7&#13;&#10;S5uis+x31H/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xl/zY/wBf/ifae6/sG+zpTZf7lL9vTtS/&#13;&#10;p/5BT/evZ5yh/wAkc/aeq77/ALmdDz8H/wDt4f8ADb/xKkX/ALpKz3AX3lf+VGvP9J/z8Op4+7x/&#13;&#10;ys8X+nX/AA9fSh/C/wDLNf8AevfIu4+A/b114i4D7B1xHusH9mOrt8XWRPr/ALD/AIn291XrL791&#13;&#10;7r3v3Xuv/9Df49+691737r3Xvfuvde9+691737r3Xvfuvde9+691737r3Xy1e29vNtPf/ZO3mQRx&#13;&#10;4vsDcVGUAAF6PMz05HP9NPvs3aSH6W1mYFfEiiYn5MgI/wAPXD/dGDcwXEQyYnmT81cj/J19DH+W&#13;&#10;vlpc58KOjJQ/qptnY2kBvcBYIQigf4W98pvvE2zX/Pm5naH0lpSajGfPrsR7TRtB7Y8vtOtK2UX8&#13;&#10;hQHo9KBk9LH1G9z+L/Tn3EuwWd9aWXh3ramrxOT0N7iNpG1RCg6kpf8A2A+vs2k1VBXpqON0FD1m&#13;&#10;uLX97FfPp4467vf3vr3Wk389P+38MP8A4sJ8M/8A3h9he+mXtX/4ik3/AEr95/6vX/XLz3W/8S8j&#13;&#10;/wCllsn/AFZ2/rdk98zeuofXvfuvdabH8tz/ALfgds/+JI+Xf/u3zPvo17z/APiL+2f88+0/9W4u&#13;&#10;ubvsf/4lVvf/ADX3j/tIfrcn985eukXWmx/Mj/7fgdTf+JI+In/u3w3vo17Mf+Iv7n/zz7t/1bl6&#13;&#10;5u++H/iVWyf819n/AO0hOhq/4Up/8fb8Rv8Aw3e5f/dntv2HPuWf7g8xf6ey/wCO3PR99+L/AHL5&#13;&#10;a/0l/wD4bTrZT+Nn/ZOnQX/iFerP/eGoPeFfOP8Ayt26/wDPZc/9Xn6zm5W/5Vjbf+eW3/6tJ1qg&#13;&#10;9qH/ALaG8WT/AN5GdOf63/MuMH7z32L/AMQ+cf8ALhd/9pU3XPreiB99RCf+U21/7t8PRhv5w/8A&#13;&#10;L7742/8AIWg+evxZwme3NVyZHaG6d54vZeMlzW8dhdidfx0wwXYeLwEaTtV0EsVBRS1AgppPt6mG&#13;&#10;SadGinLIEfu6+7nKlzyg/tPz5KkCaZooXmbRDPb3GrxLd5KrocGRwpZhrRgqkMgDC37yPs7zdDzl&#13;&#10;F7ve3kTzzBoJZ44V8SeG4ttPhXKRnV4iFY4wyKhKumtlZXYqk9sf8KQezcFtiLB9g/FXbO4OwcdT&#13;&#10;fw/J7hxfZmW2TiZsvSA09TU1Wya3A5SeFjIpMtOuVXS2oAoLAGN79zPZbu9N1tG/yRWbnUiNbJMw&#13;&#10;Q5AEy3EStjg3hZFDQ9Fdp99rerO0FnvPLiSXkY0yOt28C+IuGJga2lZMg1Qykg4r1Z38VvlH8hfl&#13;&#10;d8DflZv75E9VV3Wmej2r3ENmTrtfM7V2zuTYeS62qazEPtmnz+qpqI6GYVFLNVtNMJfQ3k1FkSC+&#13;&#10;feR+UOQvdPY9p5O3Bb6EyWnjfqpLJHOtwquJDH2qXGlwoClakUwCchvbrnnnHn72w3jeOdNtbbZw&#13;&#10;t2IgY5IkktzAWjZFk7yFJZCxJDldQI1aVrV/4TWf8fb8uf8Aw3emv/dnuT3N330/9weXf9Pe/wDH&#13;&#10;bbrH/wC47/uXzL/pLD/Dd9VVfEz5a7x+FXzE7Y7w2j1gvbMNBD2fgd3bcasymJFFtHKb3pqitzhz&#13;&#10;uMpa0Y/w1VPRxfdVVJLCPLoZNciMJ25+9v8Abfcv2323ljcb/wDd5b6WSGSivqmWBgsfhs6eJqVn&#13;&#10;OlXVu2oNAQYK5E9xN09sPdfeuadt247mFN7HNGGdNELXSs0pkWOTwwrogLuhTuoaEg9Hh+TP85H5&#13;&#10;H/PXYGZ+MfQvxvqtlns2CPD7motpZvN9v7+z23HmRchg8Z/DsNi46Slq3KRVs5opD4WaLyRh2Yxj&#13;&#10;yX93Hkz2o3eLnjm3ehcixOuIyolpAkoBKu2qaUuyZKKHHcA1GpTqTec/vL87+72zTchcl7C1s9+v&#13;&#10;hy+FI95M0LEK6KFgiEavULJIykBCRVSdQu3/AJO/wL3L8K+idwZTtOjoaLunufJYfP7uxVJPFWvs&#13;&#10;/bmEoZI9p7KrK6AtFLWUz1ddVV7U7tEJajwq8qwLK+Mn3ivday9zOa4odiZm2zbVeOFiCviyOwMs&#13;&#10;4U5CvpRUDANpQMQpYqMo/u3+0l57W8nyvvqqu6bm6yzqpDeEiKRDAXGGaPU7OVJUPIyqzKodqCOm&#13;&#10;t6bg+G387HeOV7H2Puuogy/fXdeHrcTgNtZrcW5K7aXblflm2pvHamDxEb1dfA0dbQZMLTU00stI&#13;&#10;Jkjh+4KhcsOZNts/cb7sdtBs11EGhsbJw0kqRxrNaLEJYZXchUYFZI+5lUSaSW0ZOJPK+5bh7a/e&#13;&#10;pvJN6tJSt3fXylY4nlkaC8eV4Z4UjqzrmOQ6Vc+GJBo8QUUbPnd8PPlJ8B/mbXfOX4o7Zy24+vcz&#13;&#10;vHNdk0tXtzB5TcUOwcvulJX33s3sPbuOInTB171daIKhdEApphTmSCeFCwZ9q/cXkT3X9tk9rOf5&#13;&#10;0gu4oUt6SOkfjpFTwJreRu3x4wqalNWLrro6swAp92PbX3B9pfdB/dv23t2ubSeWS4IjR5fAkmB+&#13;&#10;oiuIlOtoJWZ2VloqhtFY2RGYSB/wpE7EyuDgwmA+IW3Zuw8gqUGMyI7UzmXwdTmqs/b0KwbHosBD&#13;&#10;XTB5mjC0seaEj/oWQMwYFB+5ltFvcG6vOYnFonc6/SojhBlqzNcFFooPcYaDiRQU6M1++3ut1Etn&#13;&#10;Y8sq13JREIvHdWkbCgQrah2qxACCXU3AGpr1fP8ABrvPunub4obT7V+QvVu5+ve1Fp9yf3j2xLta&#13;&#10;vwVfuKDD1cs2Jz+2dp11qyOLI0hhFPTTqHaYOELxNHI+KPufyxy1y3z5cbDyhfx3thWPw5RKrqhd&#13;&#10;RqSSVewmN66mXGmlaNqUZd+13M/M3M3IVpv3OO3yWG4MsniwmNkLaGbS6RN3qJEAKo3cCSKsKMaK&#13;&#10;pP8AhQv3j1hnt0bS7s+GdPT7jo81mZcZh67du6OotxYLCVmRkqNu4/c23ty4PMTS1NNSNHDPOn24&#13;&#10;nZTIscd7e8p0+6FyxvtpBuHLPMuqFkQM6wxXcbyBQJGjkjnhAVnqVU6yoNCWpXrE24++RzPy9ez7&#13;&#10;bzPysY5ldyiPNLZyrEzsYhJFLbzEuqUVmBVXYFgFBoAH/ljdG96/K/8AmNf7PDWdV1XVnUdP2Bv3&#13;&#10;uHK5mHDVeM2fVZTdlHXx4rZuyqyuSn/is8s9csldV0yMgjWaafxyTQxSCj3v5o5V5C9m/wDWti3A&#13;&#10;X+4mCC0VC4aVVhaMvLMFLeEoEemNGINSqrqVGYBf2K5V5u9wPew+7txtp23bfGuLstoKRO08bokU&#13;&#10;JYKZmbxNckqqVNHZtLSKp3IPoxN+Lf7b3zlGW66RkgLU9NzsNdr83/4n+ntYoOnognkXx6V8+ssr&#13;&#10;AIt7Di9/p9R7Du4ShbqNQTx6Po1JgJHp1wgdbnkcgWv9P9v7OLshYQTwx0Ube6iYgnOetVv/AIUy&#13;&#10;ZKWbCfGfAtdab++VVkhzw00VK0cZ0/7Ei/vND7ottCd1e6bLGRVH7AesO/vWyTKVfT2rCy1+0En+&#13;&#10;XWsdVKfK1xf6X/23Hvo/uyEXBPXNq3ZSgA6g+yjhgdKOve99e6PJ/L8+bG7/AIL99UHaODxr7n2l&#13;&#10;nMedqdl7LaskpBuPaVVWw1ks2PkZvFHk6KWJajH1EqMA3kha0U8t4t93Pa+x91uVjsMziC5ibxba&#13;&#10;bTXw5QpFGxqMTg6ZFBH4WFWRR1Lfs37rX3tHzYN9iQz2ky+FdQBiPEiLBtSZC+NERqjLAihdKqJG&#13;&#10;YXTdu7U/khfO3d9f8gMj8kt0/Hjfe66qOv7E21FNSbFmy2eqoEkrsjk8HvDB5OjavkNjU1+ErJKW&#13;&#10;aUySS+Wd3kOMvL+4fef9qtvXlGHZY93tYAVt5CrXARASAqyQTxuEH4Y5lDqtAulAB1lTzJtf3Vve&#13;&#10;DcW5xm319ou5jW4QSJatI5VSWeO5gkUuBhpICUZtRYu1SA/7v/mOfD34efGrcfxO/lkUWYzOb3iM&#13;&#10;pQ7x7zy1HlaVaefJUgw2e3JT5TcEFJW5fOS08f29DPDRU+Oo0KT0ZcIkJOeV/Zf3F9x+dYef/e9l&#13;&#10;jit9DRWSshLBTrjiKRsyQwBjqkVnaaQ1WQAsXBNzZ74e2vtjyPN7fexSmWecust4VfSjMNEk3iSq&#13;&#10;r3E5UaYmVRAg0shKIsbVjfy0M18JcD3vuyr+ecOIn6gk6kztPt1MzgOwdx0y9kvvLAy4do6HrWmq&#13;&#10;q5JP4WmYAlljEAGpWYSNEDOPvbae5t5ypbxe1JcbiLuMyaJIIj9N4M4fuuGRCPFMOAdVaECgakA+&#13;&#10;xF/7Xbfzdcze7Sxttps5Fj8WGeZfqTNblKJAkjg+EJu4gKBUE1IBLV8pKzpvIfIjuKt+Pa0sfSNV&#13;&#10;vrNTdYpRUWextIu0XnvixTUG6I4sjCmn6R1kayj+0B7GnIcXMkPJu3Rc3kndFgUXOpo2Pi/iq0RM&#13;&#10;ZPzQkfPoFe483K9zzxuU/JIUbU8xNsESSNfD0rwSVVkUVrhlB+VOgD9i7oD9bZ3SHzh/lab1/l4d&#13;&#10;L/Ev5V9v1QjxOwtn4zf+zKPY/wAgIJ6PObXzK52ip03NsXBOjiKohhkLUda8bgaSzKSPfP3mb2t9&#13;&#10;9ts94Ny5/wCQ9uFZLid7eYz2BBjlUoT4U89RVWIo6AjjQGnXRrlv3a9gN19ndr9veftyJWO1to7m&#13;&#10;AQbiCJISjgeLbwZ0yIDVJCppSpBPQVfwP/hNV/z2G4f/ADn+aP8A9a/Z/wDUffV/3wn7dl/62dBn&#13;&#10;wfuNf79f9m+/9AdPfYX83P4P/Eno/PdOfy1eqaumz24aWtFLu6o29ldubawGXrsccXFu/N5Desk+&#13;&#10;4dw5akVYjTx5CPxkIgkqiiGF0e0fd590fcLmiLmP3pvwYoitYhIkksiBtRhjWEC3t4mJOoxmoqSs&#13;&#10;dTqBlvP3j/af255Uk5b9krDVNKraZPCeGGOQqEE0zT/4xcSqAtNYOsKA0oAoawP5Zn8yzcfwb7P3&#13;&#10;RLvaiznYXTfa1VDVdmYSnq0q9z0mfhkc0+/dvPlpUiqK8CWSKugqJoxWRMNcqyRROs6e93slZ+6G&#13;&#10;yQDamjs9y28FbZyKRNHisEmgEqmAY2VT4bVopDMOoE9iffa99rd8uV3tZL3bNybXcgHVMs2f8YTW&#13;&#10;QHdq0lVmBkFDq1IAbFN8/H/+Q78jdwVHbe3vlRuLoePc9bNl9xde4TKRbQoqXIVc33eUjx22Ow9u&#13;&#10;V9Rj3MjSgJQyy0CkgUkQhCgw1tXN/wB6vkuzXl272FN18BQkc7oZiVAouqW2uEWQUplwJf8Afjaq&#13;&#10;9TdvHJf3SufLxuZrTmA7T9QzPJDHMluNZNXPg3du7xkmuI6ReaLppVMfKr+ZV8S+h/irnPhH/Lfx&#13;&#10;WYmwe56LNYLd/a09LnMbQx43ccZot512Mr9zCLLZXM5WINSvkJKeCmp6dl+zZ0SBIV/Ifsp7gc2c&#13;&#10;+xe53vNIgkhZJIrWsbMWjo0KssdYooYjRvDBZ3YESAEszF/uH76+3XJ3IEvtf7JozJMskUlyBIqR&#13;&#10;rJUTujy0mmnkFQJKBFUhkchVXrW995o9YLdX8/8ACdGnqG+aPa1WkE7U0Pxf3dTzVKxOaeGoqu1t&#13;&#10;mS00EsyjSryLDK0ak3YI5AIVrYl/fGdF9tLCIkajucRArkgWt4CQOJALKCfKorxHWYX3K4pT7m7j&#13;&#10;MFJRdrlUtQ6QzXdmVBPAFgrEA5IViOB6A7a/y/k+En83X5M9z1eFqNx7Tm+SfyW2V2DhaF0jy1Xs&#13;&#10;rcfbuRevqMK0zpEaujqaakroIpmCTGHws8Xk80Yn3D26Hud93rY+W4pRDcLt22z27t8AmjtIwoeg&#13;&#10;J0OrOhIyurUA2nSQxtXuSPav7x2/cyTxGa1k3Lc7e5Vfj8CS9di0eQNaOiOAcMFKdpYMtinyO2x/&#13;&#10;I9+Ym8Mh8pNyfKrdHVme3HT0+S7A2vtI1WEzO4q/GU6UtTVVWwtx7ZymRTKSRxpBLLikeGpK+aNJ&#13;&#10;ZHeeSGuTL/70Xtzt6ciWOwx30UJKwSSgSJGrkkBbiO5ii8MElgJTqSuklQAgnDnfbfure5u4t7gb&#13;&#10;jzA1lLIoaeOF/CkmMYC1a2ltpJ/E0qFrCo8QAMocnURQ6F/mm/y4eueiu5fj9sSqq+jOstq4HP7S&#13;&#10;6Ux+a2j2bufdfaVTntq1Mm4d97lr9u43KQUctdlZxDFFkKpJQi+WTxRslPTEPNnsP70b1zPt/Nu6&#13;&#10;oN0vrh0lvGSa2iittEqiOCNZJYi4SJakxqVqdK6iC7iHlH7wPsbsXLV9yltMh2qwtVeGzVoLuR7k&#13;&#10;PGWedzHFLpMkrEASsJDTW2kMFWsn+VD/ADKevvivhOw/jj8ksJVZz449s1GTyVVk6PHVG4JNp5jN&#13;&#10;4OPbe5aTMbdh1S1uGy9BDDDVR0itNDJGGWGZZ5THOXv97Kbvz3dWnOXJUgj3mwCqELCPxURzJGyS&#13;&#10;GgSaJ2JUuQrKaFlKKGgL7u/vps3IFrd8j88Rl9mvmdxIFaXwXdAkiSRDUXgmRQCI1LI9TocSMUM1&#13;&#10;XfEn+QnVZs9j03zO3ji9jNImZbrKk3VPLopUOo4WChyG15t1iFrANBJI9bYtpmUlWUDQ+4f3r47b&#13;&#10;9yvy3E918H1Jhpn+MstytpUeTBRFwqpzWQJfbT7osl3+/k5ldLXEn0gulK6QPgCtA17Q+alzLk0Y&#13;&#10;YoVv+ab/ADIOtfkxtPrT4w/GDa9Ttb4z9Oy4esxtZWY2XAzblye3cDLtfa9Bhdvuxko8NiqCeaOn&#13;&#10;SsAnnlk1yRQ+CMyDz2H9l985J3C95555nE+97iHVlDCQRrJIJZWeTg80sigsU7UUEBm1kLHf3gvf&#13;&#10;DYueNtsuQeQITDse3mNg5QxeK0UZjijjiNClvCjGgkAZ3odCCNS9py/KP+Vx/MH+JHSWxvld2tH1&#13;&#10;huvq7G7YbL7brM5l9m7gwm8cJtb+7WXmweT+0qKPJ4uuQPNCY1lYIYhIsFQrIIFPIvvn7P8AuDuW&#13;&#10;58hWDXsF80oSVY1njkheXxEDrqDRSoaAg6chtJdCCciBz/7C+9Ht9t23c/38dlNZiJpIJJmt5Irh&#13;&#10;IjG+h6ASxMGbSV1AgjUFcFRqa7/xm28Nvze2I2dlVzu0cVu7cmN2vmw7yLmduUOZmpcHlVkljhZl&#13;&#10;qKVYpgzQoTquUU+kdA9mnvbnaLW53OPwrmSGJpUpTRIyKZEpU00sSKVPDiePXOTf7fb7Tfb202iT&#13;&#10;xrSK4mSGQGoeFZGEb1oK6kCmtBWtaDq1/wDlAfzDdkfCXsLsDanc1NlJOmO5KTApm83i6GbMzbL3&#13;&#10;Htr7uLG5ufAU6vNVUNTT109NkI6VHnssDpFKIzGYB+8T7Qbp7m7TZ7jy0V/eW2l9CMwQTRyaCyCQ&#13;&#10;kKroyBoyxC5cFlqD1kP92v3n2j2u3W92rmnWNs3IITIqmTwJYwwDmNQWZJFbS+gMwKpRWFaGc3x8&#13;&#10;Rv5HEm4Mp2bSfOfdWF6/rql8+vVm0pY8xmqSCpvWf3fwiVG3qrMRQ3Piihq6OSoiWySTah5ABdr9&#13;&#10;w/vSLZx7G/K8ct2o8P6qZSikjHiORcJCW8yysEY5C0x1Iu7+2n3UXvJeYV5qeG0Y+L9JBNG5APcY&#13;&#10;40+ne4CngEILqMagaUOt8bP5uX8uDbW0uwfjTR4bL/G3477N2zDtHqfLZLau992V3YdJnUyFJvfN&#13;&#10;5nH7Fo8rXUVVNJJDVrLkJmnqvNLPPPHUEwJGnOv3evee+vrTnOaRN63e6kMt2qywRC3KeGYUVp3i&#13;&#10;jdQAUpGAkelURSgDGS+SfvH+x23WF1yXbI+y7RZoIbRmhnk+oV/EE0hWBJpEYmj6pj4khcu7CQso&#13;&#10;IB/JQ+Zfxd+GGS+V9F3/ANuU+1KPfFd1DS7Dy9Fsjs7ctHu2m2XUbvizOSpKfbOErKmjiCZKgljT&#13;&#10;JQU0rLMAI9ccqxy995n23569yoNgl5T24ztardmdGnto2hMwtCikyTIrmscgJjZ1BXjQqTCv3Xvc&#13;&#10;zkD2wueYoebtzECXTWa28iwXUizrAbwO4WOB3QUkjYCVUaj0pUMBr++8t+sOutgToL5t/GDZP8nb&#13;&#10;t/4r7n7MOM753Rju04MFsX+5nYVZ99LuPOR1mFX+9GPxMuGi80alrzZFAn0k0nj3iJzb7X89bn94&#13;&#10;zb+fLGx17TA9oXn8a3XSIko/6TSiY6T6RmvlXrNHk73Y9v8Aavu1X3t/f7h4e7zQ3yJB4Fy1Wmkd&#13;&#10;ox4qwmEagQamQAfiI6i/y9/5lPQ1P8dc18Dvn1h6/OdCZSlrMXtHfKUeazn93cPkcicydt7lgwRf&#13;&#10;KwxUFafu8Jk8XHJPRvoiEaQwwyRX94PZTmxucY/db2mkWLdUYPNBVE1uq6PFiL0iYyJ2zxSkLJlq&#13;&#10;szspZ9mffTlAclSe0vu8jSbWytHDcESSBYnYt4MuisqeExrbyxAmMaVogjVuho27tT+SF8Jtyx/I&#13;&#10;zbHde8fk/vTbNXJneqOpJMljt10uP3TRxNXYOpqIMZg8bBFJSzeM01Znakx07qsywzVUSEBm8v8A&#13;&#10;7z/ufZHky+2yLZLaYBLq70NCWiJCuKvNIxDCupLdauCVJWNiOhZZbZ91T2ov/wCu9luj73cwsZLS&#13;&#10;0EqXISUAshVI4owCppokunKxsFYVlUN0H/8AOQ+ffxn+YnQnx9wXTnY0W7N+bc3fJubfm3qfZvYm&#13;&#10;3YNumv2YaOsihyW8cVQU9SkdY7QL9tUSsQA3K+r2c/dw9ped/brm3drzmWyNvazQeFBIZreQyUmD&#13;&#10;CqwyyMpKDV3Ko8uOOiH7zPvByF7kcm7VYcrX/wBTdw3IlmjEFzEEBgdTRpoY1ajsF7WJ86Uz1ru+&#13;&#10;8xesJutgf+TZ83fi/wDFPqP5M7X797O/uFnewspt2o2hQf3L7C3T/F4aHbORx1U/3GzMTkYafTNP&#13;&#10;ElqqSMnVcAqCRiF95H2v565+5j2W+5Ssfq4rRHEreNbxaCZUYCk0sZaoBPaD+3rNH7snuzyB7ecr&#13;&#10;bxt3N+4fRzXUyvEvgXMupRDpJrBDIq92KMQfOlOiJfywPmzQ/Bn5KQdibpxeTzXW28tsVnX/AGLQ&#13;&#10;4bxy5Wiw2QydLlqLc2KopykdRU4+qpIn8LOhkgeeNGV3HuV/fP2wm90uSztG3usd7ayCe3Z8Kzqr&#13;&#10;I0TMKlVkVj3UIDhCRQHqIfYH3Vg9qOd/3puaPJt95Ebe4CZZFLK6TKv4zGy5WoJR301agNpHenQf&#13;&#10;8lL5Gdibm+RFJ84sr1dB2Hla/e289k4eBkqZM/mK1shn6zD7c3LgpMtQTVc7yzSUrU9QoldmgjWI&#13;&#10;rGIG5V5u+81yXs8HJr8rrfGzVYYZnBIEaALGrSxTiGRUUBQ2pDpADMWqeshea+Svuuc87xPzqOaT&#13;&#10;YfXM080MckaEyOS0jiGaBpo3diWZCp7iSqitOh7+In80/wDln/FrcT/G3qXCbq63+OuJ2/ks/V9/&#13;&#10;bq29ujP7i7K7TmqKGH7jNbe27j6rMmOeiEyLXVFFEqNDFTRUdHSRxlwr7hexHvfz1aDnTmGSK93i&#13;&#10;SRYxYRSRRpbWoDmiSSSJCNL0OhXYkOXaSSRmoKPb33/9h+Q7o8j8txy2OzxRtKb+SKaRrm6JjqXR&#13;&#10;I3uCSlR4kkageGI1RIlSpCv5fHyv+KXxl/mWfK7uHeXbtNQdEb72x3Jjutt9Uux+0clHmxvPufb2&#13;&#10;+NtY2TblLhp83TSrjqWqWd62hSNZIHXytriMss+7fIHP3O3spsHLe27cW3W0ls2uYDParo8CzuIJ&#13;&#10;G8QzLCwMjKVCOTpcdoowWHvaL3F9veSPfbmLmnc9zC7TexXgtrgQXTBzcXttcRp4QhM6lUVwxeML&#13;&#10;qQ9x1KWl/Ar5q/Gfpb+aN80PkX2X2X/drpvtj/Ziv7gbx/uZ2BmP4+d9/IbD762p/v3sBiqrK0v3&#13;&#10;WKpZ6r/LaGHxafFN45mWM091/bPnfmX2L5a5O2Sy8fctv/d/1EPjW6eH4G3zQS/qSSrE2mVlXsdt&#13;&#10;VdS1UE9e9o/dHkXlf365n5132+8DbNx/eX083g3D+J4+4wzxfpxxPKmuJGfvjXTTS1GIBqK+Vm9N&#13;&#10;s9lfKP5JdjbKyX8a2dv/AL87i3ptLMfZ1+O/i22d1diZHO4LJ/w7LRQVUHnpZ4pfDUwRypq0yRo4&#13;&#10;KjIbkLbL7ZeRtl2bc08K5tLCzhlSqtolit40kXUhZW0spFVYqaVBIoescfcHdbDfOft83ra5PFtb&#13;&#10;zcLyeF9LLriluZJI20uFddSMDpZVYVowBqOgB9i3oH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G&#13;&#10;X/Nj/X/4n2nuv7Bvs6U2X+5S/b07Uv6f+QU/3r2ecof8kc/aeq77/uZ0PPwf/wC3h/w2/wDEqRf+&#13;&#10;6Ss9wF95X/lRrz/Sf8/DqePu8f8AKzxf6df8PX0ofwv/ACzX/evfIu4+A/b114i4D7B1xHusH9mO&#13;&#10;rt8XWRPr/sP+J9vdV6y+/de697917r//0d/j37r3Xvfuvde9+691737r3Xvfuvde9+691737r3Xv&#13;&#10;fuvdfNX/AJkO0ZOt/nZ8ldieMwY2DtTdOUoo2ACilzOVky1Iyf4NFMrD/X99YfaLeZ+ZuUduvLw+&#13;&#10;IRbQqPtWMKa/s65Ge7XK9hy9zvua2K6WNzOSM41Ss1R8jWvW3d/Iu7jk7J+HEWFaVZJ+vM5U7cP9&#13;&#10;REkCVMC8f0VwOfeDP3pNkj5f5qe+29dBnGs14Vrk9Zzfdo5w3DmLlOLZtwcMlioSP1CeQ+z7ern4&#13;&#10;55JIBMy+sm/B/INvx7x52SeW7tg85yeshd3nksXK2/kOpVHO8ocuACP6fT/Cw9mU8aLSnSHa72e7&#13;&#10;1eMOHUz9asqkqQeb+2A2ejdhUZ6yKLC3v3Wuu/fuvde9+691737r3Xvfuvde9+691737r3Xvfuvd&#13;&#10;e9+691FqKYzcq5Q8c8/j+n9Pdw5HVSoPXGGmePhpCw/p7qTXrwWnDrBLhMNNXLk5sRjJckjRumQl&#13;&#10;oKWSuR4QBEy1boZAVAAUhuPx7dFxcLH4KuwQ/h1GmeOK06oYYWfxSilvWgr+3j05+2eneve/de60&#13;&#10;2P5IH/bzvun/AMRv3f8A+/Ownvo195z/AKcbtX/PRY/9os/XN37sP/iQW+/80Nw/7TrfrcXoMTis&#13;&#10;UJVxeMx+NWYq0y0FFTUYlKAhDKKdV1EXNr/S5986pZ5pqGZ2enDUSaft66PRxRRVESha+gA/wdOH&#13;&#10;trpzqK1FRPVx170lK1dFE0EVa1PE1XHA51NDHUkawhJJKhre7iSQIYgx0k1pU0r604V6roQv4hA1&#13;&#10;DFaZp6V6le6dW6bafDYekrJshS4rG01fUGUz11PQ0sNZOZ38s5mqY0DsXb1PqY3PJ59utcTvGInd&#13;&#10;iopQEkgU4UFaY8um1hhRzIqAMeJAFTXjnj05e2unOm2vw2HypibKYrG5JoQwhavoaWsMQcguIjUI&#13;&#10;2kGwvb62Ht2K4nhqIXZK8dJIr+w9NyQwy08VA1PUA/4enL21051j4LsLG+n6/j/C3vQFDXrxyKHr&#13;&#10;C8CA6rc/191e4kTtHDpL9DCz6yM9dMivwR+LD8+y+aCK4kWaTiD0soFQouMU6xpCobTwCOeT/T6+&#13;&#10;zeQrLHnI6L7WBI5WYjPWmX/woT7Dm3b8lNqdcT1CyUvXuIxdXSUoYE08+Vo0yDyOq/Qt5Li/499F&#13;&#10;vujbJtycvR7io/Vd3LfaGKj+Sgdcu/vRc58w3HuxuXLUz/4jbRQiNfm8KM37Sx6oTqJJGkOr+0qn&#13;&#10;/Y/Qj3mVu80v11DwI6xhtbeA2rOPiXrD7SdJ+ve/de68Sb3BsT/T8e6szqKpx6dhVHfS/DqRT09R&#13;&#10;W1EFJSQTVVVVTRU9NTU8TT1FRUzsI4YIIYwWd3YhVVQSSQAL+9O6RRmWQhVUEkk0AAFSSTgAcST1&#13;&#10;uKKSaRYYVLu5CqqglmJNAABkknAAyTjo5vyf+AfyO+H2y+st795YLAbcou1RMmBw9Hn4snuHF1tJ&#13;&#10;iabLV+L3Jj4IwtLUU6VSRTIssgEodQxC3Maci+7nJvuLul9tXK0kkzWGXdo9MbqXZFaNiasrFSRV&#13;&#10;VOkgkDh1KfP/ALMc7e2uzWO9c1pDEl+dKRpJrlR9AkKSqFCqyg6W0u41AgEjPRKvcndRN1737r3X&#13;&#10;vfuvdWwdN/yZPml3t1bsfuDYVB1lNs7sLAUe5Nuvlt+Ljck2NrbiL72hekYxSAqQy6j/AIEj3j/z&#13;&#10;J95X215W3265d3U3QubORopNEAZdS8dLaxUfOg6yQ5a+637m81bBZ8ybW1n9NexJNHrndX0OKjUo&#13;&#10;hIBpxFT9vQl/8MFfzAf+dX1D/wCjKi/+ovZJ/wAFp7S/xXn/AGTD/rZ0df8AAd+7v8Vh/wBlL/8A&#13;&#10;Wnr3/DBX8wH/AJ1fUP8A6MqL/wCovfv+C09pf4rz/smH/Wzr3/Ad+7v8Vh/2Uv8A9aeqaM3iKzb+&#13;&#10;Zy2ByAjFdhMnX4iuEDeWEVmNq3o6kRSWGpdaNpa3I595J2lzFeWsV5DXRKiutcHSwDCo8jQ9YxX9&#13;&#10;lNt19Pt1zTxLeR42oajUjFWofMVBofTpr9qOkXXvfuvde9+691uUfDPrf+Xn/K/2bvX5By/MTaHY&#13;&#10;WX3z1vgMfX0VD2D17ueeY46IZ7MYPrzbmzJWq8rUVdeqLAbMY440DMimaU82/cje/eD3y3O15R/q&#13;&#10;7LaJaXEjKTb3EQGo6Fe4kmGmJUT4uAJJ4nSo6ie2/L3s37C7Vd83JzHHc/WwRhi1zbS6vDDSFLaO&#13;&#10;ABpmdj2gazRQBTuJ1Ge2d8t2d2p2Z2UaM49uwuwd575OOLiQ0J3ZuOpz5pDIvDeL7jRqH1tf30L5&#13;&#10;d2r9xcv2Oyatf0dvDBq4avCjWPV+emvXNnmjd15h5m3HflQxi+up7gKeKiaV5NJp5jVToPfZz0Q9&#13;&#10;e9+691737r3Xvfuvde9+691737r3Xvfuvde9+690db4e/AX5AfOL/SGOjKXaFT/ov/ul/en+9e5U&#13;&#10;27o/vr/E/wCCfYaoZvNf+EVnl+miyfXVxGPuN7tcpe130f8AWkzD67xfC8KPxP7HwteruWn9qlON&#13;&#10;c+nUr+2fs7zd7s/Xf1VMA/d/g+L48jR/2/i6NNEev9i+qtKY41wWLrrrTsLt7d2K2F1fszcm/d5Z&#13;&#10;uZYMZtva2Jq8xk57yLG9Q9PSK3igi1Bp6mYrFEl3ldEBYDnet82flzbpN2325jtLaIVaSVwijBNA&#13;&#10;TxY07VWrMcKCcdALYeXt75n3OPZ+XrSW8upT2xxIXalQNTUwqAkanYhEGWYDPSf3DgcrtXP5zbGe&#13;&#10;pP4fnNuZjJYHNUPnpqr7LLYitfH5Gk+5o3khk8c0bp5IpGRrXVmUglXZXlvuFpFf2ba4p0WRGoRq&#13;&#10;R1DKaMAwqpBoQCPMA9Ir+xutsvpttvl0T28jxSLUNpeNijrVSVNGBFVJB4gkZ6ZvarpF1737r3Xv&#13;&#10;fuvde9+691737r3Xvfuvde9+691737r3XvfuvdHW/wBkE+QH+ydf7PP9rtD/AEEf8rH95U/vX/zN&#13;&#10;L/RBb+7vhv8A8Xn0/wCe/wAz+7/tPuMf9drlH/XI/wBa2s371/5p/o/7i/V/2mr/AHz/AEfi7fn1&#13;&#10;K3+s7zd/rY/67VYP3V6eI3j/AO5f0X9nop/bf0/g7uOOiU+5O6in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4y/5sf6/wDxPtPdf2DfZ0psv9yl+3p2pf0/8gp/vXs85Q/5I5+0&#13;&#10;9V33/czoefg//wBvD/ht/wCJUi/90lZ7gL7yv/KjXn+k/wCfh1PH3eP+Vni/06/4evpQ/hf+Wa/7&#13;&#10;175F3HwH7euvEXAfYOuI91g/sx1dvi6yJ9f9h/xPt7qvWX37r3Xvfuvdf//S3+Pfuvde9+691737&#13;&#10;r3Xvfuvde9+691737r3Xvfuvde9+691oF/z9uuK7ZX8xreGdeFosZ2Vs3ZG7MVOqFVkeLBxYbJqD&#13;&#10;/ab7qimJ/wBce+kv3Wty+o5BQH/iM8sZJ/0xYf8AGWHXNv7y23Hb/cG5n4rOkcoH+mRVP/GlbqzH&#13;&#10;/hMfvxP7h/IDrfIVWrJjekW4aeB39ZpJaFKRjGv9AYx9P6+4l+95y/cXNja8woD4J1RV+YNc/bn9&#13;&#10;nQ6+6/zFDa84XHLyCgmt0kX7QBUftBPW1bFCVi8I40ljb6nnm3vCjZlENoB1nHun+MtxzT8+ssMZ&#13;&#10;hBub6iB/re19zNgU6R7batAWJNa9Zwzu3pOkLa4/rf8Ar7TRyBnoejZwBH8z1JBBHBv7fIp02DUd&#13;&#10;d+9db697917r3v3Xuve/de697917r3v3Xuve/de697917r3v3Xuve/de697917r3v3XuuGk6r3/P&#13;&#10;+8W97610msRsjZe361slgdobXwmReKSF6/EYDE42teGZg80TVVHCkhViqllLWJAJ+ntZPuO4XUfg&#13;&#10;3M8kiDOlnZhUcDQkjpNDY2Vu/iQQojHFVRVPzyAD0qPaEmnSrr3vfXuve/de697917r3v3Xuve/d&#13;&#10;e697917ro83ANj/vPv3XuuCsdRUixFvV/Ue/de67YX/29/aeRS2D1YGnDrGY725tyD/sfp7a8P59&#13;&#10;bDHqIiSfdtIWvGAwIP4sPbkEhzFTrzLQBq8evn0fzbd/R9hfzKvkdJQVf3mJwOR2pgqIhzIithtm&#13;&#10;Y/HVqx/UD/KI5r2/N/fUP7rFrJt/LsFpL8Wkv+bszU/n1yS+86YX90N0vVGXeNK+oSCMf4a9V9VJ&#13;&#10;uy/4D/iefeVm6IDdK4zjrHS1kKwMnr1g9ouqde9+6910ffgadWWlc9X7/wApf4p7B692lun+Zh8r&#13;&#10;UiwvSXSENblepMdkokkfee+MPM9G+5qPGzFfufsa0R0GCgF/ucq+pShoh5MSPvB8/brvG4QeyfIJ&#13;&#10;Mu57mVS7ZTTwoXAIiLD4daVknbGiAUNRIdOZP3cvbratk22f309wgIdt21WezD58SRKq0+j8WhqR&#13;&#10;265Mk5LAAxoWOj/wo1r0yvTnxJykcbRx5Hdu+65ImIZo0rNrYuoWNtPBIDWJHuNvuaxGHmXf4Sal&#13;&#10;IYV/ZLIOpQ++rJ4vJ+xSjGq6kP7YK9anHvoB1zk697917r3v3XutxLfnaXYnTH8g/qTsLqveOd2F&#13;&#10;vbD9fdLQYvc22q6THZehhyvZNFjMhFT1UfIWanlkikH5ViPfOLadh2fmX72G4bNv1sl3ay3N8Xik&#13;&#10;GpGKW8jrUfJgCPmOunW9cw73yr90nb975euXtLuGz24JKlNSh54EalQR3IzKccD1ro/8OX/Pn/vL&#13;&#10;Puv/ANDCr/4p7zK/1kfaX/owWf8Azj/2esJf9f73k/6aC6/an/QHXv8Ahy/58/8AeWfdf/oYVf8A&#13;&#10;xT37/WR9pf8AowWf/OP/AGevf6/3vJ/00F1+1P8AoDpGfHb4cfKT5p1nYOR6D68l7Prtl1WDrd/V&#13;&#10;k+9Ng7Vmoave8uQqMPUzSb7yuMNU9W+Or2Y0vl0GP93Rrj1mfOHuNyJ7ZxWcHNd4LFLkOtuBDPKG&#13;&#10;EAjDgeBFLpCCSMDVprXtrQ0JuT/bb3B91Li9uuU7M7hJbsj3LGe3iIa4MhUnx5YtRcxyE6NVKd1K&#13;&#10;io3/ABx/lQfNn5P7Mo+x9gdZ0eD2Fl4VqNvbo7C3Dj9oUm56duVrNv46rL19TSsLNHWijFNKD+1M&#13;&#10;5DWC3Ofv/wC2PI25ts263rTXcZpJFbxmYxH+GRhSNWHAprLqfiUYqL+SPu6e6XPm1pvm12aW1pKA&#13;&#10;0Ut1IIRMp4NGgDyFCKEOUVHBBRmFaAr8o/g78mvhzkcZS979b1m3MTnamWk27vDF1+P3FszPVUEA&#13;&#10;qJaOh3Bh5JYo6kJqf7OrENQVVnERRS3sT8ie6fJHuPA78q3gmliAaSF1aOaME0BaNwCVrQa0LICQ&#13;&#10;C1TToK+4PtJz37ZSoObLPw4ZmKxzxsJIJGA1FQ6/C1K0SQI5CsVUqpPSY+OPxJ+Qvy03LXbW6D61&#13;&#10;y++6zDrSS7gyMdRjcPtzbdPXyNHSz57cmdmpqKm8njlaKFpvNKI5PDHIVI9redPcLk/2/skvubb1&#13;&#10;bVZNXhrRnkkKipCRoGdqVALUCqSNTCvRfyN7bc6e4149lyhYtdeFp8V9SpFEGNAXkdlUcCQoJdgD&#13;&#10;pVqdHs3r/I3/AJhmzsBPn6brjaW9ftYzLUYXZXYO3shnlhWzSPT47LNRfcMP+OVK8krWsiMbXivb&#13;&#10;PvS+0O43YtZLua11YDzW7iOvzZPEK/awCjzI6l3dfume8e22bXUNtbXhXjHBcKZKeZAlWJTT0DFj&#13;&#10;5AnqsLAdX9g7k7OwXTGN2rlIe0tx75xPWmM2Vm0i2xmF33ms7HtnHbayiblekjoKg18qU0v38kKQ&#13;&#10;sSZmjVWInK63zaLLY5eZJrhTYQwPctMlZU8BEMjSL4YcyLoBYeGGLD4QSR1ANry/vV3v8XK0Vs67&#13;&#10;hNOlssEg8J/HkcRrG4lKCNi7BT4hUKfiIAJ6ED5GfGDvP4mb2xfXPyA2P/cDeWa2tQ71xmH/ALy7&#13;&#10;P3UanbORy9dgqPJ/xDZWQyVKmuqxtbF4ZJ1lHj1NGEeNmKeTeeeVuf8AbJN55Ruvq7aKVoWfw5oq&#13;&#10;SqiOV0zRxsaLIhqFK5oDUEA2505D5s9vN1j2XnG0+jupYlnVPFhlrEzvGraoJJEFXjcaSwYaakUI&#13;&#10;Jbegvjt3H8oN/wAXVvRez/7877mxGTz0WC/vBtbbWrE4cIcjV/xPeFdj6MeMSJ+2ajW1/SrWNnub&#13;&#10;ecuW+Rdp/fvNVz9La61j1+HLL3vXSNMKSPmhzpoPMjprk7knmfn/AHc7Dyla/V3YjaXR4kUXYhUM&#13;&#10;2qaSNMFlxqqa4Bz0qcV8QfkTm/khL8RsX15918hIMjmcRN18d27GhKZHb+15955en/vXUZNMGfDj&#13;&#10;Kaep1jJaX0+NGaUqhQT+4vJ1tyYPcOe807OVRvqPCnPa8qwqfCERnzKwWnh1FdRotT0YQ+2nO0/P&#13;&#10;B9uIrKu9BmX6fxoBlITcMPGMvgYhUv8A2tDTSKt29Gj6o/lBfO/tvO9h4DGdVY7a8/WOdfam5shv&#13;&#10;LeO3MfhJt009PFV1WB29mcTPXU+TkgimjaonoXlpomPjknWX9v2A9/8AvGe1PL9tZ3ct89wL1PFj&#13;&#10;WGGRnERJUPIjiNogxU6VcB2HcFK56kXl77svu5zDdXlqtjHaGyfw3a4mQI0mlWKRPF4ol0hhqZKx&#13;&#10;qaoX1gqCu7h+H/yP258gMj8XJ+rM7mO9sbUUkFXsDaM+L3hkIo67Gw5qkr5KzbM9VSx0rUNRBWvU&#13;&#10;TTokUEiyTGNTwO7P3G5LvOUU57W/SLanBInlDwqSrFCoWRVZmDqyBVUlmUhdR6j+89r+erPnN/b8&#13;&#10;WDzbtHSsELJMQrKHV2aNmREKMr6pGXSrKX016PnTfyJ/5iFRtyPOt19sOmr5KNaobRqe0NpruMSM&#13;&#10;AwoZJY5Wxizc83yWgWIL+4nf71fs9Hem1F1cMganjC2k8On8VDSXT/zar8updj+6N7xvYi8MFqsh&#13;&#10;XV4Jul8UH+AkKYdXl/a6f6XVYnb3TPafQe+Mj1v3HsbcHX29sXFDU1WB3DSfbzyUVWD9pkaCpiLw&#13;&#10;VdLLpcRVdLLJC5VgrkqwE5cu8zbDzZtab1y3dR3lq5IDxmoDDirA0ZHFRVHCsAQSKEdQHzPypzFy&#13;&#10;bur7FzRaSWV0gDFJAMq3B0ZSUdDQgOjMpIIrUEAMfZ70HerPf5cOL/mVZL/TL/w3jLkE8P8Ao8Hb&#13;&#10;/wDD8x0tidXl/jv9wPL/AKX54fIBpzen+HX08+e14bwd7zTeysP7t/14Apr9R9JqW9b/AHx9RT6M&#13;&#10;Gn+g/wBpx/B+Lqe/ZGL3yk/ef+swSKfTfWUaxX/f/wBP/uaRX/R/7L/b/g6uH/4T5fGjurreTsnv&#13;&#10;jeuyVw3Vnc3XG2ous92f3i2lkW3GcTuqrXJoMLia+fJUQRozf7+jgDWGnVx7xx+91ztyzvZseVtr&#13;&#10;uvFvttuJfqYvDlXw9Uaae90WN6/8Ld6edOsmvuc8i80cvw7hzRu9r4Njutvbm1l8SF/FCvKW7Eka&#13;&#10;RKVH9oiV8q9UcfPT4afJH43dkbq7B7p64/uZtDtjtbsmr6/y53hsLcJz9Mc9LmxJ9htTKV9VS/5L&#13;&#10;VQS2rYYT6tNtasoyi9pvcjkvnPY7bZ+W736m52+0thcJ4M8fhkRqnxSxIjd6kdjNwrwoesVPeT2y&#13;&#10;545M3+95h5ksfprPcb66NvJ41vJ4gaR5F7IpXdKoQ3eq04HOOij9S9T7+7y7F2r1P1dg49y7/wB6&#13;&#10;182M2xgZMzgdvrk6+GilyD0wy25qqioYWMUMhTz1KBmARSXZVMicxcwbRyps8/MG/S+BaWyhpZNE&#13;&#10;kmlSwUHRErucsK6VNBk0AJEZ8t8ubxzdvdvy5y/D9ReXRKxR6449RVWcjXK6RjtUnuYVpQVJAKq+&#13;&#10;QHxx7n+Le/h1f3vsqTYe+ThMbuNcI+d2xuNZMNlnlix9fFldo1uQonWR4Jk0rUFlZCHVTx7Qco85&#13;&#10;8tc97T+/OU7n6u1DtHr8OWOjoAWUrMkbigZTXTQg4J6MOcuR+afb/dxsfN1r9HdNGsoTxIpaxuWV&#13;&#10;W1QySJkowpqqKZA6ED41fB75S/L2j3dkPjv1TUdg0OxanDUW6K5t1bF2jR0FZn4qmbG0sNRvrKYt&#13;&#10;KuRkpJnljo2laFfGZhGJofIUc6+6XInt5Lbw84X4tHug7RL4U8zMqFQxIgilKCrAAvpDHUFrpahx&#13;&#10;yP7Ue4HuPDcXPJm3NeR2rIsreLBCqs4Yqoa4liDtRSWCFigKl9OtNRZ89g8ttfO5rbWeopMbndu5&#13;&#10;bIYLN42ZonkoctiKx8fkaKZ4GZC0U0boxRipI4JHPsa2V3b39pFfWba4pkWRGFaMjqGVhWhypByA&#13;&#10;fXoDX9jdbXfTbbfJ4c9vI8UikglXjYq61BINGBFQSDTBI6Mdu/4W/JbYPQG1flHvDrhcD0bvdsMm&#13;&#10;1N6Vm9Ovmnzb7h8zYZKPaVPlnzl6hKeaZA+NFokaZrRev2Ddu9zeSN25un5F2698XdLbX4sIhuKJ&#13;&#10;4dNdZTEIO0kA/qfEQoq2OhvuftXz5s/J8HPu52Hg7TciMxTme2q4m/s6QiYz9wzTwqhQWICgnoWP&#13;&#10;jR/LH+ZnyuwNPvLq3qmWm2DWCY0O/d7ZfHbN21kzBJ4m/gjZZxV5BNYZPPQ0k0KsrK8isLew/wA7&#13;&#10;e+PtryDdttu+X+u7WmqCBGmkSue/T2Rnh2u6tQghSM9CTkX2C9zvcKzXdNlsRFZuCUuLlxDG9KfA&#13;&#10;DWVwfJ0jZMEaq46ePkX/ACqfm38YdrZHfvYHVK5jYOGpTW5zefX+exe88TgKVdP3FTnKLHOMjSU8&#13;&#10;WoeWrnoVp1FyZbAn2m5N9/PbHnjcE2naL8xXcp0xw3EbQtIfIIxrGzHyQOXJwFr0q53+7v7p8h7d&#13;&#10;JvG6WK3FnCuqSa2kEyxqOJdO2VVXiz+HoUAlmABPRaPjn8YO8/lnvbKdc/H/AGP/AH/3lhdrV29c&#13;&#10;nh/7y7P2qabbOOy9DgqzJ/xDeuQxtK+iqyVFF4Y52lPk1LGUSRlHHOXPPK3IG2R7zzddfSW0sqwq&#13;&#10;/hzS1lZHcLphjkYVWNzUqFxQmpAMfcl8h82e4e6ybLydafWXUUTTsniwxUiV0jZtU8kaGjyINIYs&#13;&#10;dVQKAkG+6b/k/wDzt7u2Zlt87W6wxWGw+Py2ZwmPp95bwwO3MjuevwFbLjMo22oZ5HjnpVqYXgir&#13;&#10;5ZYqWdvVBNLGGcRxzH94z2r5Z3KPa7y9eWR0R2MMLyLEsihl8Q0BDaWDGMBpE4OqtjqUuW/uye7X&#13;&#10;M22y7nBZxWyRu8arcTLG8rRsUYxgBwU1KVWRmVH+JGZDq6uG3xsvcvXH/CcvdXX+88d/Bt37J3Bl&#13;&#10;trbow4rcdkWxO4MD/MLfGZjGS1uJlnppJKeoikhkMMzqGUi9x7x32vc7HevvkQbvtj+Jb3UaSxPp&#13;&#10;Zdcb8vhkYK4VgGUgioBoQesi932m/wBh+5ZcbLuqCO5tJHilQMj6JE5iKuhaNmQlWBU6WNCCOIPW&#13;&#10;tJ0R8ee5vk1vym6y6L2Flewt61NDWZQ4rH1GLxtNRYzHoGqslmM7n6ikx9DTqWSIT1tVEjSvHCrG&#13;&#10;WSNGzW5r5w5a5H2o73zVdrZ2wYJqYMxZm4KkcavI7cTRFYhQWNFBIwc5Q5J5p583b9ycpWb3tzpL&#13;&#10;lVKIqovFnkkZI0FaAF3UFiFFWIBUXcHxQ796H7SwvSfZexEx/bOfGJGK2BtnduyOxtyTz56pFLhK&#13;&#10;Ceh63yWWNPV1bMhpqOoKTyI6SJGUdGKLl33A5R5r2KXmfZbvXt8GrXcSRT28YCCrsGuI4tSoK6mW&#13;&#10;qqQQSCCOl/Mntxznynv8HK2+WejcbnT4dvFNBcynWaICttLMVZz8KvpLDIBGej7bR/kZfzDd1bfg&#13;&#10;z9T11s3aElXEZ4dv7u7D29Sbh8Iu0X3FJimrIoHkFrRVE6SLe0ioQQIn3H70/tDYXhtI7ue5Cmhk&#13;&#10;ht3MdfOhfQzAeqqQfwkinUw7b90r3i3CyW7mt7a0ZqnwprlfEHpURLKgrxAL1Fe4A1AIR8ivih8h&#13;&#10;Pihuaj2p351lndgV+VjqpsFX1TUOU23uOCjlEVVJt/dODlqcfWGLVG00cNSZYRJGZo4/Il5a5N9w&#13;&#10;OUOf7Jr/AJTvku1joJFGpJIyRUCSJwsi1yAxXSxDaWND1DvO3txzp7dXq2PN9i9qZKmN6q8UoBoT&#13;&#10;HKhaNiMEpq1qCpdV1Cpd/Yx6A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cZf82P8AX/4n2nuv7Bvs6U2X&#13;&#10;+5S/b07Uv6f+QU/3r2ecof8AJHP2nqu+/wC5nQ8/B/8A7eH/AA2/8SpF/wC6Ss9wF95X/lRrz/Sf&#13;&#10;8/DqePu8f8rPF/p1/wAPX0ofwv8AyzX/AHr3yLuPgP29deIuA+wdcR7rB/Zjq7fF1kT6/wCw/wCJ&#13;&#10;9vdV6y+/de697917r//T3+Pfuvde9+691737r3Xvfuvde9+691737r3Xvfuvde9+691qc/8ACn7r&#13;&#10;Rxgfiz3Fi8YWqY9zbl6/z2VhjBZKV6aLNYOmqXH9klq9lJ4Fj7y/+6xzP9LPf8u3Dnw2ZJ1X5kaG&#13;&#10;P8l6xA+9Fy4LhbTfFjDaopICfOqnWn7Qzfs6r5/kU9nL1385sNtmvyAxeA3vgszjapnk8VNVZFqM&#13;&#10;SY6M3IUkyCw95QfeQ2N9x9krh7S3D6JI5FJ4gA9xHzp1jJ93m/Xbfdfb7q7mKqyywsBkGoNK/IHr&#13;&#10;e/DKZDY3DW0kXK2t9b++UgURRUpQDrqX4qvc9hrWlD+XXGWVCwVCuockE2+g+lx7Irq5SWixNw6N&#13;&#10;o4iO4jj12gkugH6SouR/jyRf2ptC50k8OtPpZSfPqQboQEUEE8/m39fp7M6hst0npTh1m906t173&#13;&#10;7r3Xvfuvde9+691737r3Xvfuvde9+691737r3Xvfuvde9+691737r3Xvfuvde9+691737r3Xvfqd&#13;&#10;e6425uP6e6EkY62CCOvXP+A/3k+/Anr2Ou/e9XXuu/dutde9+691737r3XFgfqOD/vf+Hv3Xuu7c&#13;&#10;k/19+69137917r3v3XukH2TubHbL6/3nuzL1cdBj8BtrM5aqqpHWNYY6Ggee5diLE2AHPtZs1hNf&#13;&#10;bnDaWgq8rgD9vE/Z0T8wbnb7Ts1xuFy2hI0Jr518qfn18wCv3hney+4O2t85yR5sjunfG58j9xMW&#13;&#10;YzU0+ZmkpDrfk2iKj31q9lLB9vs1EwA0oqmnyHXH/wB6t0i3HfJdwUllkctU8c9TprX06eUIQ/1u&#13;&#10;Bbj3OV2wkYuOocjrSvkeo/tB1fr3v3Xuj7fy6/hFuf5y/IDF7AgarxHWe1Vo91dw7xhTSuC2bFVh&#13;&#10;DiqCpceMZTLMr0eOVtWj92qMckNLMvuJveP3PsvazlKTdWpJfXGqKzhP45qfGw4+FCCHk4V7Y6q0&#13;&#10;inqZfZL2qvfdjnBNszHt9rplvZRXti1YiU+Us9Ckee0B5KMIypNZ/Nu+cO2u3dzbd+JPx0alwHxW&#13;&#10;+OHg2ti8bgIhS4Tem89sQvgDlaXxm02KxMSvQ4hvpMzVNaWlWenaMAfd79rr3l6xm9wucazb7vNZ&#13;&#10;WaQ6nhhlIk0mvCWYkPL5qNEdFKuDIv3kfdez5hv4vbbksiHYtlpEVjGiOaeH9PtA4wW4GiLgrNrk&#13;&#10;718JhYn/AMKHP+ZCfDL/ALXW7P8A3jMR7h37n3/K28xf80ov+r0nU1/fQ/5Unl//AJ6H/wCrA61S&#13;&#10;vefXXOrr3v3Xuve/de63ieqtk/HTsL+TZ0HtX5Wbvk2J0jX9Z9Zy7n3LFm1241FW0W7oqzbkX8Wa&#13;&#10;CpEYmyCU0VvEdWrTcXv75b77ufOOz/eN3a/5Ct/qt0S6uhFH4fiVDRssh0VWtIyx44pXy66zbDtf&#13;&#10;Jm8/dv2fb/cCcW21PZWXjSGXwQCrxtFWT8NZQg+ZNPPogv8Asnn8gT/vK2r/APRzQf8A1m9yz/rj&#13;&#10;fe1/6MP/AGZH/rZ1Ef8Arafc+/6PcX/cx6CvvH4rfyRdu9Kdwbg6n+TFXnu0sF1dv/MdaYNu2Yck&#13;&#10;uZ39jNp1dZs3Etjv4TGagVORSmhMPkXXq06lvcH/ACtz795685o2603/AGXwrCW6t0uX+jK6IGlR&#13;&#10;Zm1eIdOmMsdVDSladB/m729+6tZcqbpecvbvHLuENpcvbIL/AFl7hYXaFQn4y0gUafxVp59C/wD8&#13;&#10;Jo/+51P/AC3H/wCXz2RffW/51n/qY/8Aaj0Zfcb/AOdo/wCpb/2v9VEfKL+Zh8p+4u5Nybh2V3f2&#13;&#10;B1j1rt3c2Souodi9VbozfXe2Nr7LxNd9ptKJMftaakFVUikggkmqasO3kZxEIYNECZB8h+yPIfLv&#13;&#10;LUFpum1299fTRK13NdRJcSyTOtZe6UNoXWzAKlMAFiz1c49+4nvv7g8x813N1tG73FlYQTSLZw2k&#13;&#10;r28SQI2mIkRFTIxRVZmk1dzMECIQgvYyvaG4fmx/Ic7E3/3hLDuPsDaG3s7LPulqKngrchuLqXfk&#13;&#10;U23dy2i4jrKmgjipcjNGE8xkqjoVJinvFWDY7L2x+9ZZ7PyuDDaTyxgRaiQsd3BSSPPFFdi0YNdI&#13;&#10;VMkrXrLiXfbz3S+6Ve7zzYRNdx287NIFClpbKcmKWgwHZY18QrQMS9FCtp6dv5beA35m/wCTLuPF&#13;&#10;/C3K7d298ocvl+yEyuXlmxtHVr2BH2EFMNVX1f7VPkptkpjqbE1NYVjglemldljUsGfeq72q2+8l&#13;&#10;FP7kxyTbHGttpQaiPp/p/wAIGWjF4ZGlVO5lEijuPTvsbZ7vc/dmeD20khg3yVrushC/7k/UsBrJ&#13;&#10;wJTZiJYmkqqHwmYFBTqonrf5J/zLv5eXfe1d9fJdPlNkOvos9TUfYW1O0s/vHdeyt87frmKZWHAb&#13;&#10;k3LPX4WXJxo7T0NbRVetZ0Eby+J5kbITeuS/ZL3g5Un2rkc7XHelC1vLbRxQzQyL8JkijWOYRGml&#13;&#10;1dKaTqC6gpGOeyc7e+/sxzbBuvP43Wbb1cLcx3MktxBLG+D4c0jSweKtdSFJFJdQjMFZh005/wCV&#13;&#10;OyPmV/Nm+KPemyOqZupos5398WMTuDGVedos9X7l3Hg+1MZRzbsrpqCioo4ZJKP7Og8P7zFaRZmm&#13;&#10;vL4olVlyDuntt93/AH/lbdL8bgYrDdHjYIyLFG9rIREoZ3JAfXJXtFZCoXt1Mg3L3C2j3O+8Ry7z&#13;&#10;Xs+3nb1kv9qjkDMrPNJHdxgzPoVQG0FIgKudMSsW7tCDh/wot/7LZ6v/APFV9kf+/c3v7DP3Of8A&#13;&#10;p2V9/wBLSb/tEsuhH99P/p6Vh/0qoP8AtLvug1/kFf8AbwHF/wDiIeyv+tVF7N/vaf8ATpW/57Lb&#13;&#10;/BJ0Wfc7/wCnut/zwXP/AB+Ho0/VX/cSBk//ABJHcv8A8DBnfYE3v/xDFP8AnntP+7pD0P8AaP8A&#13;&#10;xN5/+a1z/wB2eXp4/nLfzFvkV0/8pU6A+PXZdZ1Ptnrfbu3dwbs/uVDjqLM7h3/van/vhUy7hr2j&#13;&#10;kcwJQ1dDIlGFVZHmmmqPP5IvEm+7d7Ncncycinm3nCxF/PeSSRw+MWKRwQnwh4agjuMiyAvUlQiq&#13;&#10;mijaln3mve7nXlXntOUOS7/6CGzhjkn8JYzI9xNWWkjMrUURGNlQBdRkZn1hk0me+KOb7b6L/l19&#13;&#10;u/zCqfY2f7z+bPyqyNXuGGoo9q1G6M3U01Xuw7F2FTjb+zaYNHhcfSU77jmoqZUV0KU7vEEiWACc&#13;&#10;+2vL3NHvFt/tC13HtXLGwqIu6URICIvHuD4kzUM8jt9OHatCNQDVYvIXIF5zLyv7M7j7xfRybtzT&#13;&#10;zAfHosPiuwaQW9oojt1B+niiAuWjWh0llLKaBKQa/s/+cZkt9v2RVVvzyXdTVgrQ9HtXuPG7eikC&#13;&#10;6ftqbZWOoYsLFSkE3oo8etObteIljfKGLY/u3Q7V+5UXYvAppzNZtIfOpnaQzlv6ZkL8O7HWKM2/&#13;&#10;/egn3j9+v/WD6iuqgt7xYeFKC2WIW4WnFBFpJqSKknq5P5e7O3X87/5SlL8ie9Orsp1x8p/jxTZP&#13;&#10;M5OXP7OyW0c1XUW2c1HjN76MblKWmnhxebw7R5wU6Q+GKthRI28UbOcbvbzc9v8Aar7wTcocq363&#13;&#10;uw7uyRr4cyyoDKhaDuVmVpYJqw6q6mjZiRVgBk77kbVuHu393Yc3827c237/ALRHJMRJC8TjwH03&#13;&#10;FFdVdYrmBfGCU0rIEyQmo6kXvoV1zZ62mv8AhNH/ANzqf+W4/wDy+e8Evvrf86z/ANTH/tR6z8+4&#13;&#10;3/ztH/Ut/wC1/qB/wnV7R7L3RvDvLr/c3Ym+txbE2P1ztBtlbJzm7twZfaO0Grd0VbVjbX21X1El&#13;&#10;FjzKWJlNJDHqudV7+7/fF2LZLCx2rdrGzghurq4n8aaOKNJZqRx08WRVDyU8tZNPLpz7lu/77uNz&#13;&#10;vG1bhezz2tpBaiCGSaR4oQXmqIo2YpGDQV0Ba0FeqIvl33d3P2f3F2Ztzsrt3s/sPb2z+2uyYdpY&#13;&#10;HfO/t17tw214RuipoFi27i8/V1EFCvgiih00yINCIn6VAGVXt1yxy1snLVhfbLt9tZzXNnbGWSCC&#13;&#10;KJ5T4SNWR40VnOolu4nJJ4nrEr3Q5q5n3vm3c9t3rcrq8t7a+uxDFPcSyxxATSKBGkjsqUUBRpAo&#13;&#10;opw6BDqvsTN9Sdm9e9p7aJGf633rtje+HAnkp0lyG18zDmKanmmi9QjlaERyWvdGIIINvYp5g2a1&#13;&#10;5i2K82C9/sr2GWB8A0WVChIB8xWo+YHQS5a3265Y5hseY7LMtjPFOoqV1GJ1fSSMgNTS3HBIIIx1&#13;&#10;sd/8KBti4HsXrv4i/MrZZpazb+8tvrsWfNQJHMcngd34P/Sp1e0eQhBV4hAc/KiNIQfLqjHMhOGP&#13;&#10;3Rd1u9n3nmD233IMstu/jhDUaJIX+luaqeDE+ADivbRvLrNv75Gz2O8bFy77kbYUeKcfT+IoB8SK&#13;&#10;eP6q1IccUAWdlFSP1KrxapxP5QY2z8UPhF8dsvvGmTGbi+Z/yLyONxpqp0WtnnzWDyeO2N4gTbwy&#13;&#10;0m2UqYkJ5FZx+5Kqe43+8Q99z77obxDtp8SHluwUtQYAR4jPX5rJclSf+F/wqT1KH3bYLDkD2o2W&#13;&#10;Tcx4M/Ml85UMcs0iS+BTNAGgtVcD+n/E1OqGv5jHxiz9P/NL7K6V2ji0grO9O3NpZzY4iidqOqqe&#13;&#10;8ZKPKVNYsMZZ0hgy9fXwz8KF8MhUCIKfeV/s3zxaN7EWfM24yal2q0mSbNCBZa1VanBZoUjK8a6l&#13;&#10;Bq1esQ/ezkG8b7wd3yvt0XhnebqCSAgVB+t0GSSgJIVZ2m11pTQxwtD1dt86dg7N7l+YP8uD+WDh&#13;&#10;4pT1F1zgoOxew9v0QlWF9n7D2nU47amEr6qnsKYvh8BlKEurBwMlGVId4tWMPtZu25ct+3fOfvhc&#13;&#10;N/uxvH+mt5GIr41xKrTOoPxUlnikHEfotWoDUys91tq2rmb3H5J9i4E/3W2im8uYlU6RBbQulvGx&#13;&#10;A0qjJDNEwwaSrQglalK/nS/zDO3ev+5T8O/jrvXLdPbE6s2ztSDe9X1rW1e0c7lc/m8HBn8dtikz&#13;&#10;+FFPPR4rH4mooI/s8fMiSySzRVJdY1hjkP7tHs/y9vHLn+uLzjbJuNzfSy+AtwoljWNHaNpWjfUr&#13;&#10;yySrJ3SKSoVWShbUY1+9F71cxbNzH/rbcl3T7dBZRRG5e3ZoZWkdVkSFZECskSRNGSImAcuyOaKU&#13;&#10;6D7+Tr/Mf70m+Rm1/jL3n2DuTt3qzuk5TbWMk7JzGR3jm9obqXDVNdiUxuazkk9TJjsm0X8OqsdO&#13;&#10;8kIaWKaIRaJhMb/eM9l+VU5Nn535XtI9uvtt0SOLdFhjmiLqrakQKokjr4iyKFYhWVtVVKk33Zve&#13;&#10;/m6fnWDkPmy8l3Ky3ISJG1w7TSwzKjyLSVyXaKQKY2jYsAxQpoAcOff4X/Grbfxa/nYfJzYex8dT&#13;&#10;4Tr7cnxPzfZGxsJSRTQUmDwm8O0Nky12FoY5RpWmo8pBkKakSJmRIEiS4ZWRYn9yedr3nv7smybp&#13;&#10;ujmW7g3VLad2IJd4bW80uxGSzRNGzk0Jcsc1BMt+23I1hyD96Pe9s2iNYbO62d7qCNQQsay3dkHR&#13;&#10;QcBVmSXQF7VTSopSgrd/mKfzTPldtD5ndlbD6H7brOsOsuh92Sdd7W2ls6hwaYSsyWzwuM3RU7pp&#13;&#10;KmCeLIO2Tjq6cUs6+CCGOOJIVkWWSWZ/Zz2H5B3L21st25s28Xt9usX1EksrSa1WWrRCIhlKDwij&#13;&#10;ah3szMxYqVVYV96vvB+4e0e6F9s/KG4izsNqkFvHFEkTIzxACYzalfW3i64yuFRUVQocMzWL9T9X&#13;&#10;9rfLH+Qdt7rfZcT7t7X7f3ZkZRVZSrWnStyVb8/ajce6NyZ2vKsY6emp46zJV8yxsyxRyMiOwCGH&#13;&#10;N/3zYPb/AO9hNvO5H6fb9tiUUQVIVdhWOKJF82ZikaAkDUy1YCpEx8v7DzF7k/dIi2bbv8Y3HdJn&#13;&#10;Ys5Cgu3MDSzSyNTCqoeVyqk6VOlWNFKS7r3X15/In+LOA6l6Xw829vlX8gKHIZDLdvZzBOmCNdgI&#13;&#10;oqLK7hP3IaFqbEPWpFgtvRyOEaX7uvLmV/vF/LG37z96jnybmDmSQWuxbSVVbRH7wshZkjFKHXNo&#13;&#10;JnuCBXToiACqI03M+5bF90z28g5f5ZiN3vu7h2N1IhCNJGFWSZuIEcOtRBbKxpq1SElnd69P5G+5&#13;&#10;cHv/APmO5LefdGZO6uxs/wBZ9m7h2ZuHddX/ABHM5TteuyWNfI5KCrriXetfASbhsynUIzJpsBxM&#13;&#10;P3o7G52f2Zj2zlqL6eyhuraOaOIaUW1VZdKkLgIJxb8catNc9Qr91LcIt997Z945ol+pvprS5kil&#13;&#10;mIaRrpnhDMpbOv6czjt4R6gKLjobv5mOyP5vm2fkh2V2bt/P/IrIdMR7nr6vqnJfHzde8TtTbGwU&#13;&#10;rJKnblNltodfVQqKGupaZY4stXZChUT1Cl/M8LQ+wt7Jbp93a+5MstjvYdvTczGBdLuEUPiyT0Ak&#13;&#10;KTXCaXRmqYo43qiGmkMGJF3vptP3k7Pna837a59wk2sSf4qdtlmEccFSY1kt4H1iRRiaWSMq7Z1a&#13;&#10;NKqWj5U/zW4PlT8Idp/Gnt/qHKbg752zXbarcl3XkszicZTUO5dqZmopKvcNJtmnxzTPWZHCk4/I&#13;&#10;RCakQT1VRKLpCkMw35B9g35D9z5+duXtxSLaZllCWaq7FopUUrG0hk06I5v1I2pISsaA5YsoE9xP&#13;&#10;vCwc/wDtVByLzFtjy71C0Rku3MaKk0DkNMkYTV4ksQMciARBWlkoSqBXpb95MdYq9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xl/zY/wBf/ifae6/sG+zpTZf7lL9vTtS/p/5BT/evZ5yh/wAkc/aeq77/ALmd&#13;&#10;Dz8H/wDt4f8ADb/xKkX/ALpKz3AX3lf+VGvP9J/z8Op4+7x/ys8X+nX/AA9fSh/C/wDLNf8AevfI&#13;&#10;u4+A/b114i4D7B1xHusH9mOrt8XWRPr/ALD/AIn291XrL7917r3v3Xuv/9Tf49+691737r3Xvfuv&#13;&#10;de9+691737r3Xvfuvde9+691737r3VZH8374+j5D/Aju/B0NClburYOCm7W2fePXOmW2PTS5Cvhp&#13;&#10;SOQ9RjjWwKB9Wdb+5A9seZ5uVeb7a9Q0SUiKT5q5FD+TBT+XUce6vLkfMvJd1bFayQAyx+oZVINP&#13;&#10;tUt18/vrPtPP9dbg6g7F29PLj9wbY3Li8nXyxFklMNNkVNRA5HPqjBU399cOd4o+YPaSLb3NTNGa&#13;&#10;0+YweuU3KUsnLXP9xdoe2GQGOvriv8+vpe/H3tTF9v8AUOwew8NVR1dHuPa+JyfkjkWQpNUUatPE&#13;&#10;xH5V9QI/w98deb9jn2DcbnbbgFWQkZ8x5H9nXVHkDmMb/ttvdK2rArT18x0MSwIUkkuSxJDW/HPu&#13;&#10;Looi5ZR606l9pSpCkUx05QHTGqm59P8AsT7EkEYhgHRa0mqYqOHXesA/qsbn6/j/AAufdmkoe3PT&#13;&#10;pGMeXWQsf6f7D/W/x9vCnn0ndjXSOvBv99x73jqobrlq/wAP9496x1cOfTrlf36nVtXXr+9dbB67&#13;&#10;9+691737rfXvfuvde9+691737r3Xvfuvde9+691737r3XvfuvddH6e/daPDr30F/eiAT14cOvWH1&#13;&#10;/wALW/FvfqDrda569/sD/vH/ABX36g69137317r3v3Xuve/de697917r3v3Xuve/de4dcb/05/3j&#13;&#10;37r3VF38+z5DZTqL4d1O09sZA0me7Kz1Ht6eOCYirbDD9yv9K+rQfSGPuefYflh915kO5Txl4oBx&#13;&#10;AqNTcPz6xb+8lzrJtWwQ7NZOFed++p4ACvWkThoyUBhHiqCPLISAjM7KNYP+uT76Y8q7bFtkDJGD&#13;&#10;QivpTrm/zPdHcIluZe4egz+fT27Ndixu9zc/1Psa6/EhDVr0CVAFNPDrB7Z6t1737r3WyP8Ayz/n&#13;&#10;/wDAz46fDHO9E95Ve9cNvHsTcG9puyJNjbd3nR5HO4PNqMRikO+dm1FHXwSpjl8Mb0VXFJCCdDq7&#13;&#10;MThX72e0nuxzj7lx81csJDLbWkcAtvGkgKo6d7/oTBkYGSrEOjK3mCKdZ1+xnvD7Qcl+1p5T5pnl&#13;&#10;t7u6e4N14MVyrusjFEP1FvpdWEOlVaORWQAUII6lf35/4Tf/APPmuyf/AD6fKD/7K/df3b987/o4&#13;&#10;W/8AvO1/9s3Vfr/uQ/8AKFN/vW8f9tHVv38yrOfy7MR150bL86Nm7k3Tsmprsx/oop8FVdmU82Or&#13;&#10;FwdE2SNY3X2Vx1Q2qkNKq/eSSrdTazXJx39lLb3hn3nc19q7iOG6Cp9UXFsQy6200+ojkX49XwAH&#13;&#10;8uslffCf2bh2Lbj7uQvLZmRvpghugRJ4YrX6WRH+D+Mkfn1oub7fa02+N5ybGhkp9lSbr3FJs+nm&#13;&#10;Na0sO1ny8zbehlbIs9QWWk8KsZ3aS49bFrn31M2gbgu02o3Yg3Qhj8YjTQy6F8QjSAtC9fhAX0FO&#13;&#10;uTG+nazvd4dkFLIzy/Tg6qiDxG8IHWS/9np+Mlv4jWvST9mXRR1737r3W2v8iv8AuHd62/8ADC6F&#13;&#10;/wDfr473z45N/wDEwbz/AJ6dw/7RZeuj3Pf/AIhnZ/8APJtn/aTb9alHvoP1zh697917raa/4TR/&#13;&#10;9zqf+W4//L57wS++t/zrP/Ux/wC1HrPz7jf/ADtH/Ut/7X+tWX3nb1gH1tYfFn/uHy7/AP8AtVd2&#13;&#10;/wDvSw+8Befv/Eutq/5q2H/VsddFPbz/AMQ43T/nn3P/AKuydVY9A9bfzIPh58en+ePSG5X2N0pl&#13;&#10;4MPXZE4zde2d4Y3dGJr9zJtSmrtx9ag5GkZYK0mllmr4Iquj1OqtC5Ye535t3v2X9xucR7VczwfV&#13;&#10;bnGXVS0UkLROsZlKx3P6b5XuVULRyEA0cU6x/wCTuX/fD2y5IPu3ytcrbbXIscjxrKk6yxvKsYeS&#13;&#10;2AkjwaBmbRNEuoVQ6h0f/o7/AIUQbmq3x+0vld0Ls/d21sm8eM3HuvriSpxlVFi5nSOWsr+v9ztk&#13;&#10;aTJEJraaCKvpEfjQi20NEvNP3PLKNH3DkDdZYJ0GqOG5AYFhU0W4i8No6mgUmNyPM+YlzlH76FxL&#13;&#10;JHt/uFtMUkLnTJPalhRSQNTW0viB6DLBZVr+FfwkUPn98QOkOgvn7/LX7x6a29gevMb3J8ousKTe&#13;&#10;ez8PTLgNvrldt9pbXy1BurBbdWOOKhFRT100eThiWGJHjgcQiSadvZJ7R+4nM/NftNzrytzJNJeP&#13;&#10;t213TQzOfEk0SWtyjRPJUs+lkUxE6iQXGrSqDoQe8nttyxyr7t8kc38tQR2a7hu1olxFGPDQul1b&#13;&#10;OkyRABUqGcTU0jV4Z0lmc9FR/wCFGOJyMPzD6hzstJImJyPxp25iaGuOnw1GRwvaO7KzKUiWN9UM&#13;&#10;VfRu9xa0q2J5tIH3NrmBvbrcbRWBkTcpHZfMK9taqh+xjG4H+lPUbffUtLlPcbbL9kIhk21I1bFC&#13;&#10;8d1dM6+tVWWMnFO4UrmiK/4T77VzeY+cmW3HQ4+pkwmzult61WdyYgmNDRvmcnjcNiqKarVfGk9R&#13;&#10;JJI8ETsGkSGZlBETkGH3u7+1t/a6KymcCW4vYQi1GohElZ2A4lVFAxAoCyg/EKl/3NbC6uPdK5vo&#13;&#10;0Yw29hNreh0qZJYVRS1KBnoxVSasEcioU0MJ1V/3EgZP/wASR3L/APAwZ32Ed7/8QxT/AJ57T/u6&#13;&#10;Q9DLaP8AxN5/+a1z/wB2eXqvv+dX/wBvM/kr/r9Of/A/7U9y/wDdo/6clsn/AFGf9p911Cn3of8A&#13;&#10;p+m+f9QX/dvtOr+eju/u3tr/AMkLr7uP4tpia/svpvYqUOUxGaxA3GgxnX2/JsD2AHxavHeSHFJL&#13;&#10;mIhq1eBVtqZgDiPzRyly9e/edvOW+emdLLcbgsro/hnVcQCS37iDgylYmxTUTwA6zQ5W5v5itPuu&#13;&#10;2PM3ICJLfbdaKvhyIZARay+FcjQpUkiNHkQA1IC0rWhpj/4f1/mA/wDO06h/9FrF/wDVvvJT/gS/&#13;&#10;aX+G8/7KR/1r6xb/AODE93f4bD/smf8A63dD92T8uv5v/e3wi3/2/unYXV83xW3/ALI3lt7du7os&#13;&#10;VsvbGWh2nVznZuRyWPxOYzcGUcT1MslPQzUdFP5JEOlSCmsIbL7e/d35V9z7Tl2xvLob7ZzwyRRF&#13;&#10;pZUMwpMqM6QNGNKgGQO6aQckEGg43v3G+8jzZ7VXfMl7t9l+4b62uEmlCpFIsBBheRUluVkOqreE&#13;&#10;USTURXSQV1a63vMrrB3raa/4TR/9zqf+W4//AC+e8Evvrf8AOs/9TH/tR6z8+43/AM7R/wBS3/tf&#13;&#10;6Db/AITb/wDM4Pk3/wCI22N/71FV7OPvof8AJA2L/nouP+rcfRZ9yD/ks8wf80bX/j83VBnyE/5n&#13;&#10;53f/AOJf7K/97St95Y8mf8qhtX/PHbf9WE6xC58/5Xnev+e68/7SJOgh9iToJ9bV3RiVnzr/AJFO&#13;&#10;+upcfBJne0fjy9ZhMJQ0oH8Smq+s8zTdgbPip4allUio27VNhY31aSUksQ6kDAbmox+1X3qLXmGY&#13;&#10;iKx3akjsfhC3SNbzEkZ7bhTMRSvw+Rz0U5SEvu790655dgrLf7UrQoq4YvZulxbqNWO+3KRFq0qW&#13;&#10;yCDQHv5xXasfxc3j/Lr+O3XU0bD4i7N2V2r9hTyPHTV+b25lMdgdkT1dbOkkizr/AHayMxZgXIrT&#13;&#10;LKrlkPsR/dy5ffnzbucecN5FDzDLNaazxVZVkknAUEDSfqIh5D9PSpFD0GPvLcyxcgbpyVydsmU5&#13;&#10;dSC88KpoxgeOK1q5DGoFvMK1J/U1OGJXq5bsD4s4HuT+Yz8TPmRRUP32yNsfHXfObnzbVCRY6bOY&#13;&#10;atpP9GAraY8+aSn3lkcjA4IB/h41sBEiSY3bTz5dcu+zm/8AtxI+i5uNwgUJTuCMr/U0PoGs4o2B&#13;&#10;/wB+4HcSMmt35Atd/wDefl/3KSMtDa7dc1k1UXxA0YtQy1ySl5cyAgcYhqPaoNE3xO+W+M7f/nnn&#13;&#10;ubI10c21u0N69kdZbIr5K0/bwbZh2JW7O6takRxp1V64/GxtChUeardwWb9eVPP3t9Ly791kcuQq&#13;&#10;VuLGK2up105MrTpLchvP9PxJO41OmMDA4Yme3nuPFzJ97KTf3YPbX8lzZwNrqqwxwMluyYp+r4CH&#13;&#10;SKDVMzAk/EWX+d71nuPYf8wvtjP5ekmjwfamI2HvvaGQaOdYshi4tk0G0sqiyuixl6fJ4ythZY3e&#13;&#10;yCNmIZyoHP3X97st19oLCyt2BlsHngmWoqrGaSZDSpNGjlQgkCp1AYFeo9+9bsV/tHvHfbhcr+ju&#13;&#10;UdvPC1DQqsEcDipAGpZImqFLUUoSQWoAx/lIddbh7G/mDfHOmwVDUVUG0N1VHYu4qyJG+3xO39l4&#13;&#10;ubKVFdXTBWEcclQKaijLABpp4owQzgg7+8LvNps/tDvDXThWuY1t4weLyTOqhVHmQutz6KjHNOiT&#13;&#10;7tez3m8e8uz/AEiFltXkuJSOCRxxP3N6AuyRj1Z1GK162dNgbxxG6P57PdGLxdVTVUuwvgFQbOzP&#13;&#10;28nm+3y8nbO1d4vSzkCyyJT5en1ICbXAJDXUYP7rt1xY/dY264nUqLvf2mSopVBaXMNR8i0LZ/yZ&#13;&#10;6zs2zcbW++9fuFvbsGa05dWGShrpc3ttNpPodEyGnoR1qH/Of/str5if+LT/ACD/APftZf30P9rP&#13;&#10;+nZcuf8ASrsP+0SLrm57rf8AT0+Zf+lruP8A2lzdbMvxv7/3v8Xv+E/e3O8euFxh3xtDFb4oduT5&#13;&#10;em+9ocfX71+X+U2F/GGoyQk0lFHlHrKeKUGNpY0WVXjLKcI+dOUts56+9vPyvvJYWty0DSBDRmWH&#13;&#10;aIp9FfIOYgjEZCsSpBoes6+Recty9v8A7n8HNmzqrXVqk4j1iqhp94ltw5Hno8XWFOGKgHBPWLqn&#13;&#10;cO1f52f8ujO9Yb5r8bS/K7pP7Rkzcv2dNVpvvH46ZNmb7KxKSuJ3RSpNj8yixqi1K1TRxqYKRxrf&#13;&#10;7LcPuye8kW+bUjNsO5V7MkG3Zl8aCp4y2zFZISSSV8PUTrkHSjl6+2v70vsvLse7use+7dp1P26k&#13;&#10;uUVvAuQKVEN0oZJQABXxlShRG611PjB8Mfln3T3juvrno7Ez7U7l6Tq6rIboav31jeudybByODzo&#13;&#10;27VVdNVy1cFf56SuIhkkxqSNExXUy+SMtmPz37l+33LfK1vvPNDi523dAFiCwNcRzq6eIARpMdGT&#13;&#10;IEhXUK0B0tTCr2+9q/cjmXm262Xldfotz2hiZma4FvJburmM6WVvEJDVBaIMBirAMuqxnY/87f55&#13;&#10;fFzee5On/kBhtk9113W+485srcsO78ZNtffFPk9tZCTEVNNBu/a608EyrJE1qmuxFTLMtnaQsxYw&#13;&#10;3uf3YvarnrbYOY+UZZ9sS9jjmj8JhLAVkUOCYpSzA0PwpMiqagLQU6mvbvvT+7Pt/u9xyxzrbwbq&#13;&#10;9jLJBKXUwT642K4ljUIVx2s1uWdaMWqamy7f5+K/83/4C93fImi6fpOru4+psJ2BJT7pyFPjk3Dt&#13;&#10;zfWwtlx76hxVXv8AxNLA2ZwFdTTU8VSKqn1RLLJItNFPHE5hLaf6+fd292ts5Qm3A3u3X729YlLG&#13;&#10;OWCeYwFhA7ERToysV0tkqBrZGYdTru39QPvKe0W5c2QbetnuFilwFlkCiSC5ghE4U3CLWW3cMmuo&#13;&#10;PaxPhrIoppu++kXXMH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uMv+bH+v/wAT7T3X9g32dKbL/cpft6dq&#13;&#10;X9P/ACCn+9ezzlD/AJI5+09V33/czoefg/8A9vD/AIbf+JUi/wDdJWe4C+8r/wAqNef6T/n4dTx9&#13;&#10;3j/lZ4v9Ov8Ah6+lD+F/5Zr/AL175F3HwH7euvEXAfYOuI91g/sx1dvi6yJ9f9h/xPt7qvWX37r3&#13;&#10;Xvfuvdf/1d/j37r3Xvfuvde9+691737r3Xvfuvde9+691737r3XvfuvdRa6ipclRVmOroI6mhyFL&#13;&#10;UUVZTSqGiqKWqhMFRBIp4KujFSP6H3tWKsGXBGeqsqupRhUEUP2Hr5qXz3+O1X8Xvlr3l09T0slL&#13;&#10;gsRuzKVuzBIjlH23ndOa25JE7BdQFJURBit/UCL8H32I9v8AdTzB7U7LvcdGS5gUEVr+olY5BT1V&#13;&#10;0YfkD1x59x9rXl73G3fZbkFWtLp+HbWKT9WJvzjdSOtnn/hPV8l8RvzoHL9CZzLeffnW9bUVH2tT&#13;&#10;UXlmwdfUM9PLTo51aYydFgOPeDn3neWZbLf13VSNMygEAUoafLrMH7sPMUdxazbUQdNaoSa/Pj1s&#13;&#10;UxxvTObuWjPpsR+bfX3h7ttpOJ2qeHn+fWZV5dxJEGcZJ65RyRtUaVFrnj+l/YjliYwZPRBDcwvf&#13;&#10;6QOPDrlKp1H6cN+fzc3HspdShAbPQkjcAGvUlWF2Nr/QfX8e1krrEAW8+i+FtbsR1y1f7Sv+2Ptn&#13;&#10;6lOlOk9e1N/h/tvfvqY+q0b/AFD/AGeuWv8AwA97+pj69Qjrwc/m3+w9++pj6317yr+fd/FXq2k9&#13;&#10;d6x/j794q9e0nr2sf4/7Y+9+IOtaT1yv794g69Tr1/e9Y61Tru/veode6972DXr3Xve+vde9+691&#13;&#10;0SALn3VmCip62BXriWFr82/4p72rBgGHA9eKnh115F/x/wBsPe+vaG65Bwf6+/deoeuXv3Wuve/d&#13;&#10;e697917r3v3Xuve/de66P09+60eHWElV1SMwVV1FyxsoUC5Y3/oPyfe+Jp1Vckt1oufzovkunyc+&#13;&#10;Xv8AcHrjLpkdg9Q0NVgMnUQzeSiyG6YKgtkpaZVJUiKwjv8A1B+nvpT92fku+sOUVkdl1XJ8UqRl&#13;&#10;QRgV+ynXMf72HM9gm/Stc1rGdEdDj0JI+fVOtW8JnqIaFQKuitDVm1rsBw3HvKm+txYWOpsj5dYx&#13;&#10;2gaXaEc/C2c+h65xAmEFr6iAW/HJ+o9p9olFxZFx69B6X+10j16xD2u62wIOeu/futde9+691737&#13;&#10;r3V2H81D+ZD0d84esugNmdT7V7W29k+qcjmqzcNR2Hg9o4mgrY8lgKHFQLhZdtZ3LSSMJKWRnE8U&#13;&#10;IClSCSSBjF7Dey3NPtdvm67nzBcWs0d8iLGLd5nYFZHc6xJBEAKMKaS2a/b1ld94H3z5S91+Xdr2&#13;&#10;nl23vIZLKVnc3McKKQYtFEMVxMSa+qqKedcdFf8A5Z/yZ+PPxU733Z2H8lessv2tsbM9SZ3ZmJ29&#13;&#10;htl7I3zVUW7MlvHA5yizT4nftfjqOOOOjx1fAamOdplMyoqFJJGUde9vI/N3P3Ktvs/Jl6lhdRXc&#13;&#10;czSPNNADEsM6MmuCORyS8iNpKhSFJJqADH3sRz/yn7c833O9852cl9ay2ckCxxRQzMJWmt5FcrPJ&#13;&#10;EgASJxqDFgWAAoSQWv5Sdi7D7d+Q/cXZvV226raHXm999ZrcOz9sVuHw236vCYOvqPJR4+owu3p6&#13;&#10;mhpnQcGKlqJIx/ZY+xpyHsu7cu8m7dse+TC4vLWBY5ZFd5A7jiweRVdgfVlB+XQJ9x+YNn5q543L&#13;&#10;mHYIGtrO7mMkUbokbIpVRQpGzopqCaKxGePQB+xf0COtnT4/fzfvgZtj4adQfFr5B9FdydpU2ytl&#13;&#10;be2/u/DTdedU7p2FmctgK/8AiVHVUdPuXddLJPHFOsU0L1FFGyuobSCAfeDvNn3dfda+9yNx565R&#13;&#10;3WzsGuZ5ZIXFxdRTokg0kExWrBSVJVgrkEEipHWe3Kf3lvaOy9tdt5D5v2m9v1tbaCGZDbWc1vI8&#13;&#10;OkghZbtdSh1DKWRSCAaAjrJ/w4//ACOf+9ee4v8A0nX47/8A2Xe9f6y/3oP+mwT/ALmO4/8AbL1T&#13;&#10;/Xx+6r/0xj/9yzbP+2vr3/Dj/wDI5/7157i/9J1+O/8A9l3v3+sv96D/AKbBP+5juP8A2y9e/wBf&#13;&#10;H7qv/TGP/wByzbP+2vouv8vT+Z18Wvhr3P8AODd+T617XputfkF2fhdydN7U652nsEzbL2Pgd17x&#13;&#10;yeK29uDE5HcOOpKFqagz2NpoKbHVFVChhlQSBEjaQZ+7/shz37kct8r7fb3tq17tFs8d5LcSz0mn&#13;&#10;kitFeSN1t5Hk1SQSMzSLGx1KSKlgoJ9m/fjkH205o5r3K4sbtbHebpJbKG2ht/0II5bx0jkRriJI&#13;&#10;9MdxGqrE0ijSwBoFLUI+8sOsQurrul/5j/SHXH8rjs/4SZvavatV2rvSh7FpcVuDF4PaM/XtPLu3&#13;&#10;LR5DGnIZSrzsGSQIikT+PEyWbhQ4594xczey3NO8++ll7nW1xarYWz2zNG7zC4IhTS2lBA0ZJPw1&#13;&#10;lFRxp1lfyr76cpbH7CXntZd29424XEV5GsiRwm3BuHdkLO1wsgADDVSEkGtA3XD+XP8AzV8B8Zur&#13;&#10;9zfGD5Mda1fcvxo3KcwaPGYyhwuWzW2Yd0SM268BUbf3HLT0OVw9e8ktU1NLUwyQzvM6tKs2iK/v&#13;&#10;N7CXnO2+w888k3o27eodGpmZ0SQxAeFIJIwzxTRgBAwVlZQo7StWa9kfvC2PI3L83IPPdkdx2OXX&#13;&#10;oCJG7xCYnxonikKpNBIWZyCwZWLj9RXCoazEfIr+QL1Puan7l2H0D2duXfeFyNPuPbm0JcZvvI4r&#13;&#10;G7hjkFdSSxYLfW4hglWnnVSqymeKE+qniYIgEfXHJ33tuYLFuW923W3htJVMckuu3VmjppIMkEBu&#13;&#10;DqXjTSzcHOT1JFvzr9z3lvcBzTs22TT3sTeLHEI7plWSuoFI7iYWylWyv4Ux4YFB1V786/5i/afz&#13;&#10;P762r20lL/o7251NVxydJ7ToqmLJ1WzpYcnT5mbceSycsSpVZWsqqOkmqHEKwokEECRsImklnf2r&#13;&#10;9mth9tuU7jl+RvrZtxWl7KQVWYFWQRKoNViRXdVyWJd3JGoKuPvu173b/wC5fONrzHbr9DBtbarC&#13;&#10;IaXaIh0czOxFHld40ZhTw1CIgDaWd7da/wDmnfy5PnB1NtLav8wzpPdVB2BsqCKoize1sdmavDSZ&#13;&#10;qqp0pszkNk7k2bkaXN0MNa0KTVWJrY2phaFTLVPCrpjxF7Ee83tfzBcbh7Q7nE9pckjRI0YfQCSi&#13;&#10;zxTxtA7JUhZUOv4iFjDEHJN/vAex3uty9BtvvHtskV1bANqVJWTxCKO1vNbOLiNW0gvG4VaaQWk0&#13;&#10;1CX6U/m/fB74p9i4zYnxr+M+9uuvjHDR56s39uDG4nA7i7p7Q3glMtDtKeql3duDXHiaQtVVF6zN&#13;&#10;yVB1xrFBSIJ4JV3Mv3dvdPn7aH3bnTe4Lzey0YgjZ5I7O2hqWlAENvTxW7VokITDFnkJVlQctfeV&#13;&#10;9pPb7dU2TkjY57TY1WQzSJHG93cziixMfGuAxiC621SzGXKKEjAZSRDZXz46f23/ADZ6354V22+y&#13;&#10;peoajdu/88m3KTD7XfsgUe6um8l15j4nxM2ZjxflStrIpZgMwVEAZlZ5AI2lfcfafmO7+78vtTHN&#13;&#10;bDcRFAniF5fpqx3sdw3eITLQohA/RrroCAO7qHrH3i5ZtvvFN7uyQXR20ySv4QSL6mklg9qOzxhF&#13;&#10;USMCf1vgqQS3b0Vz+YV8i9k/LL5gdvfIHrnF7qwuzd//ANwf4PjN60OIx25qb+6vWGE2VkP4nRYK&#13;&#10;uyVKmuqxs8kPirZLxNGzaHLRqPPaDk7c+QPbvbuUd5kilubTx9bQs7RHxbmaZdJdI2NFkUGqDuBA&#13;&#10;qKEx57y867V7h+5G5c47LHLFa3n0+hZ1RZR4VrBA2pY3kQVeNitHaqkE0NQB4/lwfzOd9/A3MZ/b&#13;&#10;OS24ezeit8Vcdduvr+TILjshic0YVoZd07RramOWFKmSmVYayjnj8NWkcSs8LxpKoS96PY7a/de3&#13;&#10;iv7eb6HdbVdMU+nUrpUsIpgCG0hiSjqdUZLYYHT0NfY/373T2knl228gN9tF02qSAMFeKSgUywk1&#13;&#10;WrKAHjaivRe5CCTYfku+v+E+G89wR9rZz4+9i4Hcs8652u2DQ7e3zg8HJlY5DULST7S2huL+7aqZ&#13;&#10;LBqWmlSjkA0yo0bOrQ5Dyp973bLQ7Ba7tBLAAY1nMlu76Tiommg+p4cGYeIvFSCBSbZ+bvubbter&#13;&#10;zJe7XLDcsRI0Ahuo01ju0tBBL9Ic/EoJifg2pSak9/mKfzXG+WWwsF8d+iutv9CXxq2zPinTbsgx&#13;&#10;VHnN1RbdVf7sYuuwm2743FYvHMiSU+Ko5ahfLHFK09o440kj2c9gf6gbtLzjzVe/vPepg/6g1lIj&#13;&#10;JXxXDyfqSyyAkNK4TtZl05LGL/ev7xA9w9mi5K5QsjtmyRFCyMEWSURUMUZjjJihijIDCNGerKh1&#13;&#10;KF0mmr3kl1i71dB/KG/mL9JfAM/IT/TFtbtLcn+ln/RN/dz/AEZ4TaeZ+zOxP7zDMDNf3pzmG8fk&#13;&#10;/jNL9t4DNq0y6/HpTXjV94b2c5n92v3R/V2e1g/d/wBV4n1Lypq8f6bRo8KCatPBbVq00qtK1NMn&#13;&#10;/u4+9PK3s+N5/rLb3c/7x+k8P6VIX0+B9Tr1+LPDSvjLp06q0atKCoPfyqvnnt/4H967h3Rv3buZ&#13;&#10;3F1n2PtSPaO7xtqOkn3HgpqPKR5XCbjxtFXSwRVSwOJ4amlaeNmimaSNmkiWKUQ+/ftRee63K8Np&#13;&#10;tMyQ31lKZYvEJEcgZSrxsyhipbtKtQgMulgAxZSH7vXu/Y+0vNNxc71E8thuEaxTGIAyRsjao5VU&#13;&#10;soZV1OHWoYhtS1K6GFP+aN3f/Li7vxe290fDzZdXtztnL9h57cnaOY/ubm9qUO4cZnqGWpq6iaPI&#13;&#10;VJphOcjom8dNRqD5JGLDlWD/ALEcr+83K9zNY+41wJdujtkjtkM8cxjdGUKBpGrT4dRVmNKKKegn&#13;&#10;+8Dzb7I82WEF97cQCPdJLppbqRbaSDxEkRy5YuFUsZdLYWpJY1Ga02+8lOsV+rh/5Sf8x/Y3wH3F&#13;&#10;3FR9tYPsXc/XfZmF23U0eP68pMDmMlit57Wrp4qSrOJ3PlcTSpBVUNdVJVVEVSZS0FKhikQa4ccv&#13;&#10;vBezG6+7FntsvL0tvBeWTyhmuDIivDKFJGuKKViUdFKqV00dyGBw2TX3dffDaPaGfc7fmSK6uLO+&#13;&#10;WJkW3EblJoiwLaJZYUAkR6O6tqPhxgqRQqUj+YF8oqL5h/KzsrvTB0+4Mds/PHAYjY+G3RTY6jze&#13;&#10;F2ttzAU2JpKOvpMRU1tPHLLPHU1kqxVcy+Sd7ORwJC9oeRJfbnkGy5WujG9zF4jzvEWKPLJIzEqX&#13;&#10;VGIClEFUXCjHUde8vuBD7m+4F5zVZiVLWQRR26TKiyRxRxqulgjOoJk8R8O2X4+QuA2x/O26x2z/&#13;&#10;AC7sd8a6PbHc0HyHw3x7l6XxG84cNss7DoMjTYB9mYPcEOdkz38T/wAmxghnVzhi/wBwmnSy/uHH&#13;&#10;W++7Dvt97vvznLPZnZ5dw+seEvN47IZBM8ZQQeH3PqWnjU0GtQcdZK2H3q+XbD2gj5Nhgvl3qHbf&#13;&#10;o0nEcBgWVYfBSXWbjxCFAV6mEnUKaTx61xMFnMxtjN4bcu3slWYbP7eytBnMHmMdO9LkMVmMTVJX&#13;&#10;4zJUNTEQ0c0E0aSxOpurKCOR7zNu7S2v7WWxvEEsMyNHIjCqujgqysPMMpII8wesIbK9uttvYdxs&#13;&#10;ZDFPA6SRupoyOjBkZT5FWAIPqOtkTA/zZvhZ8w+o9tdVfzMuh8tmNz7WhD0nZWxKGqlx9Vk4oY4Z&#13;&#10;c9QS7cyGOzuDq6wIjVlHQtUUU7IfIqQlKdMLLv7v/ub7c8wzcweyW6okE5obeZlDhSSfDYSxvbzo&#13;&#10;lTod9Ei1xVquc5bL7xPtT7m8uQ8u++O1MZoRXx4ldoy60HiRtC63Nu7/AIkTVGwBDNpITqSn80z+&#13;&#10;X18I+v8Adm2P5b/x5zNV2HvGjRK3fvYNPmafDpVQq38MnzuT3Lkq3cOUio3klkjxERoqXWSyTKXc&#13;&#10;mv8ArEe73ufvFvfe827otnbHEEBQvQ01CNIo0t4i4ABlPiPSlVNAOrN7/wDsx7VbJcbf7KbQ0l5c&#13;&#10;rmaVZFj1CugzSTSNdTLGWYrENCZIV01E9EA/lu/zCNtfGL5c9tfJz5Lr2Z2TX9qdZby27mcnsvG7&#13;&#10;azO6MlvTdnYO3t4y5avpdwZPC0kdJ48VVIRTzfts0McUAiuY5e95/aC9539vdv5H5J+msUsLmGRF&#13;&#10;maRIlhit7iHSpjjmcvWVTVh3UZmfV8UK+ynvPZ8j+5G48+8+fVX8m4Ws0TtCsTytNLcW02plklgR&#13;&#10;UCwsAFNF7FRAo7SDfI/sbCdw/IjvrtvbNLlKHbfaXdHafY236LOwUtNm6TCb23xXbmxVLmKbHz1U&#13;&#10;EdVHBVRpUJBUyxrIGCSyKAxlnkzZrrl3k7aeXr1laaws7W3kZCSheGBI3KFlVipZSVLKpIpVQcdQ&#13;&#10;/wA773acyc57vzFYq6Qbhe3VzGsgAdUnnklQOFZlDhWAYKzAGtGIz1Zv/wAOL9Jf8M//APDfv91u&#13;&#10;0/8ATJb/AI+X+CbS/wBGdv8AZnv9NX/F5/jn8V/4tX7H/Fl/4F+j/M/v+4R/1m+Z/wDgif8AXc8e&#13;&#10;1/dv++9cv1P/ACTPovg8Dwv7Xu/tv7PPxdnU6/69PK//AANv+s99Pd/vP/fuiH6X/kqfW/H4/i/2&#13;&#10;Xb/Y/wBpj4e/okfwV+Xm7PhR8iNody4FK3J7djdtv9k7RpZoohvDYOUlQZrEr57ItVCyRV2PkZlC&#13;&#10;VUEWtvEZVaTPdX26sPc3k645cutKT/2ltMQf0Z1B0NjOhgSkgoaozEDUFIjL2h9y7/2r50t+ZLfV&#13;&#10;JbH9O6hUj9a3b4gNWNaGkkZqveoUsEZwbEe//wCaJ0pjPmtsX5xfDHZnZe1t91mFqdp9/wCxu09s&#13;&#10;7Q29tXtLb1qenWZMls7cGZmjrammhhimmamQRTUdFVjzus0UkOcpexPM83tpd+1/uTdW09oriawn&#13;&#10;tZZpJbWXuJGma3hUxqzMQuo1WSVO2qss183/AHgeVYPcy091PbO0uYLxozBuMF3FBHFeQ9lO+G4m&#13;&#10;ZZaIo1aMGOJzqCsjmg7E+aH8kL5f5f8A0qfIzoTszZfa9YtMu5KvHY7cuMrM7PFSpSiTIZjqnMxU&#13;&#10;+VEccUUMdbkaWKq0KqAKg0+wLs/tr96D26t/3Dybutvc2C18MF4mWMEk0VLuEtFUkkpGxjqSTU56&#13;&#10;kDevc77qfuXcDf8AnbbJ7a/NBIfDnSSSgCgu9jLpmAVVVWl7woAAUY6Ln8uv5rvTbfG2u+GXwA6e&#13;&#10;yfTXS+bpMhgd27n3DBSUeZzG2ctc7hwuFxcdXkqgtlyzRZHL5XIS1ctOXh8SNIJYxl7eewPMn9dU&#13;&#10;9yfdvcV3HcomWSKKMllWVP7N5H0RrSGgMcMSCMOA2ohdLAj3K+8RyuOSH9s/Z3bm2/bZVeKaWRFQ&#13;&#10;tC9fESKPVIxM9SJZpm8QqWGnW4dKFfeWfWHX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cZf82P9f8A4n2n&#13;&#10;uv7Bvs6U2X+5S/b07Uv6f+QU/wB69nnKH/JHP2nqu+/7mdDz8H/+3h/w2/8AEqRf+6Ss9wF95X/l&#13;&#10;Rrz/AEn/AD8Op4+7x/ys8X+nX/D19KH8L/yzX/evfIu4+A/b114i4D7B1xHusH9mOrt8XWRPr/sP&#13;&#10;+J9vdV6y+/de697917r/1t/j37r3Xvfuvde9+691737r3Xvfuvde9+691737r3Xvfuvde9+691rU&#13;&#10;/wDChv4jwbr6z2Z8vdrYnybg6nrqLb/Yv2sRMmU2VkarxYmtrAp9QpKqUwltJbTKgJ0oLZS/dV55&#13;&#10;3XbfdHauV90umbY5WlZ4DlVk06tSDy1aTqHCor69Yx/ed5A5b3j273DmZbdY92i8BRcAUYxaiml/&#13;&#10;XSWGk8QMcKda3PwS+TC/D75idXdy0VdLFsfddfR4DfkMbFaanweTm8VTPUITY+AkPe3495cfeV5N&#13;&#10;tebfqZuVrYSqUOmuKECoz5dYb+wnOUvLO8QwbxKYkgejHjqWtK0HHr6OGB3Jh96bdxG6dq5GkzG3&#13;&#10;87j6bKYvJUkgmpa2irIhNBUQuvBDKQQffJrdrHc9svGtJUMUkZo6nyPn11Y2q/2zfLJL21fxYpB2&#13;&#10;ny6fFA0LYBZha/Fvzx7fQzNCK8enQljFcEKBUdRnMwkGr6luR9bf09kN20kNyis3GnRqojMZpw6d&#13;&#10;UC/gfj/kfHs9K1A156Lk8OvZ1y0j+nungx+nV+vaR/T37wY+vde0r/T3rwI+vde0j37wI+vdeKKf&#13;&#10;qL/7f3cIoFKde69oX+n+8n3ag6917Qv9P95Pv1B17rl79Qde6979Qde6979Qde697317r3v3Xuve&#13;&#10;/de66Iv70QDx69w68AB9P99+PfgKDHXuPXfvfXuve/de697917r3v3Xuve/de697917r3v3Xuok8&#13;&#10;rg6UH5sT7djVSKnp+NU06n6Ip/Md+UmN+JvxX7D7BOQpoN212KqsDsrHOyCrymeyUDQxrSxNyfEp&#13;&#10;Mjt9FsL/AFHsQcrcvblzFvENrt0YcB0114adQqPzFeo29yearbljly4mE3hTujCP+Lge75UNOvns&#13;&#10;TZWrfKZXclPI0eR3VW1GcyjEnyGsr5DNUnyNckljz77PcvbfZ7PtFpFt0fhUhQMo4A6QD/Prjbzl&#13;&#10;ul1zNuMn74czsrt3HOrJIPTSqhZpqpP8/UkGoa/67/W/s2f9VDFL3KfLoiS4mSEWyt2DgOuVyQbA&#13;&#10;/wCHPJH9be6RRpAmiLA9OmSamvWL3frxJPHrv37rXSp2RtHL9gbz2jsLb6wNnt77owG0cItU0yUz&#13;&#10;ZfcmWhw2MFS1OksgQzTJrKRuwF7KxsCX7ruNvs+13O7XlfBtYpJnpSuiJC7UqQK6VNKkCvEjo02b&#13;&#10;a7nfd3tNksaeNeTRQR6qhdcrrGuogMQNTCtATTgDw6vM/wCgdL5s/wDP0Piv/wChv25/9hHvF3/g&#13;&#10;xvbL/lB3T/nDaf8Abb1lT/wFnul/yn7V/wA57v8A7Yegy7m/kT/Ljo7qfsbuLdnYvxyyG2Osdm5/&#13;&#10;e+eodu7u7Nq89V4nbmOkyddT4mlye0KSnkqHjjYRJNVRIWsGkUcg55c+9V7e8z8wWfLlhZ7ik99N&#13;&#10;HBG0kVsEDyMEUuVu3YKCclVY04A8OiXmT7pfuNyty9e8ybhe7a8FhBLcSLHNdGQpEhdggazRSxCn&#13;&#10;SGZQTxYDPVK/vJnrFzr3v3Xuve/de6vo+On8iHs35FdG9Y934f5AbF23jOzdqUO6aPA5LaG4K2ux&#13;&#10;UddqX7Opq6SpWORlKn1ooB/oPp7xO5x+9Zs/J/NN9yxPs80z2MzRGRZ0UOV/EAUJAPoSesxeTfui&#13;&#10;7nzhypt/NMO9xQLfwRziM2zsUDrXSWEwBpwrQV9Ohp/6Bt+4P+8m+tv/AEBt0f8A1V7Df/BobB/0&#13;&#10;Yrj/ALKI/wDrX0JP+Ag3n/poIf8Aslf/AK3dEO+V/wDJt+YfxW2rluxKzFba7c65wcL1md3L1VW5&#13;&#10;XLV+28ZGmqbK7j2plqSkr4qaIBnqaqkiqYKeNTLUSxRgsJV5B+8j7dc+X8ezq8u3Xspokd0EVZG8&#13;&#10;kjlR2QscBVcxs7HSis1AYk9w/uxe4/IO3y70qxbpZQ5eS1LtJGnm8kDIrhVzqaMyqijW5VQSKn/e&#13;&#10;QHWOPXvfuvde9+690d/4D/CXcfzz7h3J1BtjfWE6+r9t9bZjsmfM57F1+Xo6mjw+6MNteTGR02Pk&#13;&#10;jdZXfMRyiQtpCxsCLsLRf7s+51p7UcuQ8xXto94s1ylsER1QgvFNLqqwYUAhIpStWB8upZ9nvau5&#13;&#10;93eZp+W7W8WxaC1e58R4zICElhi0aQyEEmYGtfwkUzgS/jd/Lb3f8j/mD318QcR2dtvbOf6G/wBK&#13;&#10;Qym88jg8nXYfP/6Lu0KHq+t+wxtLKs0P3c1ctVF5HOhEKNdiD7JOdPemw5L9udp9xJ7GSeLdvpdM&#13;&#10;KyKrR/VWr3I1OVIbQE0GgFSaig6PeRvZC8529zN49t4NwS3k2j6vVO0TOsv0t3HamiB1K6zJrFWN&#13;&#10;AKZrXokPc/W1Z013D2v1DkMnTZvIdU9k7663r8xQwS0tHl6zY26Kra9Tk6SmnLPHFUPStLHG7FlV&#13;&#10;gCSR7lDlreo+ZOXNv5iijMS39tBchCQSgniWUKSKAlQ1CQACRXqKOaNjflnmbceW5JBM233VxbGQ&#13;&#10;DSHMErxFwpJKhilQKmlaVPQZ+zvog697917r3v3Xuve/de697917r3v3Xuve/de697917r3v3Xuv&#13;&#10;e/de6sq/l5/y3N3/AMwj/S9/dTs7bfXJ6jOwPv8A+8GDymaGZ/v9/G/tftDjpY/H9v8AwWTya76v&#13;&#10;KtraTeFPeH3osPaH93fXWMl7+8fqNOiRY9HgeDWupWrq8YUpSmk+vU7ey3shee8n7z+k3BLD92/T&#13;&#10;11xNLr+o8elNLpp0+Aa1rXUOFM1q+5r6gnr3v3Xuve/de697917r3v3Xuve/de697917r3v3Xuve&#13;&#10;/de697917r3v3Xuve/de697917r3v3Xuve/de697917r3v3XujgfCD4i535t95QdH7c3lidi5Ko2&#13;&#10;puHdCZ3N42sy9CIsAIWnpGpaGSOTVIJvS4awtyObiOfdH3EtfbDlc80Xds12gmji8NHCGsmqjVYE&#13;&#10;UGnhTz6lD2k9tLj3X5rPK1vdrZMIJJ/EaMyCkbINOkMhzrrWuKcM9Br8mOjcj8ae+OzOicvnqLdO&#13;&#10;S61z67frM/jqObH0OUm+wgr2qKWjqXeRF/eCgOxPF+L29nPI/NUPO/KdlzXbwm3S9QuI2YMygMy0&#13;&#10;LAAH4a4Hn0R+4PJ8vIPON9yhNOLlrF1QyqpQPqjSSoUsxFNdOJ4V6An2LegX1ZV/MM/lubv/AJe/&#13;&#10;+iH+9fZ22+xj24d//Yf3fweUwow39wf4J9192cjLJ5PuP41H49FtPia99QtCns970WHu9+8fobGS&#13;&#10;y/d30+rXIsmvx/GpTSq00+Ca1rXUPTqdven2QvPZv92fV7gl/wDvL6imiJotH0/gVrqd9WrxxSlK&#13;&#10;aTxritX3NfUE9e9+691737r3Xvfuvde9+691737r3XvfuvdWVfy8/wCW5u/+YR/pe/up2dtvrk9R&#13;&#10;nYH3/wDeDB5TNDM/3+/jf2v2hx0sfj+3/gsnk131eVbW0m8Ke8PvRYe0P7u+usZL394/UadEix6P&#13;&#10;A8GtdStXV4wpSlNJ9ep29lvZC895P3n9JuCWH7t+nrriaXX9R49KaXTTp8A1rWuocKZKx8cfi53n&#13;&#10;8sN+R9d9F7EyG8s3FHT1eZrEkgx+3trYmepWm/jO6M/XMlNR06sTp1uZZSpSCOWSyEd86c+cre32&#13;&#10;1fvjmq6W2iNQi0LSSuBXRFGtWdvyCrUF2UZ6AHIvt7zZ7jbt+5+UrU3Ei6TI5IWKFGbTrlkaiqOJ&#13;&#10;AFXYK3ho5FOmrZXR+a3f8j9o/G2XM4rGbk3P3bgOj5NwxLV1+Dx+bzW+4thPmY42SCealinl84Ux&#13;&#10;xyPGLaUY2D+5c02tjyXcc7JEzww2T3wjNFdkSAzhCasqsVGniwB8yOmNu5Rur7nuDkOaVI55r9LB&#13;&#10;pQC6K7XAtzIAdDMgY6gCFJA/CTgcfnx8Jdx/AzuHbfUG599YTsGv3J1th+yYMzgcXX4ijpqPMboz&#13;&#10;O148ZJTZCSR2lR8PJKZA2krIoAupuGPab3OtPdflybmKytHs1huXtijurklIoZdVVCihEwFKVqpP&#13;&#10;n0KfeH2rufaLmaDlu6vFvmntUufESMxgB5ZotGks5JBhJrX8QFMZJB7lDqJ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4y/5sf6//E+091/Y&#13;&#10;N9nSmy/3KX7enal/T/yCn+9ezzlD/kjn7T1Xff8Aczoefg//ANvD/ht/4lSL/wB0lZ7gL7yv/KjX&#13;&#10;n+k/5+HU8fd4/wCVni/06/4evpQ/hf8Almv+9e+Rdx8B+3rrxFwH2DriPdYP7MdXb4usifX/AGH/&#13;&#10;ABPt7qvWX37r3Xvfuvdf/9ff49+691737r3Xvfuvde9+691737r3Xvfuvde9+691737r3XvfuvdI&#13;&#10;fsvrva3bXX+8Os97Y2LLbU3xt/JbbztBMt1moMnTNTyMh/suhIkjccq6qw5Hs22He9w5c3m233a3&#13;&#10;8O4tZFkQ/NTWh9QRgjzBI6JOZOX9t5r2G75c3dNdteRtE4rQ0YcVIyGU0ZSOBAPXzaPl38Ud1fGP&#13;&#10;5Ado/G/esUsf2ueqajZmYVTBBk9o1srVOAylJKCR+7AyMyqSVa6n1A++w/s/uFp7oe3P9Yrp1WS5&#13;&#10;qCqNUoy4dfUUPl+fXIb3K5buvbPnOWzQMwsG01cZlUgFHpwIZSOtm3+QH83qvd2yMl8Nux8oandX&#13;&#10;VFF5Nh5WvqlMuY2tCAkmJjeY3kko+CLFiYz/AEUn3hD9572mt+WbiLmTaA0kcpKTduFb8DV+Y7ft&#13;&#10;p69Zlfdj91Jd+hk5e3R0QBPEhqe4jIYUr5U/MdbIyTu85BAYBiFK/Sw/x94meEixCp4dZPpdzzXj&#13;&#10;YDZoCPTqRUXaVOBcWJ/1/wCvsLbgNV7EVzw6G0FfAJbjTqdEOD/vHs/bAA6LIK1JPWb3XpR1737r&#13;&#10;3Xvfuvde9+691737r3Xvfuvde9+691737r3Xvfuvde9+691737r3Xvfuvde9+691737r3Xvfuvde&#13;&#10;9+691737r3Xvfuvde9+691737r3XvfutE06wTvojLi9xew/qf6e6SEhajpyJdbAeXUCoroaagqMh&#13;&#10;VPFTw00TzTzTMEjiiiXU8jueAABe/t6zR7mRYYwSzkAADJJ4CnSTdrlNutZLlnCpGpYk+Q8+tD7+&#13;&#10;bd81sl8tvkxlMLtXKTTdP9JVdbtLD09PITQZ3JLMFzOeVV9LiWWMJGTf0KCLX99KvYr2NsrHYot5&#13;&#10;ui/1S0eQUwCc6Qf6IoM+dfXrmb73+793u25y2zFdDVSKn8K4qfQtx6qlkYOzOvpRr6VtbQp9QUD3&#13;&#10;lSi0jVBwAp1iLI7SSF34nPWP3fpvr3v3Xuve/de697917qyP+UZ1k/aX8wv444x6FavHbS3VX9mZ&#13;&#10;SWVA0GPTrnAVW7MPXSA86hlKagihIBtK8ZNgCRCn3ht7/cXtBvMwfQ9zGtslOLfUSLE6/wDOJpCf&#13;&#10;VQR8up3+7ZsR3/3l2aNoxJHavJdPWhCeBG7xvQ+Yn8ILSpDFTwBIPP8AzNvkR8396/PfvLY3xa33&#13;&#10;8q4NmdXLsnZx210Pujt6HD0eUh2bSZLO1+QwPX8/28M8uRmrovK8YaRIVJPBCxb7Icoe1u2e1G17&#13;&#10;pz3bbUbm/M83iX8doXK+M6IqvcDUVEaoaA0UufXMte/HN3u1uvu5ue0+38+7C125beEx7fJeeHrM&#13;&#10;Kyu7pbHSrl5GWpFWVAa+Qqi7G+TPzhjp8/1v278gvlXHT5bGy4vdGwuxu1u3VgyeHylOYqjHZ/a2&#13;&#10;5q/TNTVETFXhqICkiEggg+5+2Tkn2tdot75d2jaiY2DRT21raEq6GoaOWKPtZTkFWBB9D1jrvvO/&#13;&#10;uzAJdj5n3fd0EqFZbe6urwa43BBWSKWTuRxUEMpVhUZHRUvY/wCo4697917r3v3XutubvTL5XB/8&#13;&#10;J7OscnhcnkMRkoNhdFLT5DGVlTj62ATdp4+GYRVdIySKGRmRrNyCQeD7548qW1vd/e9vYLqNZUa5&#13;&#10;v6q6hlNLaUioIINCKj59dKecLy7sPud2N1YyvDKtntlHjZkcVuLcGjKQRUEg0OQSOHWq3D212pTy&#13;&#10;w1FP2Z2DBPTyJNDLDvPckUkUsTh45IpEqQVZSAVYG4PI956Ny5y84KPYW5BFCDBEQQeII08Oufac&#13;&#10;4c2qwZd0vARkEXM1QfUd/V9n8mj+Zb2/S96bX+K/e++c92Z1n2w1Zt3ZOV3vlKncOd2RvZqOSsw+&#13;&#10;OhzuWeWqnxeV8bY04+Z5FiqJaZ4PDGKhZcT/ALyPsly63K0/PnKdrHY3lhpedIFEcc0NQrN4aAKs&#13;&#10;sVRJrULqQOH1NoK5c/dk99OZn5rg9vub7qS/tL/WlvJOxklhmCs6qZHJd4pQGQIxcq5j0aU1DohH&#13;&#10;83D4t4P4p/M/e21tm4+LE9e9iYnGdt7ExFNF4qXCYrdVZVUOYwVGlyqwUmXocjHSxLYR03hS1gCZ&#13;&#10;Z+7zz1dc+e2tte7k5kvLJ2tJ3JqXaJUZJD56miePUT8ThjXPUPfeS5CtOQPc+5ttrQR2e4It5CgB&#13;&#10;CxiVnWSNckUWaOQqooERkUAACov/ABj/AJIXyz7/ANm47snd9Zs/oHYeYxq5bEVXZcmTO7sni5kE&#13;&#10;tLlY9n42EvSUsqEur5OqpZCmmRInjdXId54+9DyByluL7NtiS7vdRtpcW+kQqwwV8Zj3sDj9NHWt&#13;&#10;QWBBHQn5D+6h7g83bdHvO8SRbNayrrQThmuCDQqxgWmhSKn9SRHGOyhr08fIv+Rd8rOltjZTsrYG&#13;&#10;4Ni/ILamDxk+WytH14+Xp97RUFEuqvrMdtWvhaPIRxKHbx4+umqWCNppyRb2m5N+9RyFzJukezbx&#13;&#10;DPtE8rBVafQ0Go/CGlUgxk4y8aoKirgZ6Vc7fdJ5+5Y2qTediuId5hhQu6Qq6XFB8RjiOtZaCpok&#13;&#10;hkNKKjGgIj/8J0v+y2e0P/FV97/+/c2R7Kfvjf8ATsrH/paQ/wDaJe9L/uWf9PSv/wDpVT/9pdj0&#13;&#10;Du3vjp8kvk5/NA+dOwvi32zRdOdgYjtf5ObuzG567fe/evYa3Z1B8hEw2RwS5vruhyFbK0tbkMfU&#13;&#10;CllhWBhAZGcSRxqwiveceSuSPY3lXdee9vO5WklrtkSRCCC4KzNt5dZNFw8aCiRyLqBLDVQCjMQH&#13;&#10;rDkznrnn365s2n2/3IbXex3e6TPKbi4ttUK7iEaPXbJI5q8kbaCAh0VJqqgo3bH8qD5Ud3Yb5Rdk&#13;&#10;Ybsnp/e+5vj32t3TsLtnEZLePYtX2JuzsPrCWbJbnrcFNltueHItnJNU2Mrshkac1MkhFUaeVZhG&#13;&#10;YXvv9yFyvcbHstzZXdrBu9pZT2rrDbi3it7kBYg4S41RiAdsiRxvoC/ph1Kkl9h93f3B5ut993u0&#13;&#10;v7O8uNpvL23u0ee5NzNdWpLS6GktgshnJ1RySSrrL/qmNg4Wp73kB1jn1Yh1h/LR737R+Im8PmtS&#13;&#10;7p6o2j0/tDHb3yjUu881vKh3fuKi2IGpshLtrHYPA5Cjm+6rklxdCJ8hDrqo3STxRgSmHd997eVN&#13;&#10;i9wrf2zkt7u43G4aBKwpCYY2noVEjPPG40oRI+mNqIQRqPb1NvL/ALD838we3U/uhFc2dvtsCXEh&#13;&#10;E0k4mdLbUHKJHbyIdTo0aAyKS4odIoegz+I3wT+RvzY3FkcN0htGnqMNgXij3Rv3dFbJgdhbXkqV&#13;&#10;101Nk82Ip5JamRbOtFQU9RUlP3PD4wzg79wvdXkz2wtEuOZ7giWWpit4lEk8gHEqlVAUcNcjIle3&#13;&#10;Vqx0R+23tBzv7qXUkPK9uvgwkCW5mYx28bEVClwrMzkUOiNHcAhiApr1a1mP+E6/fcWJrU2z8iej&#13;&#10;9w71oKVaifalTT7qxFPr8et4P4xFBVzJqJVYnmx8asWBcxjn3ANt98flZrhfr9mvIbZjQShonP26&#13;&#10;CUB+YEhIpivWRF39yrmZbVjt++Wk10or4TRyxrX0MgMjD5ExZ86dUh97dCdr/GnsvO9S9z7RyGzt&#13;&#10;64Exyy0dUY6iiyeNqi32Gd2/lKYtT11BUhW8NVTuyEq8baZY5ETKHlTm3YOd9ki5g5auFubaWoqM&#13;&#10;MjCmqORD3JItRVWANCGFVZScUOceTeYuQ9+l5b5ntzb3MVDTikiGumWJxh43oaMPMMrBXVlFr1J/&#13;&#10;IQ+Yv+mHb3VeU3T06cVkdsVO79xdj7czO8sxtXZ+LjyRxdFjcjBmcJiqqoyddIspoaOlidGSKV5p&#13;&#10;4ETV7gGX72ftz/V6bfLe3vPESQRR28iQpJMxXUWUpNKqxoKa3YggsoVHJxkRb/c99yP6wwbNeXVk&#13;&#10;sLxtLJcxPNIkKhgqqVeGFnkkNSir20Ry7pQaimfP3+XZ2B/L/wA7sHGb47E2Dv2j7JpM9Vbal2r/&#13;&#10;ABykzUUW2WpI8vLncJlKYR0sfkrYEppErJfN+5YAxOFkD2k949p927a7n22yntHsjGJRKUZD4uvQ&#13;&#10;EdWqxojFgUXTjJ1Csde8nspuns7cWce4X8F6l8JDF4ayJJ+lo8QvGwKqoMiBSJWLEmijSaV5e5i6&#13;&#10;hLq5f4zfyQPlp37s/G9j7wrdn9AbEzOMjzGHqeyJ8lJu3JYuphWoo8om0MXEzUlNKhLhspVUkunS&#13;&#10;6wsjq3vGrnf70PIHKe4vs22JNu91E2hxb6RCrAkMvjMe9gcfpJItajUCKdZScifdP9webdvj3neJ&#13;&#10;YdntZU1p44Z5ypAKsYFpoUgk/qSI4xWOhr1N+TX8jf5VdCbFyPZ2y83szv7ZuFxs2Yzade/xSm3h&#13;&#10;jcVSU/3dZlotrZKIrW0saBmJx1ZPPpBfwBQSKcj/AHpeQ+a90TY90im2i4lYIhn0tCzE0CmVSCjE&#13;&#10;4/URUrjXXp7nv7pnPvKe1Pveyzw7zbxKXkWFXScKBUssTahIoFTRJC58kPR9v+E0f/c6n/luP/y+&#13;&#10;e4q++t/zrP8A1Mf+1HqUvuN/87R/1Lf+1/rW36a6V7R+QXYWD6s6d2bl99b53C7rQYXFIg8VPDY1&#13;&#10;WTylfVNHTUVHTqdVRWVcscMQ5dxcXzP5k5n2LlHZ5d95juUtbWH4nauSeCooqzu34UQFj5DrCflX&#13;&#10;lPmDnbeYuX+WbZrq6lqQq0AVR8TuxIVEWo1O5CioFakA3i7b/wCE7vyCqcHj5t8d/dJ7L3dk4pGp&#13;&#10;NpQruXcC+Yj9mjkzHho9cuoos32tNMiE+h5RYti5e/fE5TS6ddr2i8ubdCKykxxmnmdFZKDjTU6k&#13;&#10;+YXyyy2/7lfNMlmjbvvdpbXL1/SSOSVfkPEJiJPDVpjIB4FuJrD+ZH8v35HfBzNYij7jwGMrNsbl&#13;&#10;nqKXa/Y+zK2qzexs5WUgaWXGLkaqnpaikrREpmFHX0sMrxhniEiRyMs4+2/u7yb7pW0j8uSslxAA&#13;&#10;ZbaYBJ0U0GvSGZXSp060ZgDQNpLKDAfuf7M86+1FxEOY4kktrglYrmAs8DsKnwyWVGjk0jUEdRqX&#13;&#10;UULhXKzPh1/Lt+TXzhqMzP03t3DY/aG3qiOgzfY2/MlVbe2NRZaVUkXCwV1FS1tXWVaxSCeaCgop&#13;&#10;zDHpabx+WESN+43vHyP7XLHHzHM73Mw1JbwKJJyme8qzIiJUaQXddRrprpbS57Z+yXPfur4s/LkM&#13;&#10;cVrCdLXNw7Rwa8fpqVSR3eh1EJGwUfGVLIGtKk/4Tpdy1FHWwYf5N9LZHc9FATJhHxG64aOGsB0m&#13;&#10;CuyNMtRUQpe48hx7Nf8A3X7ghfvkcurIrXGx3aQMfjEkRanqqkKpPy8QD59ZBN9yffTC30/MFq8y&#13;&#10;j4DBIF1ejMJGZR8/DJ/o9U1fKr4h94fDTsRetu79twYnJV9AMvtzPYatOW2lu7D+U08mR25mlSPy&#13;&#10;iKUGOogmiiqIW0+WFFkjL5Jcg+4nK3uTs53rleYuiNokjcaJoXpULIlTSoyrKWRhXSxKsBjB7ie2&#13;&#10;vNntfvS7LzTCEaRdcUsZLwTJwJjchSSpw6squpoWUKyFjeS/ycfmBVdU/HftraK9cdhY/wCS8nX5&#13;&#10;2RtbZ2e3RJuvb9B2H1zWdoUOb362fwuPxONoaDG0UqZKpXKzLHUNFFD5/Ire47H3j/bmLft45f3H&#13;&#10;6mzfZPqPGlmji8KRre4S2ZLfw5pJZHkkcGNTEpKBmbRpPUjr92b3Kn2DZeYdt+mvI98+nMMcUkvi&#13;&#10;RJcWz3QkufEgjiijjjQiRhK9JCqIHLCpw4f+E63yEqduVUtL8g+i6rfdDRJJV7Spl3fLiaXJSRF4&#13;&#10;sfUbmFH54w5VlWWTFC9idNgT7jlvvj8pJfrG+z3q2rNiUmIOVr8Qi1aSRx0ib8+pPH3Kua228uu9&#13;&#10;2ZvFWphEcvhh6fCZvjC1xqMFfPT5dUhd69FdofG3tDcvT/cG2qja2+NrVEaV1C8kNVR1tHVQipxu&#13;&#10;Zw2Spi0NXRVcLLLBPExBBKsFkV0XJ/lTmvYudtig5i5dnE9rODQ0IZWBoyOpyjocMp+0VUgnFHnD&#13;&#10;k/mDkTmCflrmWAwXUBFRWqOhykkbjDxuMqw+asFdWUBD7EnQW6PP8Ov5dvya+cNRmZ+m9u4bH7Q2&#13;&#10;9UR0Gb7G35kqrb2xqLLSqki4WCuoqWtq6yrWKQTzQUFFOYY9LTePywiSK/cb3j5H9rljj5jmd7mY&#13;&#10;akt4FEk5TPeVZkREqNILuuo1010tpl72z9kue/dXxZ+XIY4rWE6Wubh2jg14/TUqkju9DqISNgo+&#13;&#10;MqWQNaVJ/wAJ0u5aijrYMP8AJvpbI7nooCZMI+I3XDRw1gOkwV2RplqKiFL3HkOPZr/7r9wQv3yO&#13;&#10;XVkVrjY7tIGPxiSItT1VSFUn5eIB8+sgm+5Pvphb6fmC1eZR8BgkC6vRmEjMo+fhk/0eqavlV8Q+&#13;&#10;8Php2IvW3d+24MTkq+gGX25nsNWnLbS3dh/KaeTI7czSpH5RFKDHUQTRRVELafLCiyRl8kuQfcTl&#13;&#10;b3J2c71yvMXRG0SRuNE0L0qFkSppUZVlLIwrpYlWAxg9xPbXmz2v3pdl5phCNIuuKWMl4Jk4ExuQ&#13;&#10;pJU4dWVXU0LKFZCxvJf5OPzAquqfjv21tFeuOwsf8l5Ovzsja2zs9uiTde36DsPrms7Qoc3v1s/h&#13;&#10;cficbQ0GNopUyVSuVmWOoaKKHz+RW9x2PvH+3MW/bxy/uP1Nm+yfUeNLNHF4UjW9wlsyW/hzSSyP&#13;&#10;JI4MamJSUDM2jSepHX7s3uVPsGy8w7b9NeR759OYY4pJfEiS4tnuhJc+JBHFFHHGhEjCV6SFUQOW&#13;&#10;FThw/wDCdb5CVO3KqWl+QfRdVvuhokkq9pUy7vlxNLkpIi8WPqNzCj88YcqyrLJihexOmwJ9xy33&#13;&#10;x+Ukv1jfZ71bVmxKTEHK1+IRatJI46RN+fUnj7lXNbbeXXe7M3irUwiOXww9PhM3xha41GCvnp8u&#13;&#10;qQu9eiu0Pjb2huXp/uDbVRtbfG1qiNK6heSGqo62jqoRU43M4bJUxaGroquFllgniYgglWCyK6Lk&#13;&#10;/wAqc17FztsUHMXLs4ntZwaGhDKwNGR1OUdDhlP2iqkE4o84cn8wcicwT8tcywGC6gIqK1R0OUkj&#13;&#10;cYeNxlWHzVgrqyi1f45fyKvlN3PsHH9mdibm2P8AHvbWcxlJlsHj9/jKVu9KigrlElFW5fbuPSOP&#13;&#10;GRyxsrLFXViVSlgslMhPuBec/vU8i8tbq+y7LBNvE0TFHeAqsIZcEJI1TKQQRVEMZpVXYdZDckfd&#13;&#10;I575n2lN63+5h2aKZA8ccyvJPRsgyRAoIqih0tJ4grR41II6sS/l3fyw/kJ8GPnxtjdO9ZNu786q&#13;&#10;3B1r2PhsL2bsiaslxUeVnoKSrpMXuTF18cdRjqmojSV6e5lglEbCOoZwVEOe8Xvjyj7pe1Mthtok&#13;&#10;tL+G5t3e2mA1FAZFLRupKyKpKhsK4qKpTPU2+yvsJzd7S+7K7juLxXu3TWlxGlzDUUcmFgksbd0b&#13;&#10;MA5WhdCFPeDReqPP5qv/AG8N+VX/AIkk/wDvP0PvKH2D/wCnPbD/AM85/wCrsnWJ33i/+n1b/wD8&#13;&#10;1o/+0eHqvv3MHUKdbo386L4X98/Njf3w32D0ft6irGwtL8hchu7d+466TD7J2Tjqx9jw4+r3JmIY&#13;&#10;qiZWqZIpEpaWjpqiqm0SvHA0cM7x81Pu1e5fKftltPMe680TMvjHb1hhjUPNMy/WlhGhKiiggszs&#13;&#10;iLVQWDMobqD95z2t5u90935a2nlaFSIRuLTTSsUggVvodBkYKzVcqQiIju1CQulXZay92f8ACd75&#13;&#10;F0W1a/L9f949N9iblxuqOfaiDP7cSqrKeMPWYuh3BUR1MAqVYhY0rUpkNwZJIr+5r2/74fKEt+tt&#13;&#10;u21XdnA/CWscpAPBmjGg6fUoXI8g3UI7n9yzmyHb2n2bebS8uE/0JkkhUkfEolrINQ8gyqD5leqF&#13;&#10;d6bM3X11uzcexN84DI7X3htLMV2A3Jt3LU7U2SxGXxs5p6yiqoT+VZTZlJVhZlZlIJyx2zc9v3rb&#13;&#10;od22qZZ7a4RZI5ENVdGFQQf8INCDggEEdYf7vtG5bDuc+zbzC1vdWzmOWNxRkdTQg+R9QQSrAhlJ&#13;&#10;BB6tu+Mf8kL5Z9/7Nx3ZO76zZ/QOw8xjVy2Iquy5Mmd3ZPFzIJaXKx7PxsJekpZUJdXydVSyFNMi&#13;&#10;RPG6uce+ePvQ8gcpbi+zbYku73UbaXFvpEKsMFfGY97A4/TR1rUFgQR1kjyH91D3B5u26Ped4ki2&#13;&#10;a1lXWgnDNcEGhVjAtNCkVP6kiOMdlDXp4+Rf8i75WdLbGynZWwNwbF+QW1MHjJ8tlaPrx8vT72io&#13;&#10;KJdVfWY7atfC0eQjiUO3jx9dNUsEbTTki3tNyb96jkLmTdI9m3iGfaJ5WCq0+hoNR+ENKpBjJxl4&#13;&#10;1QVFXAz0q52+6Tz9yxtUm87FcQ7zDChd0hV0uKD4jHEday0FTRJDIaUVGNAaacDgc3unN4jbW2sR&#13;&#10;ktwbh3BkqTD4PB4ekqMjlcvlcjULS0GOx1BSq8s000rrHHHGpZmIAF/eSd5eWu32sl9fSLDDCpd3&#13;&#10;chURFFWZmNAAAKknAHWLtjY3m53kW3bdE0887KkcaKWd3Y0VVUZJJwAOr0Osf+E/Xyl3Htyl3L25&#13;&#10;2V1B0elfTUM1Ngczk8nunclFU1VP9xJQ5tcTFDjIJY7hNNNlaklhICFCqz4rb797vkWyvWs+XrG7&#13;&#10;3TQWBkVVhjYA0DR6i0rA8e6KOgp5kgZb8vfc255vrQXnMu42m161UiPunkUsKlZNPhxKy4HZLKCd&#13;&#10;WaAFkX8kv5E/yv6L2Nm+ydm7h2J3ptfbWInzmax2yWzWN3zBi6OH7nIZCg2tlacxVsUMQaXRRZCW&#13;&#10;odVPjp2NgTTkv71XIfNO6RbNukM+1TzuERptDwaiaKrSqQUJNBV4wgJ7nAz0V88fdH5+5W2qXetm&#13;&#10;uId3hgQu6RK8dxpXLGOJgyyUWrUWXxGAoiMxAJ5v+E0f/c6n/luP/wAvnuMPvrf86z/1Mf8AtR6k&#13;&#10;37jf/O0f9S3/ALX+hm/kHfD3szqDae4vk1uXN7Frth/IbrzBRbKxGDyW4Krd2LbA7qrY607ooMhj&#13;&#10;aaigDGM+L7Svqb8atPsMfex9xtk5j3CDkqxinS62e4l8Z5FjETeJHHTwmWVnannrRPlXoYfdG9tN&#13;&#10;95V2q4503CWB7Xe7e3aBY2kMqBHlJ8VWiRFPcKaHk8606rx7H/l79z/EH+YR8Q+1Oy9z9YZvb3ef&#13;&#10;z32LXbSotjZrdeTzOOiPd2J3GE3DT5/C4yCFvBWxJamqKgaw4vpAZpg2T3e5a9w/aDmDl7ZILmKb&#13;&#10;athnWVp0iVGIspYv0zHNIxGpCe5UxTzwIZ5h9m+Z/b33m2Dmrep7WW33bmKBolgeVpFD3yTDxBJB&#13;&#10;Go7WAOl37sZGej6fzVf5dPyJ+dXzr2NL1Zj8Jt/YW1vjNsTH7r7R3vW1eM2hisi/am86x8HQCggq&#13;&#10;auvyQppFqDS0tOUiVojVTUyzwu8U+wvvJyf7V+1l0u/O813PuU7RWsADSsv0tmPEbUypHHqGnUzV&#13;&#10;YhvDVyjASv7/AHslzn7s+7FpJsSxwWVvtluk11OSsSt9XeExoFDPJKEbXoUBQNPiSR60JIL25/wn&#13;&#10;7+TezNi1u9OqeyutO85cbSVtdPtbb65bb24spT0UTNJDtX78VFFXVGpGQU0lZA7MAkfkkIT3LHLv&#13;&#10;3ueSdy3Rdt3+xudrDlVErlZY1LEZl06XRc11BHoMmgz1E/Mn3Nudds2ttx5c3G33V0DMYQrQO4UE&#13;&#10;0iJaRHckUCs0Yr+KuOiP/Dj+Wt3n838T2hW9T7s6mwOZ6iyOPxu7NldjZzeO394efL01VNjJKLH4&#13;&#10;nA5GAJNLRVdIPuqqFlnidZFRbOZR9x/evlb2wuLGLf7e7mi3BWeKa2SGSEhSoYFnnjaoDo/arAqw&#13;&#10;IJOOol9tfYnm33Ttr+XYLmzt5dukEc0F1JPHOpYMVOhLeUAMUdBrZTrRgQKV6r+raKuxddWYzJ0d&#13;&#10;VjsljqqooMhj6+nmpK6hrqSY09VR1lLUBZI5Y5FZJI3UMrAggEEe5chmiuIlngYOjgMrKQVZSKhl&#13;&#10;IqCCDUEYIyOobngntZ3trlGjkjYq6MCrKymjKymhVlIIIIBBFDno+PSf8uju7u/4v9n/AC8xe6Or&#13;&#10;dk9Q9Vf3t/i83YGZ3hjc/uBdm4KDN5V9pY3b+CycNUHaoSgpjNVQ+SsDQi2hmEU8z+83K/K/PNj7&#13;&#10;eTwXV1uN94OgW6QtHGZnKIJWkniKkAeI1FbTGQ3nTqX+VfY/mvmzkK99x4Li0tNtsfHLG4edZHW3&#13;&#10;QPI0SxW8ocVJjWrKWkVlpivRA/ct9Qz0KXTXSvaPyC7CwfVnTuzcvvrfO4XdaDC4pEHip4bGqyeU&#13;&#10;r6po6aio6dTqqKyrljhiHLuLi5DzJzPsXKOzy77zHcpa2sPxO1ck8FRRVndvwogLHyHQk5V5T5g5&#13;&#10;23mLl/lm2a6upakKtAFUfE7sSFRFqNTuQoqBWpAN4u2/+E7vyCqcHj5t8d/dJ7L3dk4pGpNpQruX&#13;&#10;cC+Yj9mjkzHho9cuoos32tNMiE+h5RYti5e/fE5TS6ddr2i8ubdCKykxxmnmdFZKDjTU6k+YXyyy&#13;&#10;2/7lfNMlmjbvvdpbXL1/SSOSVfkPEJiJPDVpjIB4FuJrD+ZH8v35HfBzNYij7jwGMrNsblnqKXa/&#13;&#10;Y+zK2qzexs5WUgaWXGLkaqnpaikrREpmFHX0sMrxhniEiRyMs4+2/u7yb7pW0j8uSslxAAZbaYBJ&#13;&#10;0U0GvSGZXSp060ZgDQNpLKDAfuf7M86+1FxEOY4kktrglYrmAs8DsKnwyWVGjk0jUEdRqXUULhXK&#13;&#10;qv46fy2e/Pk/8a+2vlD1pm+uBszp6s35j81tLMZLeY7F3BX9fbCoew8lQ7OwOAwWQpKuarpMhBTY&#13;&#10;+KbIQtLVao3EaaZGQc4+9PKfI3Ou38j73FcfUbisDJKiw/TxrcTvbq00kk8bIqNGzSERsFSjCpqo&#13;&#10;Wck+x/OHP3JG4c97FJbG225p0eF2n+pla3t47hlgjjgkV2dZFSMGRS0lVIUUYnp6k/4T8/Jne21s&#13;&#10;Pmuy+0OrOmdy7hoxX4zrvLPlN0bupacw+Yw56PECKlgnUAtJDSVNV4x/nGRw8axXzB97rkrbL+S2&#13;&#10;2OwudygiOlrhdMURNaVj16nZT5F1jqeAIoTMPLn3NudNz26O65g3K22yeUBlt9LTyKKVpIVZEVxm&#13;&#10;qo0oH8VagV3fNL4AfID4LblwuI7dx2Gym2t1mvOzew9m1dVk9o7hfHODV48y1sFNU0ddFG8UslHV&#13;&#10;06Eq2qFpkVnEx+2Xu5yl7qWUk/L7vHPb6fGt5gFlj1cGGlmV4yQQHVjkUYKSAYS90/ZrnD2lvYot&#13;&#10;/VJra4LCG5hLNE5U5RtSq0cumjFGFCCdDOFYhVfDT+Wb8ofm7BPn+s8BiNsdbUOQONr+0OwK2sw2&#13;&#10;03roXC1uPwKUUFVW5SphW/kWipXiifTHPNCzrcv9yfe/kX2wcWe9SvcXrLqW1twHlAI7WkLMqRK3&#13;&#10;lrYMR3IjAdGXtj7C8+e6cf7w2eJLWwVtJurgskbEGjiJVVnlZc10qEDDS0inqwPef/CeT5E4/A1+&#13;&#10;Q607x6X7M3BitX3u1S+c2rVPKosKKhyVRHWUwnZg4VK16VODeQHgRDtn3w+UJrtYd82q8soX4Sgp&#13;&#10;KB82X9NtPDKaz6Kepm3X7l3NsNm0uw7xaXsycYnSSCvyDgyjV6Bgg9WHVEu/+v8AenVe89ydd9i7&#13;&#10;Zy2zt77Qyk+H3FtvOUrUeSxeQgAJjljN1dHRklgmjZo5omSWJ3jdHOVm0bvtm/7ZBvOyzpc2twoe&#13;&#10;ORDVWU/zBBqGUgMrAqwDAgYh71su7cubrPsm+QPa3ds5SWJxRlYZ+wgghlZSVdSGUlSCbj6T+Qh8&#13;&#10;xf8ATDt7qvKbp6dOKyO2Knd+4ux9uZneWY2rs/Fx5I4uixuRgzOExVVUZOukWU0NHSxOjJFK808C&#13;&#10;Jq943y/ez9uf6vTb5b2954iSCKO3kSFJJmK6iylJpVWNBTW7EEFlCo5OMnLf7nvuR/WGDZry6slh&#13;&#10;eNpZLmJ5pEhUMFVSrwws8khqUVe2iOXdKDUAfy1/lR99/F7tbpzqHFZ3and27u+ajOUvW23+vIs1&#13;&#10;BumtqNtJTNnHzeGzMEdPQ00S1SSCrfINF4knlkaNKeYoLPb73+5U552DcuYbmGXa7faQhuZJyhiU&#13;&#10;SlhGEdCWdiVI0CMNqKqNRdQQj7jfd15s5E5g2vl2xuIt2uN4Mi20cCukzGEKZS6OPDjRQwOszUpq&#13;&#10;YhVRiDobf/4Tt/Iyq21Q1m8O9ektm7yykEr0Oz77nzcH3Yj8kWOqc/DTQAyrdRUGjpKlENyjTCxa&#13;&#10;Nbz74vJ0d80e3bTeXFshFZiYkNPNhHVsfw63QnzCnAlCw+5XzbJYLJue82lvdODSFUllWvkpl/TN&#13;&#10;eGrTGwXNNQyS84v+Rt82KiPtyXcE3Umxk6hinr6uTdO592Gm3zg48RPmItx9f1m28DkYKuklSmmh&#13;&#10;UVstJPHMpjnhiINhfP8Ael9skawFot3dG/oAIooqwOXCGOcSTxlXBYHsEiFTVWboF2/3SfdST643&#13;&#10;T2VsLEnMs01J0CaxLAY7eQMhoVpJ4bhgQyKKEl/r/wCWl3vD8LqX514bdPVO7+oJsVS5atwO1s1v&#13;&#10;PIdi4ekfdn9ycsMvg6nAQUCNiq8OuTMWUkWGOOSYM8aFvYvi97eVG9ym9q7m3urbcQ5QSSpCtu58&#13;&#10;Lxk0uJ2ciVKeFWIFmZVoCadAyb2J5vT2xX3Xtbi0uttMaymOF53uUUyiGTUhtxGDA+rx6SkIqO1S&#13;&#10;FJ6rx9zF1CXR+/kL/Ln7t+Mfx36m+R/am6OraHAdy/3Y/upsDHZneFT2fTHdG2JN3QpncLWYKnx1&#13;&#10;MaOkjArwuVfxSvHENbtYRJyf7zcr88c4X/JmwwXTy7d4vizskItiIpRESjidpGDuf0/0hqUFsAdT&#13;&#10;Nzp7H818g8mWPO3MVxaJFuHhCK3V5zdBpojKFkQ26xqY0U+J+sQrdoLEgEgnuW+oZ697917r3v3X&#13;&#10;uve/de697917r3v3Xuve/de697917r3v3Xuve/de697917r3v3Xuve/de697917r3v3Xuve/de69&#13;&#10;7917r3v3Xuve/de697917r3v3Xuve/de697917r3v3Xuve/de697917r3v3Xuve/de697917r3v3&#13;&#10;Xuve/de697917r3v3Xuve/de697917r3v3Xuve/de697917r3v3Xuve/de697917r3v3Xuve/de6&#13;&#10;97917r3v3Xuve/de697917r03+aH/IP+9e013/uM32H/AAdKrH/cpenSl/T/AMgp/vXs95Q/5I5+&#13;&#10;09U33/czoefg/wD9vD/ht/4lSL/3SVnuAvvK/wDKjXn+k/5+HU8fd4/5WeL/AE6/4evpQ/hf+Wa/&#13;&#10;7175F3HwH7euvEXAfYOuI91g/sx1dvi6yJ9f9h/xPt7qvWX37r3Xvfuvdf/Q3+Pfuvde9+691737&#13;&#10;r3Xvfuvde9+691737r3Xvfuvde9+691737r3XvfuvdUQfzz/AIK5D5EdEL3z1XgFyHdXSFLJXy09&#13;&#10;FArZPc/XqOajNY+LRZ5Z6C71lOoJJj8yKpZlHvKT7snu7JyJzJ/Vvc3P7v3F1pUmkc/BW+SyYVvn&#13;&#10;pPCvWKv3mPaL+um1xc27Z/uTt6MJ0A/t7elftLQtVl9VLCladaZfWXbe++quxtr9p9b5ir2vuva+&#13;&#10;Rpq8VdOWjlNXTsDLT1UZ4eOQXjljcEOpKkEE++kXNO2bbzht8m23cIMEyFXUj1GD/phxB8iK9c4N&#13;&#10;j3K+5TvFu7ORhLEwaMg0FAa0/wBKRgj0PX0N/gv8qdo/LL42bM7fwtbAc79uuF3/AIFHX73bO9KG&#13;&#10;JUyuNqIQSwR7ippJTxLDIjcNrReOvvZyree1/M93s1+h8HD27jhJE3BgfUUKsPwsCOFCetnsbzRt&#13;&#10;/uHyZab1YvWYFo50Jq0cqgVVvl+JT+JSDxqAb2irRXudMTRhTfU35H+v7hbab1NzYPHUUPn8upyu&#13;&#10;rU2sfcwNfTp8T6exceiaKlMdc/eunOve/de697917r3v3Xuve/de697917r3v3Xuve/de697917r&#13;&#10;3v3Xuve/de697917r3v3Xuve/de697917r3v3Xuve/de697917r3v3Xuve/de6xO4Btcce0s17Bb&#13;&#10;mkh6oUZzjqK5M3oBtf8AtfUC3tTBIki+OuR6dK1/S7j+zh1rt/zvv5ilT0317V/G/pjNiHsnelP9&#13;&#10;purO0U6tLtzAT+mrpIjEbpUTodN7gqp/r7ya9lPa2+3SePme+Cqgb9KMjJ/p58h5ft9OsOPvB+7l&#13;&#10;hahuVbItU18V1NAafgBHl69agc8zY5MatJqmaqp75csdYmqXOt5ZDzck3PvqtyU0e0bA1s8YbWuf&#13;&#10;tpx65tX9z++ppZ7piCGOivkK4p/qz1xbk6+LH6XP+H6bf4eykVJY/M9FYwKeY6x+/de697917r3v&#13;&#10;3Xuve/de6tT/AJR3yv6A+HHyH3X2z3zHvVqau6zyeydpVG0tv0e4KfGZLObhx2QyeUy0MtXTVCaa&#13;&#10;WhanhNPHNcTSh1BCH3An3hOQebvcfk+32DlTwapcrPKJZDGWVI5FRUOllPdJqbUVyq0Jz1kV9273&#13;&#10;B5L9tecbrf8Am9pk8S1MELRR+Iil5Y3dnAIcGkYCaVYUZ9VDp6sB7e/4UJbn21vnP4v4o/H/AKrx&#13;&#10;HWjbry2XmzfZWP3DNuPftVk601eY3XU4bZ2QxEONqshMXlJqZq6UjS0p1kxJEXLn3QbK92uKbn3d&#13;&#10;7l73wlUR2zRiOAKKJEHmSUyrGKCirEtahcAMZi5o++Xd2e7S23t/tFsLFZmYy3Ik13AJq8gjiaLw&#13;&#10;WkapBdpWpQuoYlFO9sDevRH89v4qdk7f3d13hutvkj1RTCjxeWR1zNVsfPZ6lqavZe59tZ/TTVlR&#13;&#10;gcnNRzQZTE1FtLRSoSzrS1bRhu+181/dW5+srzb7x73Z786mX4BPHGVE0UsdWRZ4g4Mcq1wysKVe&#13;&#10;MSrsm78ofex9vL6y3GySy3exqqkkStbSyBjBPFIAjtBIUIkjbTUo6GoCSHTey+JyOByuTweXpJKH&#13;&#10;K4bIVuJylDNp81HkcdUtR1tLLpJGqOVGRrEi44PvpBbXMF5bR3dsweOVVdGHBlYBlI+RBB65k3lp&#13;&#10;c7fdy2F2hjmgdo3U0qroxVlNKioYEYJHTd7f6Sde9+691tr/ACK/7h3etv8Awwuhf/fr473z45N/&#13;&#10;8TBvP+encP8AtFl66Pc9/wDiGdn/AM8m2f8AaTb9alHvoP1zh6Mn8Nvvv9m9+Kn8N8n8S/2ZHo7+&#13;&#10;H+K3m++/0n4v7Tx/jV5NNr/n2C/cnw/9bvf/ABfg/dt9qrwp9NLX+XQ79r9f+uXy74XxfvOwp9v1&#13;&#10;UVP59bafze6E2t8hv5rHwF2luvHYvL7c251v2P2PvLE1pMn8Sw2wss2Z2zj6yjjI81NPmftopYZi&#13;&#10;IpIWqFYSANE/Pj2x5rv+UPYjm2/292jmnuLW2hdfwvOpWVgT8LCDUQy9ytoIoaMOj/ufyhZc4++/&#13;&#10;J1nfokkFpBe3cyMT3LA0RhFB8Q+oaOqtRWXWDqFVYmn82j49/wAzz5bd95/avW3Uu9Ml8YNkw4bF&#13;&#10;7CweH3xsXC7b3dXJjqbIZzeefwlbmqaSqqjkGlp6I1sH+T08EfhSN5J3lkv7v/N/sd7fcqxbhve4&#13;&#10;QpvtyXad3gnkkhXUypDG6wsFXw6M+hu9nIcsFQLFn3ieTffn3F5rl23l/b5n2C2WNYUS5to4530o&#13;&#10;8k0sbTozsJOyMSKQixhkCl3LJj+VP8Zf5n3xB+R206Xd/T28cL8dd7VFXg+1cJkN8bGye3cVT1ND&#13;&#10;O+J3lQ4THZydoq2hrvCzz09M7yU7zxFTrDIt9++d/Y33D5Onl23cYpd5tgr2rrBOkjkMoeFnaBQU&#13;&#10;ePVRWYAOEYEUIKP7vfIvv17c85QW277fLFsVzrS6R7i3kjj7WaOaONLhiriXSGKIdSM4YE6WU5vx&#13;&#10;o6J230N/PL+TeO2hQQ4jbPZHxFy/buOxFNFFBSY2s3l2ts2Lc0NHFDZUhkzFJkKiKJUVY1kESrpR&#13;&#10;SY2505qvea/uubJLuLmSax3dLRnJJLLDaXZiJJ4kRPGpNTXTUmpPUk8m8p2PKf3rd7XbVEcO4bM9&#13;&#10;4EAACvLeWiy0p5NLG8nlQuQBQDorH8rj/t9p/MV/8u5/+C02/wCx/wC+n/iMvJ3/AFKf+7VcdRv7&#13;&#10;B/8AiUvOn/U3/wC7vb9On8tP5Btsb+bd8/fj9mMho293p3n8iMpg6GpqCYW7A657WzuXp4qOmk9C&#13;&#10;tVYWbLmoZLNJ9tArBgi6U3vZygN0+79yjzhapWba7Hb0kYDP09xawLViM0SZYgoOB4jEUqar/Yvn&#13;&#10;I7Z94XnLky6ekO6X+4yRKWx9RbXc7EIpxqkgaRnIoSIVBqANNFnzm+M+W6J+bfcHQe2sHUSQT9kp&#13;&#10;L1hiKOgFItftjsWeLP7DxOHjB8Uohgr4MZriIQzQyLpjZWjTKb2r54t+afa/bubL6UApbUunZtRW&#13;&#10;S2BSd3PEajGZaHOlgakEE4o+7fIV1yt7tbjyftsJImuQbRFTQrR3ZDwRxiukhPEEFQQuqNhRSCq3&#13;&#10;y/zfNw4n4dfy5vjV8Fdq1cX8W3dQbbxO5Xpmki/iO2uqaekz+78vPHTKqK+V3RU4+rHkID2qNKMV&#13;&#10;Zo8UPu7Wdx7j+8u8+6d+v6ds0skdaHTLdl44UFSTSK2WRccOypFRXLn7ye4Wvtt7KbN7V7c/6l0s&#13;&#10;MLHILQ2YjeaQ6QFrJcGIkGmoM9FNDpMDvHof5TdCfyqei+h/gjsTJVPb/ZGF2ple392bNzuE27uD&#13;&#10;CLvPbDbr7EzuL3DuWuoZRW1NfJTYajq4n80FCp8C0zRwGEI7bzXyJzZ78bpzZ7q3SjbrN5VtIpo3&#13;&#10;kjfwZBFbRvHEjjQsYaZ0I0vL8ZcM+oabtyj7gcnewW18ne0toW3S5jh+rlhljjePxozLdzRyzPGd&#13;&#10;bykRIwIeONqxiMommh7an8sb+bDsXetF2Ps3pPsjbW/sdlRnKTd+I7O66o9wrl2qxXSV0mUi3AJZ&#13;&#10;HklGubyswkJPkDAm+Vu4e+H3ft22ttl3Hcree0dNBhe1uTHoppChfp6AAYWlNP4adYi7Z7FfeM2b&#13;&#10;d13/AGvbbiC9V/E8dby1EhctqJZvqavqbLhqh/xA1PVvn84PqbeXbH8t3oz5Fd47Ig2V8luo59k4&#13;&#10;/selgGKleJN6Fdp7zxHmxc9RF9rUZlcdlKJI6mZYFLopvLI3vHf7uvMG38v+9O58n8r3Jutl3ETm&#13;&#10;3J1CvgVmgejKp1rD4kbkquo0JHao6yS+8ry5f8xex+284802y2u97Z9MbhV0nS1wVguIgVZxoMxS&#13;&#10;RaO9NIFTUnoUv+FA3yR7B6d6O6b6v673jndlVvdW7t2T7myG26yrxWUymz+vcZQtX7fOYotMsNPU&#13;&#10;VuZx8lSkUqPMsXiYtA08bkf3R+Stn5k5p3HfN5to7pNshiEayAOizXDPpk0NhmVIZApIIUnUKOEI&#13;&#10;Ovvf89bxytyjt2ybHdyWc25zyF2iLI7QW6KXQSLQoDJNCW0srOAVyhdTqA7r3/vrfaYOPeu8t1bv&#13;&#10;TbGMbDbcXc+eyudGCxD1suRfF4n+KSy/bwGeaWUxRWXUxNvfRLb9n2naTKdqtYrYztrk8KNI9bhQ&#13;&#10;up9IGptIAqc0HXNvdN/3zexCN6vJrv6dSkXjSvJ4aFixVdZNAWJNB/kHR1f5WnSWG7++d3QOw9zY&#13;&#10;2LK7Totx5LfW5qGo8bUVXjevNv1e8aahr4HP7tPV1tHSUU8IB1pMQw0aiIx9+eZ7jlP2p3bdLJzH&#13;&#10;cPGsETDiGuJFhYqfJljd3U4oVFDWnUpfd75Wt+b/AHc2jbr2PxbeF3uZQSKabeNpU1Co1K0yxIyi&#13;&#10;tQ1CNOro7X8975X9h9gfKvcnxsotyZbHdS9M43adJUbVoqyekw25967g25Rb0yW4s5SQsBVyUi11&#13;&#10;PQ0gqFZYDBK8IUzSO8ZfdU5A2faeQ4edpYUfcNyaUrKwBeKGOR4VjQkdmsozuVNXDKGJ0gCVPvb+&#13;&#10;4u9brz5NyFBM8e3bakIeJSVSaeSNJzI4B7wivGqBx2Mrso7qkuH8uH+aDvj4D1G/sNkds5XuDq/d&#13;&#10;2ESTHdZT7ym2zj8FvilycckO48TkqmjysVFHUUclbDkYqfHlqp/tXdv8nFxp7zexm1+7AtLqCdNu&#13;&#10;vrd6PciESNJAVIMbqHiLsrhDGWkAQeIB8fQI9kvf3dfaMXlldQvuW3zx1jtjMYxHcBwdaMyyLGjo&#13;&#10;0glCxsXbwz+E1uE/4T77rwm++yv5ie99t7Ug2JgN47y6W3TiNk0uR/i1HtGgz+Z7CytNtyhyX29J&#13;&#10;5qeiWUU0Ehp0JjRdQvcnHX73G33O07JydtV7cG7ltobyJ5iugytGm3oZGXU9GemphqOSadZI/c/3&#13;&#10;S13vmDnXeLK3+kiu57KZYA4cQiV9xfw1cJHVU1aV7F7QAanJbP5JnUO5OtPg38j/AJR9YbDoN9/I&#13;&#10;bfFVvLavUuKklpkmr6bY+AhTbWDlqstPTQU0FXuKpqZciizRiWGngLylkjWJz7zvMVnvfuls3I29&#13;&#10;3bWu0WghkumoSFM8hMsgCKzMyW6oI6g6WZwFoSW191jlq92H2m3jnvZLRbveL4zrapqALrbJphiY&#13;&#10;uVSMPcmQuQRVAhZjpULVX2N/LV/m2du74yfZXZnTPY+9t95atavq9z5/srrasygm+6eshhoJGz4W&#13;&#10;kp4JHb7WlpVjhp1skEcaAKJ62b3r+73y7tSbHse429raRrpEUdrchSKBSW/xerswA1u5ZnOWJJJ6&#13;&#10;x83z2P8AvIcy7u2/b7t1xdXjtq8V7y0LKdRcBP8AGQI1ViSiRhUTgiqKDq+L48fHv5Udzfy1u+vi&#13;&#10;5889i5mi3ZtzEZqDprc+683t3dO4qiixe3Rn9g5CbMYvIZBpKnB5mmMAlmmieSieOlYlA7vilzjz&#13;&#10;fyHy1707Vz17T3SNbysjXcUSSRRhmkMdwoR446JPC1aAMBJqcUNAMveSeTvcDmn2T3TkL3htmW5R&#13;&#10;ZI7WWSSKaUosavbyM6SyBpIJwQGYqzIFVq9zNSZ1z/Ml7ry/wpxvwB+MHx43Nhd3DBRUNZ2N1Fmt&#13;&#10;ybk39l6Gp3D/ABrfeWXaWAwr1cU2YmqPtZquHIXp4ZTEhN49GTW8+yvLFv7mP7tc9bzFLbGQsLe7&#13;&#10;SOKBWEeiBPGknCEQhdQQx95WpHxVxZ2P3z5qu/bCP2i9vdimiu0hVDc2Ukk05XxA1zKII7curTsx&#13;&#10;VnElY/E7WrpoFHQH8uX+aHT772pv7qfpDtnq7d2PytFlMVvXc2QxvVlXhJlnjrGrsmu86uiqjEtw&#13;&#10;1TSPSytMA8JglbVERBzf7yexUm1XGzcwbna39uyMrQxI9yHFCulDCjoD5I4dQpowdRRug3yb7J/e&#13;&#10;Bh3a23zl3bbrb7jWrrPLLHbMlSrFpVlkWQr5yRtG5YAqY2NVNzP/AAo1xsc/RPxezeVoaJdy0nYu&#13;&#10;5MbJV06sftUyuzoqvM0NI7Fj4ZKikgaxJP7aG/1vjf8Ac1nZebd7tYGPgtbRtQ+ZSaiMfmFdh/tj&#13;&#10;1k199WCNuStlupkHjLeMuoeQeBy6g+hZFP8AtR0IPzF+Q++vjr/JJ+KWS643Dldpbu7P6a+KnUtF&#13;&#10;ujBTyUeawtBmukY905+bF5GIiSlmqMfhqqiWqiIliExaFo5QkiFPt1ydtfOX3nN+g3mFLi2sbzdL&#13;&#10;topBVHKXpijDLwcLJMjlT2tpowZaqTP3G513Tkn7rOw3OyTvbXV9Y7TaRyx4dBJZLLIVbijNDDIg&#13;&#10;daMpaqFXCsNZL4X9z9i9SfLPpPf+zt1ZvG56u7Y2Zj9xzRZKoU7qwe5N1U9BujB7hMpcVUGQp554&#13;&#10;6jzq51P5VIlVHXNz3M5a2Xf/AG93Tadxt0eKO0maIFR+k8UTNE8dKaDGyqV00FBpNVJBwZ9qOad+&#13;&#10;2H3L2ndNuupElnvYEnOsnx45plWZJa11iRWapYEhjrBDgMLiP+FH+BxVL358edzU9LHHmcz1HnsP&#13;&#10;kqtQA9XQbe3hJVYmGQgc+J8jVkEn6Pb8e8dPuZXdxJytvNi7Viiuo3VfRpIqOR9ojT9nWSf327O2&#13;&#10;TmXYr9EAmltp42bzKRSqyA/JTLIR/pj1ri+8zesHurnOuf5kvdeX+FON+APxg+PG5sLu4YKKhrOx&#13;&#10;uos1uTcm/svQ1O4f41vvLLtLAYV6uKbMTVH2s1XDkL08MpiQm8ejGfefZXli39zH92uet5iltjIW&#13;&#10;FvdpHFArCPRAnjSThCIQuoIY+8rUj4q5V7H7581XfthH7Re3uxTRXaQqhubKSSacr4ga5lEEduXV&#13;&#10;p2YqziSsfidrV00CjoD+XL/NDp997U391P0h2z1du7H5WiymK3rubIY3qyrwkyzx1jV2TXedXRVR&#13;&#10;iW4appHpZWmAeEwStqiIg5v95PYqTarjZuYNztb+3ZGVoYke5DihXShhR0B8kcOoU0YOoo3Qb5N9&#13;&#10;k/vAw7tbb5y7tt1t9xrV1nlljtmSpVi0qyyLIV85I2jcsAVMbGqm5n/hRrjY5+ifi9m8rQ0S7lpO&#13;&#10;xdyY2Srp1Y/apldnRVeZoaR2LHwyVFJA1iSf20N/rfG/7ms7LzbvdrAx8FraNqHzKTURj8wrsP8A&#13;&#10;bHrJr76sEbclbLdTIPGW8ZdQ8g8Dl1B9CyKf9qOhB+YvyH318df5JPxSyXXG4crtLd3Z/TXxU6lo&#13;&#10;t0YKeSjzWFoM10jHunPzYvIxESUs1Rj8NVUS1UREsQmLQtHKEkQp9uuTtr5y+85v0G8wpcW1jebp&#13;&#10;dtFIKo5S9MUYZeDhZJkcqe1tNGDLVSZ+43Ou6ck/dZ2G52Sd7a6vrHabSOWPDoJLJZZCrcUZoYZE&#13;&#10;DrRlLVQq4VhrJfC/ufsXqT5Z9J7/ANnbqzeNz1d2xszH7jmiyVQp3Vg9ybqp6DdGD3CZS4qoMhTz&#13;&#10;zx1HnVzqfyqRKqOubnuZy1su/wDt7um07jbo8UdpM0QKj9J4omaJ46U0GNlUrpoKDSaqSDgz7Uc0&#13;&#10;79sPuXtO6bddSJLPewJOdZPjxzTKsyS1rrEis1SwJDHWCHAYbXHzF+Om0O6/5unwPn3BiaOuocN1&#13;&#10;ZvnfO7IqlUKZeh6izVRuDZFFPAbCZI85koGlifUrwtIrKVuDgJ7d85bhy1933muO0kZWlureCKn4&#13;&#10;Gu0CTkHyLQRMARQhgCDXrob7i8k7ZzP94LlG5u4lYW9rd3EtR8a2jo1uvz0XE4ehqKagRQ9Ui/zx&#13;&#10;vlL2B2t8v97dHruPLU3UvR/8B25h9o01fNFg8puup2/S53cu68tjIgizVi1NW2Pgefy+KGnUwmMz&#13;&#10;TBsofuucibPsXt3bc1mFG3DdPEkaYqC6RLI0ccSMalUKp4jadOpno2rQtMUPvX+4G9737j3PJ6zu&#13;&#10;m27WIkEKuRHJM8aTSTOoA1MC4jXUXCCPUmkyOCbP/hPX8q9+f6Td8/FDdGfyuc2HkdjZDsDryhyl&#13;&#10;fPXRbOz+3MpSUmcw+BjqnP29HkaWteqlp4f21mpvIsYeeZ2j7733IW0rstpz/YRJFdLOtvcFVCmZ&#13;&#10;JEdkd6DueNk0Bj3FXAJIRQJD+5t7hbvLu957ebhM81r4BubYOxYQNG6JJGmonTG6yB9C9qsjECrs&#13;&#10;TVB/NV/7eG/Kr/xJJ/8Aefofc++wf/Tnth/55z/1dk6x7+8X/wBPq3//AJrR/wDaPD1X37mDqFOt&#13;&#10;yn/hQP8AJbsTpvpTpvqnrzc+b2fL3juPek268vt2uq8Tk63aXXlDjBW7aOVoZI5oqetqc3SNVRxs&#13;&#10;PNHCYXJieRH5u/dH5J2fmTmfcd+3iBLldrjhESSKHUTXDSaZNDAgsiwvpJ+FmDDuCkdO/vf897xy&#13;&#10;rynt2w7HcSWsu6yy+JJEzI5gtljLxh1IZQ7zR6gD3qGU9pYGiP8Ak2ds7562+fXSeD2vn8jQbd7Q&#13;&#10;y+R2Pv3b8NUyYnc+Fqtu11Rj0ytIQySPQ1iw1tLJpDo6FVdUklDZUfeS2Dat59pdyvL6FXmsFSaC&#13;&#10;QjvifxY1bSeIDoSjjgQQSCVUjEz7sHMO7bN7v7bYWEzJb7gZIbiMHslQQyumpciscgDowowyoIV3&#13;&#10;Bti75+MuzO6v5++zNu5zCY+u2nJsXZvdPYOKrEvSZyp2HsqWDEwz0cIVZ0qK7H4WGrinYpJD5vJ5&#13;&#10;FPieAOU+eNy5a+6ZdXVtKyT/AFE1lbsOKCeVWehPwkJJOVKiqtppQ9wyN5t5E2zmf73dlDcQo8C2&#13;&#10;kN/cqagSNbo8cVQo7v1EtwysdLIrBtQ7C1/zaPj3/M8+W3fef2r1t1LvTJfGDZMOGxewsHh98bFw&#13;&#10;u293VyY6myGc3nn8JW5qmkqqo5BpaeiNbB/k9PBH4UjeSd5VP3f+b/Y72+5Vi3De9whTfbku07vB&#13;&#10;PJJCuplSGN1hYKvh0Z9Dd7OQ5YKgVD94nk3359xea5dt5f2+Z9gtljWFEubaOOd9KPJNLG06M7CT&#13;&#10;sjEikIsYZApdyyY/lT/GX+Z98QfkdtOl3f09vHC/HXe1RV4PtXCZDfGxsnt3FU9TQzvid5UOEx2c&#13;&#10;naKtoa7ws89PTO8lO88RU6wyLffvnf2N9w+Tp5dt3GKXebYK9q6wTpI5DKHhZ2gUFHj1UVmADhGB&#13;&#10;FCCj+73yL79e3POUFtu+3yxbFc60uke4t5I4+1mjmjjS4Yq4l0hiiHUjOGBOllAv5f7m2d/LG/m4&#13;&#10;7n7q2v1Dg+wcTnNsL2rs/Y9flztjF7c3L2bjJ8LuXNY2po6SsVDHXw5mWkh+1Cw/cqE0+GNiKfbq&#13;&#10;w3L3w+75Byve7i9m8M30ssyp4rSRWzLJEjAulexoQx1Vbw811HoKe5e57V7EfeLm5sstsS+S5t/q&#13;&#10;ooC/grFNc6opZEYRyZLRzEDQKeMaU0ipWvkhF89v5nvcdf3Zg/jh3xX7GzdLjR1vtqhwO6831vsz&#13;&#10;bS0NPSQ0uA3nX4/G4mdquQNW1FYqxvO0jOR44xoHfJbe03sZy6vLV1vVit3EzfUyl4kuZpNTGskK&#13;&#10;ySzKEHYqEkLQD4mzH/O8fvH7+8ynmSz2O/8AopEQ2sOmQ2sMWlRWOeSOCFzISZC4AZg3miCmwR/J&#13;&#10;L+OvzR+OOxO29q/J3B5ba3XeaqdoZDqbZm492YLcdfg6+CHIQ7xqaDF4Wtrf4ZS1sb45XpKhoy0l&#13;&#10;OZFhj1O8+I33mucfbTnPdtv3DkaRJ7yMTLdzRxSRLICYzCGZ0TxHQiQ61B7XALtQBMwPuvcme6PJ&#13;&#10;ezbjt3P6NBaO0Js4JJo5mjIEgmKiN5BHG4MQEZYdyMwRdRZwH/kKY2gw3dP8zLEYuliocZi+0Osc&#13;&#10;bjqKAaYKPH0O7Ox6ajpYVP0SONVRR/QexX96yea55W5HuZ2LyPa3LMx4lmh24kn5kmp6Cf3UYIbX&#13;&#10;nPn+2t1CRx3tuqqMBVWfcwAPkAAB0WX/AITb/wDM4Pk3/wCI22N/71FV7HH30P8AkgbF/wA9Fx/1&#13;&#10;bj6An3IP+SzzB/zRtf8Aj83VWXTX/b1Tqn/xoJsb/wCCNpfc68wf9ODvv/Ffm/7tzdQDsn/iRdp/&#13;&#10;4skX/dzXq3//AIURfJbsTC736m+MO2t0Zzbuysr1w/Z++8Xh66qxtNvJ9wbnyO08Di8+9JIpq6Sk&#13;&#10;GHrJRRSgwmSZZHV3jiMeO/3PeStnu9s3Dni+gSa5juBbQM6hjD4cccsjxgg6XbxUGsdwClQQC1ck&#13;&#10;fvm8+bxZX+3chbbcSQQTW7XVyqMyCZZJJIYkkKka4x4UpaM1UkqzAlVoW/8A4T4ds75wHy33J1FS&#13;&#10;Z/It13v7rHdWdzW1HqmbDf3p2xU0E+H3PBROGVKyOnNRRtJGVMkUtpNfiiCDT73uwbVde39vzFJC&#13;&#10;v1lrdRRpLTv8KVZNcRPmhYK4BrpZe2mpqgn7mnMO7W3uBd8tJM30NzaSzNCT2eNE8ISUA8H0FkJW&#13;&#10;mpSNVdCaR3+PPdOJ+Mv89zv3YaTQYbYPf/ZG6uvMvSyVEFJQwbw3qafe+066KE+OMzzbgb+HU6j1&#13;&#10;Ba+RV1uQGCfN3LVxzv8AdV2jdyDLd7RbxzoQCzGGEtBKtcnSsAEjHh+iCaAYGnKPNFryL97betkB&#13;&#10;ENnvUzQOCVVBcSpHcRP5As87NEoGS054k9Vvfzgvj3J0V89u1KDDYww7d7fnoO49n01HSzIsw39P&#13;&#10;L/eOlpKdQVJXcEGViijhuoTxhVW+hZp+7pzevNPtPYy3MlZttDWcxYjHgAeGSfT6doqlvMGpPEwX&#13;&#10;95fkt+V/d69Szj/S3XReQqqnLTkrKoHmxuFlNF8mUACtOrS/5llRSfBz+Vd8Z/g/hnp6PenaUGKq&#13;&#10;exY6eUx1EybaqYOxezatxGNZSo3TXUNPAZnGqnR4gGWMhIG9k0k90/fnevc+5Ba2sS/gVFQPEDW9&#13;&#10;qucVW1R2NBh6NgnOQXvrJD7T/d/2b2tsyFub8RpNpJUkRFbm7kFKmj3LotCco5XIBHWrX7zw6579&#13;&#10;bYP8kzqHcnWnwb+R/wAo+sNh0G+/kNviq3ltXqXFSS0yTV9NsfAQptrBy1WWnpoKaCr3FU1MuRRZ&#13;&#10;oxLDTwF5SyRrFgB953mKz3v3S2bkbe7trXaLQQyXTUJCmeQmWQBFZmZLdUEdQdLM4C0JLdF/usct&#13;&#10;Xuw+028c97JaLd7xfGdbVNQBdbZNMMTFyqRh7kyFyCKoELMdKhaq+xv5av8ANs7d3xk+yuzOmex9&#13;&#10;7b7y1a1fV7nz/ZXW1ZlBN909ZDDQSNnwtJTwSO32tLSrHDTrZII40AUT1s3vX93vl3ak2PY9xt7W&#13;&#10;0jXSIo7W5CkUCkt/i9XZgBrdyzOcsSST1j5vnsf95DmXd237fduuLq8dtXiveWhZTqLgJ/jIEaqx&#13;&#10;JRIwqJwRVFB1fF8ePj38qO5v5a3fXxc+eexczRbs25iM1B01ufdeb27uncVRRYvboz+wchNmMXkM&#13;&#10;g0lTg8zTGASzTRPJRPHSsSgd3xS5x5v5D5a96dq569p7pGt5WRruKJJIowzSGO4UI8cdEnhatAGA&#13;&#10;k1OKGgGXvJPJ3uBzT7J7pyF7w2zLcoskdrLJJFNKUWNXt5GdJZA0kE4IDMVZkCq1e5mBv+SR2G3U&#13;&#10;X8rj5adrpCtU3WHaXfHYaUzIXWqbZXx32nuQQGJSpYP9tpKhhe9rj2J/vPbP/WH3z2DYAdP11rY2&#13;&#10;9fTxtwuo6/lq6Bv3VN5Tlz2I5g5hkFVsLy+uCKVqINutJSKedQvDrVf3v3H2r2R2FW9s757C3ZuT&#13;&#10;squyhzMm9K/N1v8AHqbIrVtW074qsgdDRR08jE0kFGIoqdbJAkaKqjO/a+WuX9l2ZeXtrs4YbFV0&#13;&#10;eCqL4ZWgU6wQdZYDvZ9TOcuSST1gFuvNfMu+b43Mu63081+W1icyMJFOosPDKkeEqknQkelEGEVR&#13;&#10;jran+b1RuX5S/wAmP4u7t3fNHuHtTdef+Oj0u4MmyJNXb5z803XdVnq+emi9L1yVtRJVeKKwaViF&#13;&#10;OkD3gT7Y/Q8h/eR3yw24GGwt03IGNc0giH1AjUE5CGNQtT+EVPXQ73Rjv/cH7tGx3m4lZtxuztJW&#13;&#10;R6CtzO6W7SnSvbrEr6tK4Dmg8uhf/mOdC/MXbHxt6E+IP8vTrzcsXWmG29UY3s3cOyN0bb2bmqjG&#13;&#10;7fp6SiwO3JcnmspR1hXL1Elfk83JDI71LqiTTNHLUJMH/Zrmr24vedN19wveC8jN7JIGto54pJk1&#13;&#10;yFzJJoSJ0/RUJHCGAVASVUFUKn3vZyp7mWXJG0+3vstZyJZxJouJIJ4oJFjhVFiiDyyxyfrMXkmZ&#13;&#10;WLOUCuxV3DUd9F/y9v5unxv7I272p1D0ZvTau6tu5GmrUak3/wBbR4zNU1PJqnwe48dT7hjWtx9U&#13;&#10;heGppZTpdHYAq1mGUXNfu/8Ad5502WbYeYt0hngmUrm3udcZIxJExtyUkU0KsOBArUVBxS5P9m/v&#13;&#10;Jcib3Dv/AC1tUsE8TKxAurTw5VHGOZBdASRsCQynyJKlWoQfX/hQr0xjaravxp+Ukm2htXfm5IpO&#13;&#10;sOxcdaklqHmmwH98NsY/I1NIxWWpxbx5ijacF/JG0ahwkMYMT/c/5lnj3HeuRRN49pF/jVu2aCkg&#13;&#10;hkZQchZQ0LUxQgmlWPUu/fO5XtZNq2XnzwvBu3b6ScYqQ0bTxqxHExFJVBFah+NAOjWf8KBvkj2D&#13;&#10;070d031f13vHO7Kre6t3bsn3NkNt1lXisplNn9e4yhav2+cxRaZYaeorczj5KlIpUeZYvExaBp43&#13;&#10;Af3R+Stn5k5p3HfN5to7pNshiEayAOizXDPpk0NhmVIZApIIUnUKOEIH33v+et45W5R27ZNju5LO&#13;&#10;bc55C7RFkdoLdFLoJFoUBkmhLaWVnAK5QupLN/IUxuS3HQ/IT5T9tbm3Nv6u6U2bRdX9cHcmcym4&#13;&#10;qrZ+16iCu7D39SYBMvNKKYVRjoFiEIW2qoW+mVh7Gf3sJrawn2jkTl+3itE3KU3Vz4UaRiaUFLeA&#13;&#10;yaANWgeJWtfwnio6B/3RY73dbTdufeZLqW9k29BZ23jSPK0EVDc3ATWzUEhMXCh7SK0NBrz/ACC+&#13;&#10;SvbfyV7h3D3V2TuzN5DdGWztTlcHEMrWfZbGx61xq8Nt3Z0eoCho8eojSmWAIxK+Zy0zvI2YXKHJ&#13;&#10;HL3JXLkPLGzW6LAkYSQ6F1Ttpo8k3HW0mS2qoAOkUUADCrnTn7mXnrmiXmrebmQztIXhUO2m2XVq&#13;&#10;jjgpTw1jAUAqFLMNbVcljtzfyrvlHvb5Kfy4u2KPsrNV+5t8dN43sbreq3Nl618hmtx7cXYC53au&#13;&#10;TzVbUO001TFFVS4955rvKtKsjvJK0h988/frkTbOSveOybZI1gtdyNvcrEi6UjkM5jlRFAChSyCQ&#13;&#10;KuF16QAoA66Q/d6593Tnr2cuTvkjTXe2+PaNK7anlRYFkid2JLM2iTw2ZqlymoksT0Sz+RH2Nt/v&#13;&#10;L4/fKb4F9iVMNVictgs3ufb9DUzRTVUmzOx8T/cnsCDH0jukix42tOOrY3i/TPXs+uNyhMn/AHqt&#13;&#10;lvOV+b9i91tmUrIjpHIwBAE9s/jW5ZqEVkTWlDxSGlCK9RV90jfrLmnkzfPabeyHTS8kaMRVra6U&#13;&#10;w3CquG0xyaXJHBrgZBI6pQ+MnxH3B2b88dkfEndtDKKvF9y5TaPZ0EMdTH9vt3rXKVNZ2OYnZUeP&#13;&#10;VQY2tSnkcL63j/JA95M88e4drsvtPde4W3NiSzSW2JI/tLlVW39QaPIhYCuA3p1i5yF7a3e8+8dt&#13;&#10;7c7murwL147rDUMVozNP6ECRImVGNMuvqAbC/wDhQD39T79+UGzug8BLAu1/jvsuCmraOhk00cO9&#13;&#10;uwKWlz2Up1p4VWFRS4qHCwIq6vG3mS6nUgiD7pHKL7VyNc823YPj7xMdJYZMFuWRTU57pWmJrSoC&#13;&#10;nOD1Mf3xucU3Xni05OtGHg7PDVwpNPHuQrlSvw9kKw6eNNbDGR1Qn7yy6w8697917r3v3Xuve/de&#13;&#10;697917r3v3Xuve/de697917r3v3Xuve/de697917r3v3Xuve/de697917r3v3Xuve/de697917r3&#13;&#10;v3Xuve/de697917r3v3Xuve/de697917r3v3Xuve/de697917r3v3Xuve/de697917r3v3Xuve/d&#13;&#10;e697917r3v3Xuve/de697917r3v3Xuve/de697917r3v3Xuve/de697917r3v3Xuve/de697917r&#13;&#10;3v3Xuve/de697917r0h1R/7H/ehf2kvP7BvsPSux/wBykPTpS/p/5BT/AHr2f8of8kc/aem99/3M&#13;&#10;6Hn4P/8Abw/4bf8AiVIv/dJWe4C+8r/yo15/pP8An4dTx93j/lZ4v9Ov+Hr6UJ/Sn/BB/vXvkbN8&#13;&#10;LddeIeA+wdcR7bg/sx1dvi6yJ9f9h/xPt7qvWX37r3Xvfuvdf//R3+Pfuvde9+691737r3Xvfuvd&#13;&#10;e9+691737r3Xvfuvde9+691737r3XvfuvdY5UjlikilRJYpEaOSORVeOSN10vG6NcEEEggixHvas&#13;&#10;UYMpoRkEcR8+ququhRwCCKEHIIOCCPQ9aNf86P8Al3zfFbtqo706uwng6K7Wy71NVQ42BhR7G3lV&#13;&#10;yNUZDDyxINMNLUG81EQdABaIadCg9N/u7+8A532X9x7/AD13SyQKSxzPEMLID5sOEnnWjZr1zA+8&#13;&#10;V7PNyPvn742WGm1XpZkK8IJSSWhI8lPxRnhSq4K9Fl+AXzn318Ge36TdOPasznVe8VxuL7W2EJSa&#13;&#10;bPYSKXVT5rGRSnRFlsdrkloagWJDSQOfDNICMPe/2e2n3m5Nl2iQrDuEAZ7O4I/s5KfA5GTDLQLI&#13;&#10;vlQOO5B1Gnsr7v7x7Oc2pusOqWwuCqXlvXEkdfjQHAmjqTG2K5Q9rEdb7HUfaOwu3uvNqdndc7go&#13;&#10;Ny7K3tiqfM7fzVA4aKppZgY5IZUPqinglWSnqaeQB4ZkeKRVdGA5H23J+9cn3Vzy/wAwWzW17ayF&#13;&#10;JEPFSOBB4MrAhlYYZSGBIIPXXCz5x2LmXbbbfdkuVntLtA8TLwYHyI8mU1VlOVYFSAQR0K0ZBHH0&#13;&#10;4sf6+1LdHEYovWT3rpzr3v3Xuve/de697917r3v3Xuve/de697917r3v3Xuve/de697917r3v3Xu&#13;&#10;ve/de697917r3v3Xuve/de697917r3v3Xuve/de697917rgzLcLqAY30j+v9femrpx16vl03yyK0&#13;&#10;3h1aZdN+QeQfpz7Dt5bXlzICsZIrk+WOrLLDGRrNCeqyP5lP8xPr/wCD/VtVRxZClynb27aCppNn&#13;&#10;7eimjeeieWMxfxrIRg6ljjJ/bB/U3+APuePab2z3Tm/cIJZYSbSJ1D+Ws1rpHqPU/l1DXut7o7Py&#13;&#10;ntk9jDcqL11ooBqUB8/QGnCvrXrQ53XvXe3cm8d19gb9y9fmM1nMhW5J6qvmaWS9XMZfGt/oFv8A&#13;&#10;QfT31c5e5NsNr2+JI4BHpVQAB5U65U88czXW97o07SGQljUn7ek+6pjscZ2PlqXk0Kh1DQPoLL+P&#13;&#10;a+9vrnbrhLW3bSppUdEFh+77i2kM60kHD/V9vXEtqAb6MwVyoFgNS2v7OR8IPr0QHift64e/da69&#13;&#10;7917r3v3Xuve/de6tQ/lbfAjrL58737T2VvrtfcXXWY2Jt3b26cFi9t4nD5Kt3Nh62vqsTuOqMuW&#13;&#10;kHhGPqGxIukEgYVJDFDoJgX3292d99pttsNy2mwjvI7qSSKR5WdVidVRoxROPiL4vFhTRUVz1kR9&#13;&#10;332g5d93tw3Lb97v5rOSzSGSNIRGWlRzIspPiBqCNhFkKfjoaVHVfvc/U+7Oiu2Owent80NRQbq6&#13;&#10;63Vltr5SKenkpRUvjqkx0eVo45Lk01dTmKspJQSskEsciMysGMu8s8wWHNfL9nzHtbBoLyJJVoQa&#13;&#10;ah3ISPxRtVHGCGUggEU6hrmzlrcOTuZL7ljdFKz2UzxNUadQU9kgBr2yIVkTJqjAgkGvWx7/AMJ+&#13;&#10;NkZTqnr/AOVXyw7EMm0+nItsYrE0O5Mur0OOydHsD+Jbn39nKWSpCJJS4yPwQNUoxQzNPCD5IJVX&#13;&#10;DD73O6W+/bzsPIWzf4xuPiOzRp3MrXHhRwRkCpDyEFtJFdOhuDqTm99znaLnYNh5g5/3r/FttdI1&#13;&#10;WWSqqy2omkuJasADHGGC6wSusSKaFG61vN1VOc7c7K37ufbe28xkarde6d07zbEYjH1eWrMfR53P&#13;&#10;SZAiaGgWRtETVMcTSfp1FRe5F80NvS05b2KzsL+dEW3iig1uwRWaOMLgsQKkKSBxpX06wk3Nr7m7&#13;&#10;mS/3HarWWVrqee48ONGkdUklLZCBjRS4UnhUgVyOkFW0NbjauooMjR1WPr6SV4KuhrKeWmq6WeM2&#13;&#10;kiqKacK6Op4KsoI9m8U0U8aywMHRhUMpBBHqCMEfMdENxbz2kzW11G0UiGjK6lWU+hUgEH5EdRPb&#13;&#10;vSfrbX+RX/cO71t/4YXQv/v18d758cm/+Jg3n/PTuH/aLL10e57/APEM7P8A55Ns/wC0m361KPfQ&#13;&#10;frnD1fr/ACVf5f3a++vkTs35N9i7Mz+zOnenqibdG38nufF1OFff291oHh21T7apsnHHJUUVDLKM&#13;&#10;jVZGJTCHgjp1cySP4sSvvM+7mwbZyfccj7Lcx3O47iBHIsTBxBDqBkMhUkK7hfDWMnVpZnIAC6sy&#13;&#10;fut+znMl9znb8/b9ayWe37bqeIzI0bXE7IVTw1cAtFGHMjSjt1qqKWOvQa7b/wA79kdmfz39q5ig&#13;&#10;zVBVdXYva2c+KW0NzNW6MXW5MY6uyjZWgMgjjdchuyWTF0kys61ELQTI7I0YWPrz2q3PZfuqzxSx&#13;&#10;st9JNHussenuCVRAjUqf07WkzA0KNrUgENWRrL3b2vevvZxLDIGsY7eXaIpNR0GUapmdQQo77kG3&#13;&#10;UjUJAI3VipUAK/5unyV/mE/Ez5Y7iptn979i7V6Q7HocXurqYY2HEnBU1PDiKah3ZtqCpno5LVFD&#13;&#10;k1nkeAys4p56aU2EoAEH3eeR/aD3B5Cibctqgn3SyZorrUz6zV2aKQgOO14yoBoBrRx5dB77x3Pv&#13;&#10;vR7cc/SfundZrfaL5UktNMcJRSqKs0WpomOtZAXoSeyRD8gU74kfKn+az8yO6MD0p1f8pt+U+Wyl&#13;&#10;Lkstl9x5lcWu3dpbfxNOaitzm4Kihxk0kcOvxUsQSNmknmiiUXf2P/cLkD2D9t+WpeZd82KFkQqi&#13;&#10;Ro0niTSOaBIw0oBNKsamgRWJ4dR57a+433hfdDmmLljY9/lRmVnkmeKAxwxqKl3pDWhbSigZLMBw&#13;&#10;qRZz/LhwfyN2j/Nu7r2N8qe49t929wbJ+GVfhMtunauUq8zjcbi6ztHZe5sRtuWtr8ThpfPBHkDP&#13;&#10;Ij0d084XWbWWEPeO55M3H7vu27ryDtsu17dc7yrrFKoVmdbW8ieQASzDSxj0gh86DgcTOHs1bc8W&#13;&#10;H3ity2v3C3OHddzttkZGlgbUqI13ZypExMFuQ4EhcgpWki9x4BBfyuP+32n8xX/y7n/4LTb/ALOf&#13;&#10;fT/xGXk7/qU/92q46IPYP/xKXnT/AKm//d3t+qaO7O28z0P/ADRO7+5tvmY5PrT5w9vbvjpoZPE2&#13;&#10;RpcN3bk6nJYeRzx462mE1JMDwUkYHg+8j+W+Xrbmz2K2zlq7povdktIqkV0s9lEEf7UfS4+ajrGr&#13;&#10;mLmW45N9/wDdOaLWuqx328lIWlWRb2XxI84pJHqQ/Jj1tZ90/Dfa3yi+cvwP+aW14KHLdf4jYmQ3&#13;&#10;nvGuazpl6Ta1HTb46AyNPFGzwSSPks08002ot4aaJAZFCmLAblr3I3Dkf2t5q9tb4tHdzTrFCvDQ&#13;&#10;ZC0N+rHDAeFCFC8NTscGobofzP7Zbbzz7qcqe59oEktbWCSSVjVvFCBZtuZBlO2WZ5C/GioBqFCm&#13;&#10;td/Ol+Qp75+dfYOMxtcarafSFLSdMbeSKsaajbJbZqJqzfFYtOv7aTHOVNdRyOt2eOmh1MQiqma3&#13;&#10;3aOT/wCqvtZaXE6abjdGN5JVaNpkAWAV4lfBVHAOAZGoMknBj70nOf8AWz3YurO3fVbbQq2aUYsp&#13;&#10;kQl7htPBX8Z2ialSRCtTgBb4flf3P8id6fyqfj98nfhrv/P7VzW0tpdfbg7Po9jmjyFZ/dOh2e+2&#13;&#10;OwaExzRVJc7fzcUbVQCgxwQ1MrkCMg4ocg8tcnbb78bvyN7kWiTxTy3EVs02pB4xmElu1QVoJ4SQ&#13;&#10;uaFnQDj1mD7h80c7bt7DbXz57X3T288MVvPcLCEkYwCEpcR0ZXBNvLQvQVCxv6UOuDH/ADUv5h8r&#13;&#10;rHH8puy5JJWVUjjXAM7O50hUVaG5JPAA95nn2E9nFBZtitwBxOqX/rZ1g6n3iPex3CJv05JNABHb&#13;&#10;kkngAPByT0dP5z9efzO9m/DranYvyy+UOG3D1Z25NsSKs6Tz2Vq4uxYdy5ItvHD4fIYNMBDSebHR&#13;&#10;USVlaY8sGhdHiZCVs8Ze1e7+x25e48+0cgbFJDf7f45W9Ra25iUeC8gc3BYLIXKJWEhgysCK4lb3&#13;&#10;c2f36232zi3f3D5ghm2/cPpg9i+lLnxmbxki0rbBWaIRiRyswppcaSF7jf8A/Clz/uSv/wAuO/8A&#13;&#10;lD9gD7lP/Ozf9S7/ALXuhx9+T/nV/wDqZf8Aah1qy+87esA+rM/5P/amI6m/mEdBZfcNTR0WE3Xl&#13;&#10;Nxdb1tbWEotNXb92tWbe20YZi6JG0mXlx8LvJqXxu4sGKssIfeL2G45g9od2gtFZ5bdY7lVXzWCV&#13;&#10;HlqKEkCESNQUNQM0qDPn3Z+YYOXfeTapLtlSG78W1ZmxQzxsIgpqAGacRJmooxFKkEDB/PQ6U3Z1&#13;&#10;t8798dh5LGVw2X3fhdobu2jnGpZv4bUVWE2jQbO3RhEyNvE9VS1mPNRLACHjgqaZmW0iu4c+6zzP&#13;&#10;t28+1Vts0Lr9TtbzRSpUagsk0k0UmniEZZNIbgXjehwQBJ97PlTctl917nf5kY2u7RwyxSaTo1RQ&#13;&#10;xwSRauBdTEHIwQkiY8yA/wDLT+BVZ89u4tybHyWY3Js3YOztl5HcO5t+4PEUuTixWZnnioNq4SQZ&#13;&#10;BkgaWtmeWYQBxI8NPOy6QjOor97PdlPafl2DcreOK5vLmZY44JGK6kALSv291EAVdXAM61rWhCfs&#13;&#10;T7QH3d5judvvpJraxtYGeSeJVOmUsqxR1cFavV2pxKo2Rx6vx/kedWbW6Q78/mV9Q7M31/pM251x&#13;&#10;vPofaNFvcYqLCjN1GGk33SZT/IKeqrIx9tVrPSGWOoZJvF5lCLIEXE77z+/3/NPKPJPMW52v0U17&#13;&#10;DfSmHUX0B/oSncVQ96aXoVBXVpJJFTlx91vlzb+UedOeuWdqu/roLGbb4lm0hCxX67WCoZhWN9UZ&#13;&#10;INGKFgFB0hg/k4bz3V2l/LJ+QPSfTe612Z3119muyYdkZKiq6ZMjjsrvPbkW5OvNwTCpDrFBU5ZK&#13;&#10;2gaRoyoSB2sxuPar7yG2WGw+9+1cycxwfU7VeJbNMpB0skMhiuIwRSrLFoegNauOHVPuzbrfb/7E&#13;&#10;blyzy3OLXdrF7uOF6qSkk6eNbykGtFMrMmVIPhtg9UX7h/ma/wAynaWezO19z/JTtfA7j27lK7C5&#13;&#10;7CZWmwdHk8TlsZUtR5DH19JPQB45YZUZJEYAggj3lLZex/spuNpFf2Gy2s0Myq8bo0pV0YVVlIko&#13;&#10;QQQQesTtw9+/ffar6bbdy3q4huIHaOSN4oAyOpoysPBwQRTqwPo6u/nA/IX4s9gfKim+ZMeweqNo&#13;&#10;U+7KiqftTKSYOTdO2NoYOTIbrze32w+28jHLTxurUEXnMSzTpMiuDFZoh5oh+7pyhz3a8iPy2by/&#13;&#10;uDEB9KC/hyzOFijcPcxkMQQ506iqlSR3YmnlG4+8tzlyDc8/JzPHY2MPit/japGJIIULSzIyWso0&#13;&#10;ggoNQUMVc6gFGo8m8ewF/lNfyq+g99fG3Yuzsx2X3UvVz7x7FymJmzGKqNxdgbCq9+5TdeZqKKaC&#13;&#10;atSBYTjcBTzTinjjZHZG0tDPF+27QfvAe/G67VzrdzRWW3fVeDbq4RxHbzrAkKBgyoTq8SdgpZiG&#13;&#10;FQSGWUt43dfu6+wO1blyRZwz3l99KJbhkZ42luIGmkuJCrKzr2mOAFwqhoxlV0NSYn8xj+Zx8u9+&#13;&#10;7a6e2539v05/sncNDtnA7c6wx2I66KS5OpCMHyfXOPpMmlFTR6562olqJPHTJLJMxjRz7ycb2a9j&#13;&#10;vbzaZ+ZL3aIDFYxtJJJcu9xXSP4LiRoi7GiooUanKqo1EdYrRe93vz7k71Byvt+7ypNuEqxRx2sa&#13;&#10;W+nUcnxIIxOsaCryOXYrGrMx0g9XM/8ACi2jbH/HP4y49p3qWoe0MpRtUyg+SoNNsZ4TPICW9Tld&#13;&#10;R5PJ+p942/c4k8bnTepqadVoDT0rOpp+XWTf3008PkLZoya6b6lfWltKK9Bh/NG/7cl/y6/9b4jf&#13;&#10;/Ambg9iD2L/8Sa5x/wCpt/3dbfoLe/n/AIi1yX/1KP8Au0XHWuF8e/8AmfnSH/iX+tf/AHtKL3mT&#13;&#10;zn/yqG6/88dz/wBWH6wv5D/5XnZf+e6z/wC0iPq/P/hSR/zOD4yf+I23z/71FL7xO+5f/wAkDff+&#13;&#10;ei3/AOrcnWXv33/+Szy//wA0br/j8PWtd7zV6wW63BN49gL/ACmv5VfQe+vjbsXZ2Y7L7qXq5949&#13;&#10;i5TEzZjFVG4uwNhVe/cpuvM1FFNBNWpAsJxuAp5pxTxxsjsjaWhn50bbtB+8B78brtXOt3NFZbd9&#13;&#10;V4NurhHEdvOsCQoGDKhOrxJ2ClmIYVBIZeme8buv3dfYHaty5Is4Z7y++lEtwyM8bS3EDTSXEhVl&#13;&#10;Z17THAC4VQ0Yyq6GpMT+Yx/M4+Xe/dtdPbc7+36c/wBk7hods4HbnWGOxHXRSXJ1IRg+T65x9Jk0&#13;&#10;oqaPXPW1EtRJ46ZJZJmMaOfeTjezXsd7ebTPzJe7RAYrGNpJJLl3uK6R/BcSNEXY0VFCjU5VVGoj&#13;&#10;rFaL3u9+fcneoOV9v3eVJtwlWKOO1jS306jk+JBGJ1jQVeRy7FY1ZmOkHq5n/hRbRtj/AI5/GXHt&#13;&#10;O9S1D2hlKNqmUHyVBptjPCZ5AS3qcrqPJ5P1PvG37nEnjc6b1NTTqtAaelZ1NPy6yb++mnh8hbNG&#13;&#10;TXTfUr60tpRXoMP5o3/bkv8Al1/63xG/+BM3B7EHsX/4k1zj/wBTb/u62/QW9/P/ABFrkv8A6lH/&#13;&#10;AHaLjrXC+Pf/ADPzpD/xL/Wv/vaUXvMnnP8A5VDdf+eO5/6sP1hfyH/yvOy/891n/wBpEfW6N8p+&#13;&#10;2cF1L/Ni+A025Z6ajxXYXVvb/Vi5Cqnjp46LMbxyVPHtcK8zopaqykFFQKpNyZ/SGbSDzR5F5eut&#13;&#10;/wDYXmxbIFpLO6s7rSASWSJZPF4AmiRM8hPkEyQK9dRue+Y7Pl7355QW+IRL+13C0DMQoWSVrdoh&#13;&#10;kgEvLGkSjiWkAAJoOtcz+dl0fu3qf559mbty1BOu0O61w3Yexc2UkNNkov7v0WG3Tj2m0hBUUOUg&#13;&#10;qEeBXZlgkpZW0+dVGZn3Y+aLDf8A2pstut3H1O1l4J0xVayPJE1K10vGwoxAq6yKK6a9YRfeq5V3&#13;&#10;LYPdu83a5T/Fd2WOe3fNG0RRxTITQAOkiklQTRHjYkaqAzv/AAnj6W3duL5O787y/hlfB191z1pm&#13;&#10;9qPnmglTH1++N45CgFDt6nqZI/HM8WOhrKyqSKTXDelLgLUJqBH3weZtutOSbPlbWpvLy5Sbw6jU&#13;&#10;sEKyBpCK1AaRkRCRRqSUNUNB19zDlncrrna+5t8MiytLV7fxCCFaeZ4mEammlisaM0gDak1RVFHH&#13;&#10;Vev81X/t4b8qv/Ekn/3n6H3LvsH/ANOe2H/nnP8A1dk6hv7xf/T6t/8A+a0f/aPD1X37mDqFOtpr&#13;&#10;/hS5/wByV/8Alx3/AMofvBL7lP8Azs3/AFLv+17rPz78n/Or/wDUy/7UOqaf5VX/AG8N+Kv/AIkk&#13;&#10;f+8/Xe8jffz/AKc9v3/POP8Aq7H1jd93T/p9Wwf81pP+0ebrYA7O7SwnVv8AwoH61bcU9LRYvsDp&#13;&#10;HCdZDI1k6wRUeV3Rt3IybbVXkKqXq8nTUdAik8tOLAm3vEfY9iu99+6RffRgu9nfvc6QKlkjaISf&#13;&#10;kkbvIT6J1mVvvMFrsX3v9vS8IVL/AGxbUMSAFeQzPHx4l5I1jA8y46KV/N0+Sv8AMJ+Jnyx3FTbP&#13;&#10;737F2r0h2PQ4vdXUwxsOJOCpqeHEU1DuzbUFTPRyWqKHJrPI8BlZxTz00psJQBIX3eeR/aD3B5Ci&#13;&#10;bctqgn3SyZorrUz6zV2aKQgOO14yoBoBrRx5dRx947n33o9uOfpP3Tus1vtF8qSWmmOEopVFWaLU&#13;&#10;0THWsgL0JPZIh+QKd8SPlT/NZ+ZHdGB6U6v+U2/KfLZSlyWWy+48yuLXbu0tv4mnNRW5zcFRQ4ya&#13;&#10;SOHX4qWIJGzSTzRRKLv7H/uFyB7B+2/LUvMu+bFCyIVRI0aTxJpHNAkYaUAmlWNTQIrE8Oo89tfc&#13;&#10;b7wvuhzTFyxse/yozKzyTPFAY4Y1FS70hrQtpRQMlmA4VIPR8Pvix2J2f/NV3ftf58dm7B+S3ZHx&#13;&#10;q6TxG644sfkJ9zYCbLVWboptn4vJ02XxOHNSmHjzk2QmgnoSsdTNR6i4uqxZ7ic9bNsfsNb3vtNY&#13;&#10;3GyWW93rxEsvhyaFRxMylZptPjGFYwVkFUSXA4mWfbfkPfd89/bmH3g3C13zcNisYpFCHWiu8gaE&#13;&#10;Mpgg1GAStKQ0Z0vLC1SQKAP85/50HzYwHyD7o6k6mzOC6S2b1p2Nu3rzExUextvZreWQotoZmfAP&#13;&#10;lM7kt6QZKKOataE1KLQU0CxRvHGjSFWmlFntZ92r2zvOUNs5h5gjk3O4vbeK4es8iQqZUEmlFhMb&#13;&#10;EIGCnW7amDEgAhVBfu395/3Q2/nLdOWuXGj2u3sbmS3Q+AklwwhYoXdpxIn6hBddEa0RlAJILtZH&#13;&#10;/Iq3p8qO78L8g/kB8iOx+xN/bb3PktkbN6zqd6ZXK1OJkq9sHK1e+qzaGGnEePpaVZKvHUssuNhC&#13;&#10;S1Ec0clpKYj3C/3p9r5D5Xu9o5R5Os7e0mt1mmuRCqh6S+EIFmepkZ6JIwEhqqMrLh+pu+6lu/uH&#13;&#10;zbY7xzlzvez3cFy8ENr4xYJWHxjO8MelYlQmSNC0Q75EdX7o+kN/Ik/5n1/ND/8AEvdef+9n2T7N&#13;&#10;vvS/8qhyJ/zxz/8AVjbein7rH/K8+4X/AD3Qf9pG59FY/wCE2/8AzOD5N/8AiNtjf+9RVex399D/&#13;&#10;AJIGxf8APRcf9W4+gB9yD/ks8wf80bX/AI/N1Vt08rxfzV+rY5EaOSP+YNshJI3Qxujp8j6VHV0b&#13;&#10;kEHgg/T3Om/kN7A3rLkHl+b/ALtzdQFsylfvGWgPEcyRf93Nej2/8KLf+y2er/8AxVfZH/v3N7+4&#13;&#10;u+5z/wBOyvv+lpN/2iWXUo/fT/6elYf9KqD/ALS77oNf5BX/AG8Bxf8A4iHsr/rVRezf72n/AE6V&#13;&#10;v+ey2/wSdFn3O/8Ap7rf88Fz/wAfh6Lj/M2z2X2t/Mq+R259vV8mMz+2u38bnsHk4AjT47L4fF47&#13;&#10;IY2uhEysheGaNJFDKRccgjj2MfY+zttw9k9msbxBJDPaSRuprRkd5VZTShoVJGCD0Dffu9vNr9+N&#13;&#10;53Owcxz291BLG4AJWSOGB0YAgglWANCCMZBHW0Dvfo3aX8yF/wCWB8w6HFUtZjNubjpd5djxRSRt&#13;&#10;FSYVNoVG9Kjb2Tg5SohoN7bfpcHLGHNvvJ/S6M5XBrbOZ9y9mhzx7dSyFXnjMEBp8T+MsIkU8VMl&#13;&#10;lPJMDT8CcCB1nvuvK21e9Dci+5EUYaO2lW5lGqmmNrdpvDYAkMY76CGJlqQNUgypPWul/Ow+Qsne&#13;&#10;nzo35t/H5BazaHRVFSdPbfSCrjqKQ5fCM2Q37VGKEBUqFzdTWUE12dytJEGI0iOPMr7snJw5W9rb&#13;&#10;W9mTTc7qxu5KrQ6H7YBU5KmFVkXAFZWoDWpwk+9Rzoeavda52+Bw1ts6raJRgymQd9w1AKK4lYwu&#13;&#10;Kk/oipB7VqO95C9Y19bdv8nDee6u0v5ZPyB6T6b3WuzO+uvs12TDsjJUVXTJkcdld57ci3J15uCY&#13;&#10;VIdYoKnLJW0DSNGVCQO1mNx754/eQ2yw2H3v2rmTmOD6narxLZplIOlkhkMVxGCKVZYtD0BrVxw6&#13;&#10;6U/dm3W+3/2I3LlnlucWu7WL3ccL1UlJJ08a3lINaKZWZMqQfDbB6ov3D/M1/mU7Sz2Z2vuf5Kdr&#13;&#10;4Hce3cpXYXPYTK02Do8nictjKlqPIY+vpJ6APHLDKjJIjAEEEe8pbL2P9lNxtIr+w2W1mhmVXjdG&#13;&#10;lKujCqspElCCCCD1iduHv3777VfTbbuW9XENxA7RyRvFAGR1NGVh4OCCKdWB9HV384H5C/FnsD5U&#13;&#10;U3zJj2D1RtCn3ZUVT9qZSTBybp2xtDByZDdeb2+2H23kY5aeN1agi85iWadJkVwYrNEPNEP3dOUO&#13;&#10;e7XkR+WzeX9wYgPpQX8OWZwsUbh7mMhiCHOnUVUqSO7E08o3H3lucuQbnn5OZ47Gxh8Vv8bVIxJB&#13;&#10;ChaWZGS1lGkEFBqChirnUAo1D3/K5/7cl/zFP9b5c/8AwJm3/YZ99P8AxJrk7/qU/wDd1uOjv2D/&#13;&#10;APEWudP+pv8A92i361ZPedvWAfW273Rultj/AMi74mb0jpVrn2fmPjbulKJ2KLVvt/foyy0ruOQJ&#13;&#10;DFoJH0v7558t7eN1+9Jv+1ltH1I3OLV6eJbslfyrXrpbzJuf7l+6ty/vJXX9INmm0/xeFcwvp/PT&#13;&#10;ToXf5yHdPyo2N0z0T8o/iB2/uvAdP5Khmh7Aq9ljHVlC+O3rS0OX623jVvNBUhaWYGqopJ9Sokst&#13;&#10;KhJaUWIPu5ctchbtzLunI3uLt8cu4KQbcTF1YNCXW5hFGXvHa4XJIVzjT0dfeU5n9xNl5W2znr21&#13;&#10;3F4tvofqTCscgKTCNraclkeifEhYUFZErWuNePbf8zL+ZTvDcGF2ntj5KdrZ7cm5cpQYPA4XGQYG&#13;&#10;qyGWy+TqVosfj6KnjobvLNK6Iij6k+8wb72Q9k9ts5dwv9ltooIEZ5HZpQqIoLMxPiYAAJPWGO3e&#13;&#10;/fvvu1/Dte271cTXFw6xxxrFblndyAqgeDxJP2euOjD/AM0vrH+YB0/svqbA/Mz5PbR7lwO8s5Wb&#13;&#10;h2ZsnF5utr9w4XObewCU2dzGSoJ8FjoY4qX+KNQLPT186SmQMFH9gIew+9+0fMW6X937b7FNts1t&#13;&#10;GI5pnUCN45JKoit48hLP4Qk0tGhXSRX1Gf3hNk94eXdosLT3K5gt90t7mXxIIExKskcVJJGQW8Y0&#13;&#10;R+KY9SyuDrU6QT2n1/4Uuf8Aclf/AJcd/wDKH7iv7lP/ADs3/Uu/7XupQ+/J/wA6v/1Mv+1DpP8A&#13;&#10;/CensLbO5NrfLD4v5ethxmc3liMXvbBOswOQyeErsPU7F3k9PSyFQTjTNipF0klvuW1aRGCVH3wN&#13;&#10;mvbPcNh55t1LxQM0D47UdXWeGp/4ZSUZ4eHitce+5hvtld7Zv/I07BJpNFynd3OjoYJqL6RERGoJ&#13;&#10;r4tDSgrrp9ydQ776G7O3n1L2Vg6zAbw2Pna/B5SjrKaanSoWjqGhpstjZJlXz0VZGFqaKqjvHNC6&#13;&#10;SIxVgfeZHLfMe1817Fbcw7LKstvdIrqQQStQCUanwuhqrqcqwIIqOsJ+a+V935M5guuW98iaK4tZ&#13;&#10;GQ1BAcAkLIlfijkA1IwwykEHrbs/lC/HvenSX8tzujc+/wDBVu3c13XD2Jv/AAmLydPJR5JdiQ9b&#13;&#10;xYLa9bW0cx1RfePBW1tOHRS1PNDJYq6n3zx+8TzftnNHvNt9ntEqzRbZ9Pbu6mqmf6hpJQpGDo1I&#13;&#10;jUJAdWHl10l+7VyZuvKPs1e3O9RNBNubT3SxuNLrCYEji1A5BfQ0gBAOl1qOtbf+Wh8hz8Zfmn0n&#13;&#10;2HW5D+H7Tym5Iuvt/wAj+EUp2Zvxl2/kqytaUXEWPmlpsqxQhr0oHIJVs1Pe7k/+u3tnue0xpruI&#13;&#10;ozcQca+NB+ooWnFpFDxCtR+p+Ywa9heczyN7p7Xukj6Le4k+luOFPBuCI6sTwWOTw5iQQaR0yCQd&#13;&#10;vXC/FbZXx/8AnX8tvn1ualpsTsmp+PW2twRZaWeEUOOzcUGQl7nyMcdSUWnnhx+18PVSSltLDJT2&#13;&#10;ca5FHO65573Tmz2t5f8AaayJkuV3CVNAB1MhMYs1qKlgZLmdQPLwkxhT10ktOQdq5U91eYPdu9Cx&#13;&#10;W8m3QkyM1FRl8Q3rEGipSK1tmLHHfJkVbrRm7p7U3D3h252R3BuyR23F2VvPcG8slG1QalaKTOZK&#13;&#10;SuhxdPLojBgpImSlpwsaKscaKqqoCjqXyxsFnyty7ZcuWH9jZQxwqaU1aFALkVPc5q7ZPcSSTx65&#13;&#10;Nc28yXvN/M1/zPuFfFvp5JiCdWgOxKxg0FVjXSi4HaowOHQY+z3oOde9+691737r3Xvfuvde9+69&#13;&#10;1737r3Xvfuvde9+691737r3Xvfuvde9+691737r3Xvfuvde9+691737r3Xvfuvde9+691737r3Xv&#13;&#10;fuvde9+691737r3Xvfuvde9+691737r3Xvfuvde9+691737r3Xvfuvde9+691737r3Xvfuvde9+6&#13;&#10;91737r3Xvfuvde9+691737r3Xvfuvde9+691737r3Xvfuvde9+691737r3Xvfuvde9+691737r3X&#13;&#10;vfuvde9+691xl4i/5C+vtLe9tqzD0PSux/3KQdOtL+kf8EX2f8pmm06R8+qb7/uZnoe/g6SP5h/w&#13;&#10;4/8AEqQ/X/tS1h94/wD3liRyPdj+j/lHU8fd1GrmmFfWRR/Pr6TxP6F/oi/7175ITDsZuuu8Yotf&#13;&#10;kOvD21B/Zjq7fF1kT6/7D/ifb3Vesvv3Xuve/de6/9Lf49+691737r3Xvfuvde9+691737r3Xvfu&#13;&#10;vde9+691737r3Xvfuvde9+691we9vfqV610C/enT2we++st3dT9nYGn3Ds3eWKqMXlKGYaZoTIn+&#13;&#10;TZHHVI9UFVTSaZqedLMjqDyLgiLlrmDc+WN4g3zZ5DFcW7BlPkfVWH4lYYYHBHQa5o5d2rmrZZ9i&#13;&#10;3uITW9wpVgeIPkynirKcqwyD1ohfP74U7l+FvYK7WzT1OS2VlGnk2HvRqZko87i43PjpquSMeOOu&#13;&#10;gUhaiEEXPrUaCLdUPaX3P233C2YXcBEdzHQTw1yjeo8yh4qfyOR1yZ94PazdPbnfDZTgy20lTBNT&#13;&#10;EiehpgOvBh+YwehI/lm/zLN1fCDfCbY3ZJlN4fHHd+Wjqd47QpJRUZHauSmCU7762PFUusaViIqL&#13;&#10;XURdI66JFRyk0cE0RZ72ezVh7nbUb/bdFvvNuhEMpFFlUVPgTEZ0Ek6HyYmJIqpdWVey3u/ee2u8&#13;&#10;pZbr4k+zTSAzRKe6JjQGaEHGoADWmBKoAJDBWXeR6j7e61712Jgez+pt34vemyNx0q1OLzWJlZon&#13;&#10;AJWWmqqaYJNTVETAxz0tRGksTho5EVlIHKm/sdy2vcJ9p3e2ltLm1kaOSKZCjK68aVwynirqSjKQ&#13;&#10;ykgg9ddNt3LbN42233XZ7iO6tbhFkiliYOjIwqMg4I4MrAOjAq4DAgCf7TdLuve/de697917r3v3&#13;&#10;Xuve/de697917r3v3Xuve/de697917r3v3Xuve/de697917r3v3Xuve/de697917r3v3Xuve/de6&#13;&#10;97917r3v3XuoNQPKwRCUkVhZ/wAKL8m3tLFeA3Rt9NaDrfhgjX6dVyfzCv5i/UHwb6/q58xlsbm+&#13;&#10;2ctQyR7S2LT1EcmVnnmjKU1fWwobxwB7H1EFvwPcq+3PIdxzluipOWhs1NWcKTqP8K08z5ny6if3&#13;&#10;V58i5L2GS5gVZbihoCQNAp8R/wAmOtEvu3tPf3yj7Xy3cnbefqK/PZOpklo8TJNI1LjaLWTBRwwO&#13;&#10;2lVVbAAAe+lPtp7e7fsdpDJaOUWI9qkU65P8++5W4b/fTOEB8Q9zgk/sPQRzyZCjyrSxx3oUFtHA&#13;&#10;A4+tvp7yOIjEQ/UFKAU+zoMWtqs1msjijP59T6bGSVc82Tne1Pa6RMxKXA59x5u1iJNxSRnqK9Fm&#13;&#10;43Rs2FlGp1nzpxHWFo3uxC2UPYc/Rb/X2d0WgFfLpqhNPWnXERyn+xf/AFz/ALz79QevWqdd+KYD&#13;&#10;9BA/4MAP8b+/UHr16nXDS4+q2/P1HvxA8j1rHXXvXXuhj6F757P+NXam1u5OoNxSbb3rtOpkko6k&#13;&#10;wpWY7I0NXEabKYLOY2b9uqoayFmhqIXsbEPG0cqRyIG+beU9j522GflvmKHxra4AqK0ZWBqskbDK&#13;&#10;uhypH2MGUspFXJvOG/8AIfMMHM3LU3g3UBPEVR0OHikTg8bjDDBGGUq6qwvpq/51nxL7ux+AzHy6&#13;&#10;/l87J7I7IwFPFRx7hpaHYu8cZPGG8s4oE37Q/fUVKz2Ix0tZWJ9S0rH3ibH92b3C5Ymlt/bzm6az&#13;&#10;spjUoWngavAavp3KOwH+iBYz6KOswZPvS+2nNdvDP7jcoR3l7CKBhHbXKUPHQblVdFJAPh1cerHo&#13;&#10;mfzm/m89l/K/YK9E9a9f4P49/HuI0kFZsnbVdHkMzumhxNX9zicdm8pRUtBS0uNjaOCdcRQUSIJV&#13;&#10;/dqKlFQLJftZ93fZOQd2/rVvd2+77vkrNIulImYUdkVmkZ5DVh4sj10ntRGqeow92vvK777hbQ3K&#13;&#10;ew2a7PtBoGjRtUsyK1UR2VUSOLCkwxqcihkdMEvX8un5xf7IH3bunuP/AEX/AOln+8vVmb6z/u5/&#13;&#10;fX+4n2X8Z3bg90jNnL/wjM+Tx/wbwfbfarq82vyr49DjL3j9rz7tcsQcufXfu/wLpLnxPB8fVoin&#13;&#10;i0aPFhpXxtWrUaaaaTWoAfst7rD2f5puOZRYfvHx7R7Xw/H8DTrmgl16/BmrTwdOnSK6q6hShLt8&#13;&#10;l+5/9mI797a7x/u2dof6Ud6ZfeH92P4x/eD+BfxWbyfw7+N/a0P3Xj+nm+0i1f6gexfyRyz/AFN5&#13;&#10;S2/lbx/qfoYVi8XR4evT+LRqfTX01t9vQR5/5s/rzzluHNv0/wBL9fKZfC1+JoqoGnxNEerhx0L9&#13;&#10;nQG+xV0Dethn42/z4aLoH479VdAV/wAR6XsCl6z2hjtrPuCs7tiw0GfOOkaVMg23ptmZBacksCIj&#13;&#10;VzaSL6z7w+50+6lJzZzff82Rcwm0N9M8vhiyLmPX+HxBeR6qeula+nWaXJf3u05S5P27lOTlwXQs&#13;&#10;II4PEN9oEnhgDV4ZspNNeOnW1PU9DCn/AAow21A6T0fwK2/TVcLLLS1Kd6UAemqI21wzxtFsBGBR&#13;&#10;gGGl1PHBB59h0/c1u2Gl+a3KnBH0LZHmP9zzx+zoR/8ABs247k5TQEcD+8Bg+R/5J/RLPlf/ADyf&#13;&#10;lb8jNsZbr/ZOO2/8f9iZ6hmx2dj2PV5LKb6zNFVakrMbU78yHhanppYysbrjKGkmYeRZJ3ikMQkr&#13;&#10;kH7rfIfJ19Hu27SSbvdRMGTxlVIEIppYQLq1MDU/qSSLwIQMurqM/cH72fP/ADjYybTskUey2sy6&#13;&#10;XMLtJcsDUMBcEJoUig/TiRxQ/qUagpgpaqqoaqmrqGpqKOto6iGqo6ylmkgqqWqgkE1PU01RCQ6S&#13;&#10;I4DI6kFSAQQR7yWkjimiaKVQyMCGUgEEEUIIOCCMEHBHWLkM0tvKtxbsUkQhlZSVZWU1DKRQggio&#13;&#10;IyDkdbAvTv8APPGZ6xoenfnN8cNo/KLbtBSUtMu6aqPAS5fLnHwfb0dbuvaG7KKsxldkNLNfJ001&#13;&#10;G4I1GJ5XeU4icx/dZa23tuYva3eZdkmYk+FWQKmo1IimidZUj4UjZZB5agAB1mbyx97OK72NeW/d&#13;&#10;jZI96hVQplAiZpNIAUzW8ymJ3OSZFePPCOpJ6Ue4f54/V3UOxczs/wCCXww2B0NX7iEs2S3Rk6Ha&#13;&#10;+PpafJsnghycm0NkUdOmUqokY/bz5HJMkelEanliBj9orP7re/8AMW6R7h7q8yz7okNAsaNK7FeJ&#13;&#10;UTTsTEpPxLHHVqkhlbPS2++9fy1y1tMm2e0nLEO2NNVmd0hiRXoAHMFsKTNTAZ5V00UaWXAru+DX&#13;&#10;8xLc/wARPkx2T8m967Mr+/d29o7D3VtTcceU33/crIVOX3XvbC7zrt0VGb/hGYEjB8QYRSLSRraY&#13;&#10;FZEWIRvMnuj7O2HuFyTZcj7XcrtFvYTxSx6YPGUJFDNCIgnjQ0xNq1lyarkEtUQh7We9e4+3vPl/&#13;&#10;z9u9s28XW4QSwy65/AYvLNBMZC/gzDHg6RGEUAMNJUKFKv8Ai5/Mt/2Wv5tfIr5iDpb++n+n3/S7&#13;&#10;/wAY7PY393P7pjtPtrH9pf8AH3fwGv8Av/sPsPsf+LXT+fX5v2dPiYu569lP66e2Wze3P7z+m/dP&#13;&#10;0n+MfT+J4v0tpJa/2Xjpo169f9q+mmnurqC7kL3y/qP7pb17lna/qv3x9Z/i31Ph+D9Xdx3X9t9P&#13;&#10;J4nh+H4f9kmqurtppJBe8+zP9NHdvcXcf8E/u1/pZ7S7B7L/ALufxIZn+7/9+921e6f4J/F/t6X7&#13;&#10;r7X7rwfc/aw+XTr8UerQJa5X2T+rXLG3cueL4/7vtbe28TTo8TwIki16NTadWnVp1NprTUaV6iHm&#13;&#10;vff60c0bnzL4XgfvG7uLrw9Wvw/HmeXRr0pr0a9OrSuqldIrQXUfFX+fBu741/GrYnQmS+P1L2Rm&#13;&#10;eudv5LbW3OwKjtVtsx/woVc8u1aev2mm2q/yLjIZIaSy5JDPFCtzGxLe8ZufPuqbdzpzpd81wbwb&#13;&#10;KO9kWWS3Fr4p1kL4pWX6mOniMGfMZ0lj8QHWU3IP3udx5K5JsuUrnZRfSWMRhS4+r8IFFJ8EGIWs&#13;&#10;n9mmlP7TvC17SeqGM1mcpuPM5bcOcrp8nms9k6/M5jI1TB6nIZXKVL11fXVDWALyyu8jkD6k+8r7&#13;&#10;W0t7K1jsrRBHFCqoijgqIAqqPkAAB1iHe3lzuN5NuF65kmndpJHPFndizsaUFWYkmg8+rH/gL/NH&#13;&#10;7w+CByO18LjMX2h05nskcrmOrtzZCrxiUWUkiWGry2zdxU0dQ2LqalEjSpD0lTTyhQz05lAkELe7&#13;&#10;PsTyv7qlL64kaw3KJdC3MahtSjIWaMlfFVanSQ6Otaa9Pb1OXs/94Hmr2mR9siiXcdslYubWRyhR&#13;&#10;z8TQSgP4RfGtSjoxFdIYljZDB/OO+AW2s+3a2yv5a20cd3TAZMrjdwrieqMFLS7ilS8mRg3bjcPN&#13;&#10;WQTFrh6+CgFQwZ721sDC7fdw93L21GwblzpI+2GitH4l3IDGDhfBaVUYDyRpNAIHoOpz/wCCa9mr&#13;&#10;K8PMe2clqu7CrrL4NlG3ikUJ+oVGkUmpBkEZcgnGSOqjPnB8+u7vndvnF7m7OkxeA2ttWOspti9c&#13;&#10;7YFUm29sQV7q1ZWSS1jvNW5CoVIlqa6dhcIFijgitGMh/a72l5Y9qtqks9k1TXFxQz3MtPEkK8FA&#13;&#10;AASNSSVRfWrMxz1jX7se8nNHu3ucd1vWm3tbfV4FrET4ceri7McySkUBc0AAoiICQRr/AJlv8y3/&#13;&#10;AIcS/wBCv/GFf9D56f8A9I//ADUf/SB/eL/SB/AR+MDhPtPtP4J/ze8vm/3X4/3A37Keyn+s9+8/&#13;&#10;92f7x/eP0/8AxH+n8P6fx/8Ah82vX439HTp/FqwI/fL3y/15/wB1/wC6v92/u36n/iT9R4n1H0//&#13;&#10;AC7waNHgf0tWr8OnNWXuduoA6kU9RPRzwVdJPNS1VLNFUU1TTyvBUQVEDiWGeCaIhkdGAZWUgggE&#13;&#10;G/ujokqGKUBkYEEEVBBwQQcEEYIPHp2KWWGVZoWKOhDKykhlYGoIIyCDkEZByOr++ov539DuHrDG&#13;&#10;9OfPD407O+U23cNTwRUe7aul23Nna2XHw+LHVm4tp7poanG1WQAspytHPRSAKHaKWZnkbEfmL7rs&#13;&#10;tlvj8x+1O9S7FNITWIGQIoY9wjmidZFj/wCFOsgNaagoA6zK5a+9da3+xJy37ubHFvkKKP1gsTM5&#13;&#10;Wmgy28yGJn8zKjx0IBEZJJ6y9v8A87/F7d6ryvTfwQ+M20vi5gc3STw1u76Sn27R5nHSZKnemyVX&#13;&#10;trae0KKloKbJEFDHmKuqq5OWYQJKqSrXl37r9xeb5HzH7q73LvksRBEJMjIwUgqJJpnaRo+IMSJG&#13;&#10;OA1laqd8y/eus7DYX5a9otjj2SGRSPGKxI0ZfVrMVvAoiEmQwld3zWsdaN0Uj+Wx/Mzl/l7zd3VN&#13;&#10;R03J3PP3M/Xk0883ZTbElwc2xGzzySyu+CzjVrVrZwlmJhMfhufL5f25F96fZBfd1drRNyG2Ltgu&#13;&#10;AALbxw4n8CgA8eDQE8D+lXV+HTmMvZH32k9npN2ll207o26G3JJujAUMBuCSSYJzIZDPUk6SCv4t&#13;&#10;WCkfFH5a9yfDXtSj7Y6ZzVPR5P7R8VuLbuYilrtq7y2/NKs8+B3Ni4ZIWlh8iJLFLDLHNDIoeGVG&#13;&#10;veQOf/b3lv3J2Ftg5kjLJXXHIhCywyAUDxsQQDQkMCCrA0ZTike+3PuRzP7Yb+N/5akAZholhcFo&#13;&#10;Z4610SKCDg5VlIdDwNCwN2+X/nOfCHuVsdu/5Jfy49n727RpIKeGszktB1rvqGu+zjVYA+Y3fiqa&#13;&#10;uamOgaKKpWoSJSU1yi7NjBb/AHa/dHlvXt/JXOUttYsSQge5tyK8eyGR01Z+NSpbjReAysuPvP8A&#13;&#10;tLzOse4c9cmpc3yihYx2l0KDgBJOkb6Tx0MpC8KtxJL/AJ1fzfu2Pl3sc9JbI2Pg+huhVeiiq9nb&#13;&#10;erzlM9uXH4eUNh8Xns5DT0VPDjoTHDKmLoKGJA6hZZahEQCTPav7uuwe3u6Dmfdbp913XJWWRdEc&#13;&#10;TOO9kQs7NIakeLI5NDVVRiT1F3u195jmH3G2puVtmtF2namoHjR9csyKexHcKipHhSYo14jSZHTB&#13;&#10;Ef4jfzi6Xq/oKj+K3yr6EwvyS6Xw+NXA7fNVPiP4vjts0rCbFbazGB3FSVNBlIKJwox1QZaaelRU&#13;&#10;AaXxxlCX3D+7jLvnNr8+cg7s+zblK/iSAB9DSn45UkjZZImfjIul1ckntqQT321+83BsXKMfIPuH&#13;&#10;tK7ztsMfhRsPDLiFaeHDJDKpilVOCPqRlUKCGI1dKTcP833ovpzC52n+Avwg62+P2/NxYybGVPb2&#13;&#10;46Hb2X3TiaapkjMtPi8ZjqVmlACs8aVeUemEoR5KOUKVZDZfd05r5juopPdrmi43a1hYMLSNpRG5&#13;&#10;ANCzuw0+QJSIOVqBItagw3D7y/J3LNrKns9yrb7Tdzrpa7ljhDoKjAjiBL4qV1zBFahMbioIDfMf&#13;&#10;+avk/mn8V+tOg+yOmXoew+vM1tHcs/c9F2WamLc+4Nvbbq9r5nIZHYEuATx/xSCtlnmRMwfFUBXQ&#13;&#10;mMGIi3239g4fbPny95s2bc9dndpNELNrahjjkkSVFW4+oNfCZFAJh7kqCATqAJ9zvvDy+6PINnyj&#13;&#10;ve1eHeWjwy/WLdVDyxxvE7m3+nFBKsjnT450MQQSBpKa+UX8y3/ZlPhL8dPh3/oV/uX/AKAf9Ef/&#13;&#10;ABkX/SP/AHj/AL2f6K+pch1b/wAej/AaD7D7/wC/++/4ulR4NHh/e1eVV/Insp/Uv3N3n3G/ef1P&#13;&#10;72+r/wAX+n8PwvqruO6/tfHfXo0aP7JNVdXbTSSrn73y/rx7W7L7afuv6X9z/R/4z9T4njfSWklr&#13;&#10;/Y/Tx+H4nieJ/avppp7q6hXF19uv+4m/dkb4+wOV/ubu7bW6/wCF/dfY/wAR/u9mYcv9h9745vD5&#13;&#10;vD4/L4X0X1aGtpMybzt/732e72rX4f1UMsWumrT4iMmrTVdWnVWlRWlKjj1DOw7n+499st68Pxfo&#13;&#10;54Z9GrTr8KRZNOqjadWmmrS1K1oeHR+f5kf8wz/hwjd/WO6/9EJ6jPXO285t/wCw/v8A/wB/v4yM&#13;&#10;1lIsiKv7r+CYX7fx+PR4/HLqvfUtrGJ/Zf2e/wBaGwvrH94/vH62SN9X0/gaPDVlpTxptVdVa1Wl&#13;&#10;OB6l73v96f8AXkvNvu/3Z+7foElSn1H1GvxWRq18CDTp0UpRq14ima1fc19QT1eR8Rv5xdL1f0FR&#13;&#10;/Fb5V9CYX5JdL4fGrgdvmqnxH8Xx22aVhNittZjA7ipKmgykFE4UY6oMtNPSoqANL44ymLXuH93G&#13;&#10;XfObX585B3Z9m3KV/EkAD6GlPxypJGyyRM/GRdLq5JPbUg5c+2v3m4Ni5Rj5B9w9pXedthj8KNh4&#13;&#10;ZcQrTw4ZIZVMUqpwR9SMqhQQxGrpSbh/m+9F9OYXO0/wF+EHW3x+35uLGTYyp7e3HQ7ey+6cTTVM&#13;&#10;kZlp8XjMdSs0oAVnjSryj0wlCPJRyhSrIbL7unNfMd1FJ7tc0XG7WsLBhaRtKI3IBoWd2GnyBKRB&#13;&#10;ytQJFrUGG4feX5O5ZtZU9nuVbfabuddLXcscIdBUYEcQJfFSuuYIrUJjcVBAb5j/AM1fJ/NP4r9a&#13;&#10;dB9kdMvQ9h9eZraO5Z+56Lss1MW59wbe23V7XzOQyOwJcAnj/ikFbLPMiZg+KoCuhMYMRFvtv7Bw&#13;&#10;+2fPl7zZs2567O7SaIWbW1DHHJIkqKtx9Qa+EyKATD3JUEAnUAT7nfeHl90eQbPlHe9q8O8tHhl+&#13;&#10;sW6qHljjeJ3Nv9OKCVZHOnxzoYggkDSU18ov5lv+zKfCX46fDv8A0K/3L/0A/wCiP/jIv+kf+8f9&#13;&#10;7P8ARX1LkOrf+PR/gNB9h9/9/wDff8XSo8Gjw/vavKq/kT2U/qX7m7z7jfvP6n97fV/4v9P4fhfV&#13;&#10;Xcd1/a+O+vRo0f2Saq6u2mklXP3vl/Xj2t2X20/df0v7n+j/AMZ+p8TxvpLSS1/sfp4/D8TxPE/t&#13;&#10;X00091dQri6+3X/cTfuyN8fYHK/3N3dtrdf8L+6+x/iP93szDl/sPvfHN4fN4fH5fC+i+rQ1tJmT&#13;&#10;edv/AHvs93tWvw/qoZYtdNWnxEZNWmq6tOqtKitKVHHqGdh3P9x77Zb14fi/Rzwz6NWnX4UiyadV&#13;&#10;G06tNNWlqVrQ8Oj/AP8AMZ/mL1fz53x1Vvii6pqOlq7qzB5bE0aUvYkm9qmuqslmYcvT5SmyUOGw&#13;&#10;j0clO8ICBUkN7MHUi3uJPZv2ai9p9s3DbJb8bml+6M1bcQhQqMhUqZpw4YNmpApihr1MXvT73S+7&#13;&#10;u5bZudvt52qTbVkClbkzMzO0bh1YQQGMoUxTUamoIp0eHqj+d/t3dnVGJ6h+efxi2t8oKHb9PTJQ&#13;&#10;byqINt12UytRQRCno8huTam7qOoonyem/ly1DVUzNa5py7PI0W8wfdevdv3+TmH2o3yTZHlJrDWV&#13;&#10;VQNlljmhYP4fpE6PT+OgAEtcufeu27cuX05c93tij3tYgv6wWF/FK00tLbzr4fieZlR1qeEY49KS&#13;&#10;i/n50fXW9tp4fpD4lbT2D8bdk0OejpOpdvbmxWxMpuXL5OjWlx+XyeUwGCq6ChgpGaeY46mx8pnm&#13;&#10;ZZZqtmjQBG/3S5t42ye55o5glut6uWQtdPE86RopJZFWSdJJGftHiM66VBVY6EnpcPvh22zblBZ8&#13;&#10;qcuR22yWyOq2yypbu7MFCMfCgkiiRO+sSo+tirGQadJpN+Vfe3+zN/IbtXvr+6x2UOzdyf3h/uoM&#13;&#10;5/eQ4QDHQUH2f8d+zoPuf8zr8n2cX1tp4ucnOQOVP6j8n2HKf1H1X0UZTxdHh66uzV0a5NPxUprb&#13;&#10;hWvWKnuNzj/X/nW/5w+m+k+udX8HxPF0aY0jp4miPVXRWuheNKYqS+exh0COrTf5lv8AMt/4cS/0&#13;&#10;K/8AGFf9D56f/wBI/wDzUf8A0gf3i/0gfwEfjA4T7T7T+Cf83vL5v91+P9yCfZT2U/1nv3n/ALs/&#13;&#10;3j+8fp/+I/0/h/T+P/w+bXr8b+jp0/i1Yn/3y98v9ef91/7q/wB2/u36n/iT9R4n1H0//LvBo0eB&#13;&#10;/S1avw6ck1+Kne3+yyfIbqrvr+6x3qOstyf3h/uoc5/ds5sHHT0H2f8AHfs6/wC2/wA9r8n2cv0t&#13;&#10;p5uJG5/5U/rxyff8p/UfS/WxhPF0eJoo6tXRrj1fDSmteNa9Rv7c84/1A51sOcPpvq/oXZ/B8Twt&#13;&#10;eqN46eJok0011robhSmagW/nf8y6r5p/Io/IKi2JUdR1se2NqYCjwdLvOTdtVRVO1Wlkp8xTbjhx&#13;&#10;uHdZGeQOirSgxlQRIx5Ae9qfbWP2z5OPKMt2NxRpZZGcwiIMJQoKGMyTAigoatRgeA6Enu57pS+6&#13;&#10;POkfONvaHbJI4YolRZzKytEzsJFlEUJBq2KLVSKhvSy/p3+eeMz1jQ9O/Ob44bR+UW3aCkpaZd01&#13;&#10;UeAly+XOPg+3o63de0N2UVZjK7IaWa+TppqNwRqMTyu8phLmP7rLW29tzF7W7zLskzEnwqyBU1Gp&#13;&#10;EU0TrKkfCkbLIPLUAAOp45Y+9nFd7GvLfuxske9QqoUygRM0mkAKZreZTE7nJMivHnhHUk9KPcP8&#13;&#10;8fq7qHYuZ2f8EvhhsDoav3EJZslujJ0O18fS0+TZPBDk5NobIo6dMpVRIx+3nyOSZI9KI1PLEDH7&#13;&#10;RWf3W9/5i3SPcPdXmWfdEhoFjRpXYrxKiadiYlJ+JY46tUkMrZ6W333r+WuWtpk2z2k5Yh2xpqsz&#13;&#10;ukMSK9AA5gthSZqYDPKumijSy4FQvx/+avefx8+So+U2B3Cd0dk5XJZqr3227DJW0fYWN3RVLV7o&#13;&#10;xG4/B43EdU6pLG8DIYJY4ZItPiVfeRHN3thytzdyT/UO5h+nso1QQeFg27RAiN461BKgkENXWrMG&#13;&#10;yxPWNvJ3uxzbyfz4fcKGb6q9mZ/qfGyLlJSGkjelCoJVShSnhsqaRpXSbgt9fzdP5fvcuQh7K7m/&#13;&#10;lsYLeXcRoqcZLIV1dsnLY/K1lEoipYstuSpx0FRXQqqqiPXYyZkjAiCsij3jntf3ePd/luI7Ly1z&#13;&#10;o9tt2o6VXx0ZQ3ErErsqMTkhJVBOag9ZMbp95L2X5mdd55p5KW63LSAzOlrKpK8FMzqruo4AvESB&#13;&#10;jTTpF7G/4UAdybQ7aGffovYUPQGK2RNs3Zvx02Tmo9i4ra0oqaSpodwx7xhxFaZqmAU8lKsC4qGl&#13;&#10;WnlKQwQyapZDXc/uj8ubhy/9KN1nO7STeNNuEyeM0oo4aPwTMmlWLBixlaQutWZgQqku2/fI5jse&#13;&#10;YDdNs8A2hIfCh2+GXwfCNUIkM/gvqICsoQQIgRgFUEFmCL4mfzdcR8T+6vl92xgfjVUbmxnys39g&#13;&#10;N/R7Qqu6BipOvanF5fcedyONj3ANp1X8UiqKncU3gZqKkaCOFEbzsxcCPn/7vVzz9yxy7y/d72IH&#13;&#10;2CCSDxhZ6vqAy26K3h/VL4RVbcau+QOzEjQBToMe3/3jrXkDmvmXmSz2IzpzDPHceCb7Sbdka4dx&#13;&#10;4n0jeKHe5Yr2R6FUL38einfy8vnZuj4Ed0VvZGK2xT772nuzbr7R37subJHDVGTxBrosnRZLDZcQ&#13;&#10;1Ap66iniDQmSCSOSN5oWVTIs0Q+94vaqx92OWk2eac2lxbyeLBMF1hW0lWR0qupHBzQhlIVhWhVo&#13;&#10;+9lvd2+9oeZpN2jt/q7S6jEVxDq0MyhgyyI+lqSRmukEaWDMpoSHU8Xy/wD5qvx77z7G+NXbPV/x&#13;&#10;drNnb56L+RG0e9Nz5TI1OysDk+yKPbGXp85VbWye4tu0NVVCWsqKSA/fVKziI6nMEzWHuLPbr2E5&#13;&#10;w5V2ne9h33fFuLXddumsY1QTSLbtKpQSrHIyLRFZuxSurA1KOpd9zfvEcl827lsW+cv7JJDd7Ruc&#13;&#10;F/I0ngRNOkLa2hMkYkcGRlTvYMFpXSxoOiRfzFvnF/s/ndu1u4/9F/8Aom/u11ZhOs/7uf31/v39&#13;&#10;7/Bt25zdJzYy/wDCMN4/J/GfB9t9q2nw6/K3k0JKfs57Xn2l5Yn5c+u/eHj3T3PieD4GnXFBFo0e&#13;&#10;LNWng6tWoV1U0ilTD3vT7rD3g5pt+ZTYfu7wLRLXw/H8fVomnl16/BhpXxtOnSaaa6jWgTXwF+YX&#13;&#10;+yO/ICl7zHXn+lD7baG5dqf3W/vb/crX/eJIV+//AI3/AAzL28Ph/wA19mdd/wBa25V+7Xtz/ro8&#13;&#10;pHlb6z6Gs0cvi+F439nq7dHixcdXHXinA9JvZ33M/wBabm481fQ/vCsEkHheN4H9oyHVr8Kbhopp&#13;&#10;0ZrxFMhZ8q+9v9mb+Q3avfX91jsodm7k/vD/AHUGc/vIcIBjoKD7P+O/Z0H3P+Z1+T7OL6208XJ9&#13;&#10;yByp/Ufk+w5T+o+q+ijKeLo8PXV2aujXJp+KlNbcK16D/uNzj/X/AJ1v+cPpvpPrnV/B8TxdGmNI&#13;&#10;6eJoj1V0VroXjSmKnZ4/lP8Ade7PjX/KQ7g7y7N+3XYmwN0dp7h6Zp6qQJPl6YUtJjKbCwlmWPwV&#13;&#10;+83rKKmBIfzyT6vR4/eDfv8Actbfzp94Kw5X2Ov1d3Hax3hHBGqzFz51js/DdvLSFpmvWe33eOZr&#13;&#10;/kr7ut7zVzBT6OykvJbMVAZ4xQaBUgVkvfFRKkEs3pTrUZzWZym48zltw5yunyeaz2Tr8zmMjVMH&#13;&#10;qchlcpUvXV9dUNYAvLK7yOQPqT76GWtpb2VrHZWiCOKFVRFHBUQBVUfIAADrm7e3lzuN5NuF65km&#13;&#10;ndpJHPFndizsaUFWYkmg8+mr2o6SdGa+KPy17k+GvalH2x0zmqejyf2j4rcW3cxFLXbV3lt+aVZ5&#13;&#10;8DubFwyQtLD5ESWKWGWOaGRQ8MqNe4H5/wDb3lv3J2Ftg5kjLJXXHIhCywyAUDxsQQDQkMCCrA0Z&#13;&#10;Tikg+3PuRzP7Yb+N/wCWpAGYaJYXBaGeOtdEigg4OVZSHQ8DQsDdvl/5znwh7lbHbv8Akl/Lj2fv&#13;&#10;btGkgp4azOS0HWu+oa77ONVgD5jd+Kpq5qY6BooqlahIlJTXKLs2MFv92v3R5b17fyVzlLbWLEkI&#13;&#10;HubcivHshkdNWfjUqW40XgMrLj7z/tLzOse4c9cmpc3yihYx2l0KDgBJOkb6Tx0MpC8KtxJL/nV/&#13;&#10;N+7Y+Xexz0lsjY+D6G6FV6KKr2dt6vOUz25cfh5Q2HxeezkNPRU8OOhMcMqYugoYkDqFllqERAJM&#13;&#10;9q/u67B7e7oOZ91un3XdclZZF0RxM472RCzs0hqR4sjk0NVVGJPUXe7X3mOYfcbam5W2a0Xadqag&#13;&#10;eNH1yzIp7EdwqKkeFJijXiNJkdMFGfF3+Zb/ALLX8JfkX8O/9Cv99P8AT9/pc/4yL/pH/u5/dP8A&#13;&#10;0qdS4/q3/j0f4DX/AH/2H2H33/F0p/Pr8P7Onysac9+yn9dPc3Zvcb95/Tfun6T/ABf6fxPF+lu5&#13;&#10;Lr+18dNGvXo/sn001d1dIIeQffL+o/tbvXtp+6/qv3x9Z/jP1Ph+D9XaR2v9j9PJ4nh+H4n9qmqu&#13;&#10;ntpqNWPud+oB6tZ7U/mb/wCkz+XzsD4Jf6E/4J/cek2RS/6U/wDSR/ExlP7m5N8jr/uP/AKfwfc6&#13;&#10;9Fv4xJ47Xu/09wFsPsd+5Pd2691P3p4v1LTt9L9Np0+Oumnj/UNXTx/sRq+XWRnMPv7+/vZy19pf&#13;&#10;3T4X00dtH9X9Vq1fTsrV8D6daa9NKeMdNeLdKr4Lfzg+2/iPshOkt+bJw/f3QgFdTUOzdx5NsXnt&#13;&#10;r47LMxyWIwGdqKevp5sZIZJpXxVfQyxlmZYpaZHe5f7p/d05f9wd0PM203T7TupoWljXXHKy/C8i&#13;&#10;BkZZBQDxUcGgqyuwHRj7S/eY5i9u9qXlbe7Vd32pahI3fRNCjHuRHKurxCpIikXidKyImAc3Hfzm&#13;&#10;/hH1DVZLfXxx/lybM2Z23WQT09NuMY3rXY60SV5/y4Lmto4uorlgcnVNSUop1n0qrullKxtL92z3&#13;&#10;R5hSPauc+cZbjb1IJj13M9dPw/pzSLHqHAMxYpUkA5BlCP7z/tLy48m78k8mJb7k4I8Tw7S2wxBY&#13;&#10;GWFJJNJ4lQoDkCpGCKRvlZ8su4vmR2tW9t9yZelq8vJSQ4nA4DC08uP2ts/AU8jTU2C23jZpJnjh&#13;&#10;Du8kks00k0sjM8srta2T/IHt/wAue2+wLy/y5GQldckjkNLNIQAXkYAAmgAAUKqgUVRmuKXuL7kc&#13;&#10;y+5+/tzBzJIpYLoiijBWKCMGuiNSScnLMxZmPE0CgG2/mW/zLf8AhxL/AEK/8YV/0Pnp/wD0j/8A&#13;&#10;NR/9IH94v9IH8BH4wOE+0+0/gn/N7y+b/dfj/cAHsp7Kf6z37z/3Z/vH94/T/wDEf6fw/p/H/wCH&#13;&#10;za9fjf0dOn8WrA/98vfL/Xn/AHX/ALq/3b+7fqf+JP1HifUfT/8ALvBo0eB/S1avw6chR8C+jPmx&#13;&#10;v/fWV7m+EOEqctv7oHJ7WyOWmx+7NnbcyFFT7wpsqKOGTH7zr6CDKUNZFiq6krqGNpTIkixtCyyX&#13;&#10;B77s80e2W07THy17nyiO03ZZVTVFNIpMJiqQ0McjRSIZUdHIUAgnUCKEl9neVvdLdN3k5p9qovFv&#13;&#10;NneEyASwxnTOJqArNJGksTiF0kQMWOpaLmq2kSfz+pcnR41O7fgf1Vv7tPa8AoP701m6UwseLzdF&#13;&#10;+3VzUu29zbYzVdQ6alWdqVMuGQ3XXcavcED7pKRSO3LPNVza2M51CMQ69UbZUGSK5hSTtPxeFQ8a&#13;&#10;Ux1kAfvjTaEi5k5SguL+37Wc3Hh6ZVw9IpbSaSLuB7PFLLwLEivVlfw++ancnyX+EXzf+VffFLh9&#13;&#10;rbWxWO7Sx3XG3sVja7H7axG09ldVvk6uPF1FY71GTlmraxqWordbNPVRvBEsfjSnihP3H9suXOSf&#13;&#10;c3lnkHlV3uJ5Dam4kZlaRpp7rSNQFFiARQyofhjYMxbUXad/bD3T5g549seY/cPm2NLS2hN39OiI&#13;&#10;4jW3t7YOSrGrTHWzo8i/HIjKqqV0LpLe+nnXKPrcO/mh/ITsDpn+VF0l1V2VXCj7/wDkDsTq/Ym8&#13;&#10;6amlWPIQ0e3dt0G4e0q2rEh5d3ipMTkvGChkrpBHZLEc5fYvk/aOZffzct82VNW0bRPczwkg6SXk&#13;&#10;eO1A+yrSx1zpiFc1HXTf395y3jlf7v8AYbLvj6N53iC1tpgtKgrEkl4SD+EhfBcqDRphSgoRp4++&#13;&#10;jXXMjr3v3Xuve/de697917r3v3Xuve/de697917r3v3Xuve/de697917r3v3Xuve/de65aJP9Qf9&#13;&#10;uPe6L69bx1x0v/qG/wBsfeuz169Tr2l/9Q3+2Pv3Z69ep13ok/1B/wBuPfuz169Trlpk/Km3+1Hj&#13;&#10;/ePe6L69ex1wbgfpP+vzb/eve9IPA9epXrr1f6k/7Y+/aR69ep171f6k/wC2Pv2kevXqde9X+pP+&#13;&#10;2PvxUAVr16nXLRIbWRufpx79RRxPWwK4HXZR1+qN9L/Q/wDFPeqD161jrqz/APHI/wC2f3vSPXr1&#13;&#10;OvWfj0G5NgOb3/1QHv2kevXqD165aZQL+NgP9Vz79pHr1vQeuNm+vjP1/TZr2/r79pHr1qnXVj/q&#13;&#10;W/23v2g+o/b1rrv/AJB/6G/4r7rQ9e64+r/Un/bH3bSPXrdOver/AFJ/2x9+0j169Tr3q/1J/wBs&#13;&#10;fftI9evU696v9Sf9sfftI9evU696v9Sf9sfftI9evU696v8AUn/bH37SPXr1Over/Un/AGx9+0j1&#13;&#10;69Tr3q/1J/2x9+0j169Trle/9m3Fv0/n+v09+0Hr1Ou7SPeyE2+nB/3u3v2kevXqDr2l/V+2ePr9&#13;&#10;ePftI9et6D10Q17eMj/b3/3n3qg9etY642b+h/2x/wCKe90H+r/i+t6T6de9X+pP+2Pv2kevWqde&#13;&#10;9X+pP+2Pv2kevXqde9X+pP8Atj79pHr16nXvV/qT/tj79pHr16nXvV/qT/tj79pHr1vSeuYRz/ZP&#13;&#10;+w55/p79pHr17QeuM6P4gCpJLfT+nPAN/aPcqJZFgR0s2xdV8oHl07UUbsnA06UVbX+vP49iflKA&#13;&#10;S7R8YU54mlemeYj4d73DofPg7TSv/MS+HsYj9cPZ0VSwBJYRpiKpdZH9Bf3j395qCOLkS8IkU9vA&#13;&#10;Gp4+nU+/dvGrmuBuA8Rcnh19JpuNP9Si8fnge+Rcn9ieuusfD9nXai4/A/1+PbcA/SFfn15vi65p&#13;&#10;9T/rf8T7e60RTrL791rr3v3Xuv/T3+Pfuvde9+691737r3Xvfuvde9+691737r3Xvfuvde9+6917&#13;&#10;37r3Xj791o8OuP1HPv1adaFT021cRdTb88f7H2ojYA56q6gih6KP8oPjV1r8mutc31h2pgKfNYPK&#13;&#10;RtJR1JRBk8Fk0QilzGGqyC0M8TEEEGzD0tcH2POTOcN35O3iPeNllMciYIr2uvmrDzB/kcjqOOfu&#13;&#10;Sdm532SXY95j1RyDtYfHG/k6HyYfsPA9aOHze+B3avwp3tVUe4MbU57q3JVkx2n2DRQOcfV0ly8d&#13;&#10;DkioIp6yNP8AOQsbMAWQlb26Se2Pu1s/PdvHHA2i5wJISe5T5kfxKTwP5Hrlr7i+0HM/IW5vb3w8&#13;&#10;WAk+DOo7ZF8q/wALgfEp+0VHTr8Bf5jHbnwe7BGR2I8+8+otx1dM3ZHXtZPI2NqoIyI2zeIBuKTJ&#13;&#10;RR3VKhBZ1ASVXULpEXvb7F2nupy6kFnEsW5RCsFzpBZfVHOC0bea1qOK0Naij2I93bn2h5gY7+zv&#13;&#10;t1wNMltqIqxpSSOuFkH2UYYPlTeM+L3zS6H+X+zoN1dN7ypMnUmnibJ7aq3ipdxYOpaMNJSZPGlm&#13;&#10;ZWQnSWXUptcMR75Te4ftVzz7b7ibHmSNVbyZG1Iw/on/AD0PXSDkb3e5K9wgV5elfxBxjkQo/wBl&#13;&#10;OH+To1f3PjVI5SFmtyLgg/6zewbbxSeFV89Sc0M7oHi6kxuXXV781U+LqmmVcPx6yg39+DA8OrDr&#13;&#10;v3vr3Xvfuvde9+691737rx64FCfz7sCOmTGT59dqtha9/dGFTXpxF0rTj1y976t1737r3Xvfuvde&#13;&#10;9+6911ce9EgcevcevEgfn6+90J4dVLKvHrrUP6+/Ubz614ievWOSQqQAOT9D+L+9a0BoerFXIqvX&#13;&#10;BvJ476grD6kniw+pJPtq5DlawmnVkKqf1OqdP5in82Hrr4pbUzezuq6vHb+7/nDUeOwsLLUYbbjk&#13;&#10;6KjIZypiJBeL+xTjlm/VYX9z37ffdu9y+drCLfbKzVLSQg+JI2nxB/QHEg+uOsaub/vQe2uxbhd7&#13;&#10;Da3LzXNsxjkdE/TjcYK6zgsPkDTrR97/AO6ewe9uzKzsntjOZLd2+M7XOaP7pjNGtXNJano6SI30&#13;&#10;ICQqIoAAsAPefXtvyTJ7eWiQ8x2saxRj8C8KDOP8vn1hLz5zkfcO+afbLiVkc0k8Qmuknj6efR/O&#13;&#10;rv5M3z67z2Nhuydr4vB7XGbp46mlxm6a6SgqZKGVQ8FSsJW4DAggH2Zcx/eV9m9hkNk7u0i1DCNK&#13;&#10;hSPKtRnpVyl7F80b6hjtNtEtvgq5fQT88qelvL/IK/mfyLpNb1aVF7A503t+P7PuLLz70XttLKfB&#13;&#10;muAh4fp/7PUpRfdr5pWMJ9ABTy8df+gOuA/kIfzQk0QtXdYtTkn9tc2wv/sQvtiD7y3tkDqmluDT&#13;&#10;+hX/AC9Jbr7tnMTSBn22shwD4wI/45jp1X+Ql/MxUgf8YrcAAercDADixv6fZkfvS+1rDT4twP8A&#13;&#10;m1/s9IT91fmts/RAV/4ev/QPXpP5CP8AM0e1n6qj4Auu4GYjj+hT3Ufej9rfOW4/5x/7PXl+6xzY&#13;&#10;mfoVb7bhf+gOog/kCfzML3NR1kzfW53IQn/JHj97/wCCm9rP4rj/AHj/AGenf+Be5t4Db4wP+egf&#13;&#10;9AdOdN/IV/mUQWE9N1dV2+ttzmG9vp/uo+7r96f2uX8c/wDzj/2ekc/3U+cpsx2qx1/4cD/kHT1D&#13;&#10;/Im/mFICKrbHXsptcNSbyp2/5KE8cX+8X9vf8Fb7WgYef84z/s9FU33R/cOv6Ij/ADYdZj/Io/mB&#13;&#10;Hhdp7EHF7S7yokH+sGiEnP8ArqP9f37/AIK32uBprm/5xnppfuje5HA+F/vXUBv5GH8w+9l2HsX6&#13;&#10;/U77xDAj/VW1Aj2u/wCCm9oP+Uqf/snfopH3Ufd6prZREf8APTGP8h64/wDDGH8xL/ng9if+hziv&#13;&#10;+vnv3/BTe0H/AClT/wDZO/W/+BR93f8AlCi/7KY/+gevf8MX/wAxL/ng9i/6/wDfnE/9fPe/+Cl9&#13;&#10;n/8AlKn/AOcD/wCbqv8AwKXu7/ygx/8AZTF/m69/wxf/ADEv+eE2L/6HOJ+v/Uz37/gpvZ//AJSp&#13;&#10;/wDnA/8Am6t/wKPu7/yhRf8AZTH/ANA9eX+Rf/MTuL7E2Lb8j+/WJHH9NWv/AIj37/gpvaD/AJSp&#13;&#10;/wDsnfrZ+6h7uUxZRf8AZTH/AJuuf/DGH8w7/ngdkf8AofYf/ivvX/BTe0H/AClT/wDZO/TX/Ao+&#13;&#10;8H/KFF/2UR9df8MYfzDv+eB2R/6H2H/4r73/AMFN7Qf8pU//AGTv1v8A4FD3gpX6OL/soj69/wAM&#13;&#10;YfzDv+eB2R/6H2H/AOK+9f8ABS+z/wDylT/84H61/wACj7wf8oUX/ZRH1y/4Yx/mG2/48HZP/Bf7&#13;&#10;/wCI9+/4KX2g/wCUqf8A7J363/wKHvDqp9HD/wBlEfXX/DGH8w7/AJ4HZH/ofYf/AIr79/wU3tB/&#13;&#10;ylT/APZO/Wv+BR94P+UKL/soj67/AOGL/wCYb/zwWyPp/wA99h/6X/r79/wU3tB/ylT/APZO/Xv+&#13;&#10;BR94P+UKL/soj66/4Yv/AJhv/PBbH/8AQ+xHvf8AwU3tB/ylT/8AZO/W/wDgUPeCtPo4v+yiPr3/&#13;&#10;AAxh/MO/54DZH/ofYf8A4r71/wAFN7Qf8pU//ZO/Wv8AgUfeD/lCi/7KI+vf8MYfzDf+eA2T/wCh&#13;&#10;/hvfv+Cm9oP+Uqf/ALJ363/wJ/vB/wAokP8A2UR9cv8AhjD+Yb6v9+Bsf6/89/hv6/2ffv8Agpva&#13;&#10;D/lKn/7J369/wJ/vB/yiQ/8AZRH1x/4Yx/mG8/78HZPH0/3/ALiOPzxz71/wU3tD/wApU/8Azgfr&#13;&#10;X/Ao+8B/4hRf9lEfXX/DGH8w3j/fgbJ5/wCz9w/H+vz73/wU3tB/ylT/APZO/Xv+BR94P+UOL/so&#13;&#10;j69/wxh/MO/54HZH/ofYf/ivvf8AwU3tB/ylT/8AZO/Wz91D3g/5Q4v+yiPrv/hjD+Yda/8AcHZH&#13;&#10;+t/f7D3+l/pf3r/gpvaD/lKn/wCyd+tf8Cj7wf8AKFF/2UR9e/4Yw/mHf88Dsj/0PsP/AMV9+/4K&#13;&#10;b2g/5Sp/+yd+vf8AAo+8H/KFF/2UR9e/4Yw/mG/88Bsn/wBD7D+/f8FN7Qf8pU//AGTv1v8A4E/3&#13;&#10;gpX6OH/soj69/wAMYfzDv+eB2R/6H2H/AOK+/f8ABTe0H/KVP/2Tv1r/AIFH3g/5Qov+yiPrv/hj&#13;&#10;D+YZ9f8AR/sj/W/v/iP9v9ffv+Cm9oP+Uqf/ALJ363/wJ/vB/wAokP8A2UR9df8ADF/8w7n/AH4O&#13;&#10;yOP+z+w3P+tz79/wU3tB/wApU/8A2Tv1r/gUfeD/AJQov+yiPr3/AAxh/MO/54HZH/ofYf8A4r79&#13;&#10;/wAFN7Qf8pU//ZO/Xv8AgUfeD/lCi/7KI+vf8MYfzDv+eB2R/wCh9h/+K+/f8FN7Qf8AKVP/ANk7&#13;&#10;9e/4FH3g/wCUKL/soj69/wAMYfzDv+eB2R/6H2H/AOK+/f8ABTe0H/KVP/2Tv17/AIFH3g/5Qov+&#13;&#10;yiPr3/DGP8w3/ngNk/W3/H+4j/b/AF/4179/wU3tB/ylT/8AZO/Xv+BR94P+UKL/ALKI+u/+GL/5&#13;&#10;hv8AzwWx/wD0PsR79/wU3tB/ylT/APZO/Xv+BR94P+UKL/soj66/4Yw/mG/88Bsn/wBD/Df8T7t/&#13;&#10;wUftB/ylzf8AOB+tn7qHvCP+IcP/AGUR9e/4Yw/mHf8APA7I/wDQ+w//ABX3X/gpvaD/AJSp/wDs&#13;&#10;nfrX/Ao+8H/KFF/2UR9e/wCGMP5h3/PA7I/9D7D/APFffv8AgpvaD/lKn/7J369/wKPvB/yhRf8A&#13;&#10;ZRH13/wxh/MN/wCeA2T/AOh/hvdv+Ck9oP8AlLm/5wP1v/gUPeD/AJQ4f+yiPrj/AMMYfzDv+eB2&#13;&#10;R/6H2H/4r71/wU3tB/ylT/8AZO/Xv+BQ94KV+ji/7KI+u/8AhjD+Yb/zwGyf/Q+w/vX/AAUvtB/y&#13;&#10;lT/9k79b/wCBO94P+USH/soj69/wxh/MN/54DZP/AKH+G9+/4Kb2g/5Sp/8AsnfrX/An+8H/ACiQ&#13;&#10;/wDZRH11/wAMYfzDv+eB2R/6H2H/AOK+9/8ABS+0FK/VT/8AZO/Xv+BQ94K0+ji/7KI+u/8AhjD+&#13;&#10;Yd/zwOyP/Q+w/wDxX3r/AIKb2g/5Sp/+yd+tf8Cj7wf8oUX/AGUR9e/4Yw/mHf8APAbI/wDQ+w//&#13;&#10;ABX37/gpvaD/AJSp/wDsnfr3/Ao+8H/KHF/2UR9e/wCGMP5h3/PA7I/9D7D/APFffv8AgpvaD/lK&#13;&#10;n/7J369/wKPvB/yhRf8AZRH17/hjD+Yb/wA8Bsn/AND/AA3v3/BTe0H/AClT/wDZO/W/+BP94P8A&#13;&#10;lEh/7KI+u/8AhjD+Yb9P7g7H/wBf+/2I/wCK+/f8FN7Qf8pU/wD2Tv1r/gUfeD/lDi/7KI+vD+Rh&#13;&#10;/MO+o2Dshf8AW39iP+K+9/8ABTe0H/KVP/2Tv1s/dQ94P+UOL/soj66/4Yw/mHf88Dsj/wBD7D/8&#13;&#10;V9+/4Kb2g/5Sp/8AsnfrX/Ao+8H/AChRf9lEfXv+GMP5hv8AzwGyf/Q/w3vX/BTe0H/KVP8A9k79&#13;&#10;b/4E/wB4P+USH/soj69/wxf/ADDuP9+Dsjn/ALP7D8f6/Pv3/BTe0H/KVP8A9k79a/4FH3g/5Qov&#13;&#10;+yiPr3/DGH8w7/ngdkf+h9h/+K+/f8FN7Qf8pU//AGTv17/gUfeD/lCi/wCyiPr3/DGH8w7/AJ4H&#13;&#10;ZH/ofYf/AIr79/wU3tB/ylT/APZO/Xv+BR94P+UKL/soj69/wxh/MO/54HZH/ofYf/ivv3/BTe0H&#13;&#10;/KVP/wBk79e/4FH3g/5Qov8Asoj67/4Yw/mGj/mANjn/AMn7Ef8AFffv+Cm9oP8AlKn/AOyd+vf8&#13;&#10;Cj7wf8oUX/ZRH11/wxh/MO/54HZH/ofYf/ivvf8AwUvtB/ylT/8AOB+vf8Cj7wf8oUX/AGUR9e/4&#13;&#10;Yw/mG/8APAbJ/wDQ/wAN71/wU3tB/wApU/8A2Tv1v/gT/eD/AJRIf+yiPr3/AAxf/MOvb+4Ox/8A&#13;&#10;X/v/AIe3+3v73/wU3tB/ylT/APZO/Xj91D3g/wCUOL/soj69/wAMYfzDb2/uBsj+ur+/2Ht/vfvQ&#13;&#10;+9N7Qed1P/zgfrw+6h7wf8ocX/ZRH17/AIYw/mHf88Bsn/0PsP8A8V9+/wCCm9oP+Uqf/snfrX/A&#13;&#10;o+8H/KHF/wBlEfXX/DGH8w7/AJ4HZH/ofYf/AIr73/wU3tB/ylT/APZO/Wx91D3g/wCUOL/soj67&#13;&#10;/wCGMP5hv/PAbJ/9D/De9f8ABTe0H/KVP/2Tv17/AIE/3g/5RIf+yiPrif5GP8w0f8wBso/62/cM&#13;&#10;f96Pu4+9J7QHjdzD/mw/VH+6n7wof9wYz9lxH1Yt/Lt/lR9gdMby7DPzR+KW1O5tl7m2/hotpfw7&#13;&#10;I7A3VWbX3Lh8hLPLUPDnshjpIqerppnilNLUPqdIhLC6gSQwz7ye/e1cy7fZ/wCtrv8ANttzBI/i&#13;&#10;1FxEJY3VQBWNJAWRlqNSigLaWBw05eyPsDunK17ff65vLsO5QXCReCSbWcxPGXLYldCocMAdBNSq&#13;&#10;6lIAKmQ/mTfHH5u/K3YmwfjR8afj3tLpr427Kq8fkmoMvvHZm2ajN1uEp5KHbmJXbO0JqmgxmFxy&#13;&#10;SPPFSxyztNMYpWSFqdFYC+zPPHth7f7xdc6877tNuO83IZdaQzSLGHIaR2lmCySTyEaSxChV1Cr6&#13;&#10;yQOve7kr3P8AcHY7XkfknaItt2S3KMytNBE8nh1WKJYYWaOOCIdwXUSzaDSPw6NTtlv5Cv8AMIxW&#13;&#10;IkyyY3pbNvECzYXA9j5CrzbDgARw1mJpqZjzyFqj9D9eL5EW33vfZy5n8BJLwD+I266f5Slqf7Xr&#13;&#10;HOf7nvulFbiVPp2c/g8YAj8yNJ/I9J6m/kcfzDamngqB17s2HzDV4Z99YeOeHm+meMn0n/C/tcv3&#13;&#10;rvZ1yQlzcGn/AC7v0UH7pXvAP+IsH/ZTH/m6zD+Rj/MNIuNgbJH5ud/Yi/8Avft5fvT+0DCv1U//&#13;&#10;ADgbppvun+8Kmn0cJ+y4j69/wxh/MO/54HZH/ofYf/ivvf8AwU3tB/ylT/8AZO/Vf+BR94OP0cX/&#13;&#10;AGUR9e/4Yw/mG/8APA7I/wDQ+w//ABX37/gpvaD/AJSp/wDsnfrx+6j7wAV+ii/7KI+vf8MYfzDv&#13;&#10;+eB2R/6H2H/4r79/wU3tB/ylT/8AZO/Xh91H3hP/ABCi/wCyiPrx/kYfzDgf+PB2Qbfkb+w//Fff&#13;&#10;v+Cm9oP+Uqf/ALJ369/wKPvB/wAoUX/ZRH17/hjD+Yb/AM8Bsn/0P8N79/wU3tB/ylT/APZO/W/+&#13;&#10;BP8AeD/lEh/7KI+u/wDhi/8AmGf88Fsj/wBD7Ee/f8FN7Qf8pU//AGTv17/gT/eD/lEh/wCyiPrj&#13;&#10;/wAMYfzDeP8Afg7J5/7P3D8f6/Pv3/BTe0H/AClT/wDZO/Wv+BR94P8AlCi/7KI+u/8AhjD+Yb/z&#13;&#10;wGyf/Q/w3v3/AAU3tB/ylT/9k79b/wCBP94P+USH/soj69/wxh/MN/54DZP/AKH2G96/4Kb2hp/u&#13;&#10;VP8A84H69/wJ/vB/yiQ/9lEfR7/5fnwg/ml/Avt2t3/tnqjr3d+zt2Y2Hb/Y2wa/srE4xdx4elqj&#13;&#10;VY+sxeVjSY0mRoZWkekqGhkQpJNE8ZWXUkU+73uh7F+63LybTeX9xb3Nuxktp1tnbw3IoyulV1xy&#13;&#10;AAMoINVVge2hmD2Z9rvff2j5jfc7PboLm0ulWO6ga5jXxFUko6PQ6ZIyzFSQVZWdSO4Mts24fgf8&#13;&#10;Pu895zdodtfy89w4rsnJVsuY3DNS7uwGGwGWzczCtrchkKPZe9sdjMk1RKWMs+QxiyTPraZPWS2P&#13;&#10;23+6/uJyzto2HYObkayRQkYaKRnRBhVRprOSWIKOCxyUUUCnFBkduHtH7dc1bp/WPf8AlAi+LF3p&#13;&#10;JCqyOaEtIkN6kUxY8TNGSTUkZyAPzv8Ajj88u9unqL4p/FXqT4/fH3400kWPo6zHzdpfw3dG58Ti&#13;&#10;6z+J0u3hg9r4WTH4nHGqCVNZBBV1UtVKuqWoCPNFKK/arnL2t5U5kbnzn2/vt23pizKfpi0cbsNJ&#13;&#10;lLyyiSWTTVULKixg9qkhWUO+63I3ubzbyqOQORdvt9n2cKquBIiyPGp1CFUiHhwxEgFwGYycCQpY&#13;&#10;NI+C/wDLw238YukNry/I34j9ddyfITYe689ncJvLrmm2Hviono5cl/GtqiTJb4mwT/xCgnLpDJUU&#13;&#10;0vgCQPDU+kJC17se8l9znzJcycob/c2G0XUUcb28xuIqHRol7IRMPDkGWCsNVWDpmre9qPZPbOSO&#13;&#10;W7SDmrl62vt3tJJJEuljtXY1kMkREkzxtriqArNXRpUq9AApIPn38AP5mXz/AO5ZO3Mts7qDrzZm&#13;&#10;Awo2v1j1pm+15Z85gdtQ1clbLVZdsZj56WTKZGd2nrJI2RQvgp1LpTrI0oe0Xu/7K+0/K42W3mvL&#13;&#10;q5mfxbq4W00q8lAAqBnDCKMDSgNSTrc0LlRF/vB7J+8/vBzQd7uoLe0tbVfCtYPqVk0x1LM7sBp8&#13;&#10;WU0L0oFASMFtGtq94v5HH8w13Mf+j3Zh0uV8y77xYgNuNUbTiNiPyCUHuXF+9b7PvQLcXOfW3b+e&#13;&#10;SP59QbL90j3fRyq29uwHn9Sgr/LqQ/8AIx/mGoL/ANwNkSX/AAu/sQT/ALHke3B96f2hP/Emf/nA&#13;&#10;/TDfdN94E42kJ+y5j/zdcR/Iy/mGkX/0f7KX/A79w9/97Ptwfek9ofO7m/5wP00fupe8A/4hRf8A&#13;&#10;ZRH13/wxl/MONz/cDZRt/Xf2G5/1rn34/ek9ofK7m/5wP14fdS94D/xCi/7KI+uQ/kX/AMwy3/Hh&#13;&#10;bH/9D7Ee6/8ABTe0H/KVP/2Tv1o/dS94gf8AcKL/ALKI+uP/AAxh/MO/54HZH/ofYf8A4r73/wAF&#13;&#10;N7Qf8pU//ZO/V/8AgUPeClfo4v8Asoj67/4Yw/mG/wDPAbJ/9D/De9f8FN7Qf8pU/wD2Tv17/gT/&#13;&#10;AHg/5RIf+yiPrv8A4Yx/mHf88Bsf/wBD3C+/f8FN7Qf8pU//AGTv1r/gUfeD/lCi/wCyiPrr/hjD&#13;&#10;+Yb/AM8Bsn/0PsP7t/wUftB/ylzf84H6t/wJ/vB/yiQ/9lEfXv8AhjD+Yb/zwGyf/Q+w/v3/AAUf&#13;&#10;tB/ylzf84H69/wACf7wf8okP/ZRH17/hjD+Yb/zwGyf/AEPsP79/wUftB/ylzf8AOB+vf8Cf7wf8&#13;&#10;okP/AGUR9eb+Rh/MQZGVNibGjZlYI8m/MSyI5X0uwS7WB5NgT/QH34/em9oM/wCNz/8AOB+rp91H&#13;&#10;3dEi+JZxaaitLiPhXPl6dM//AAwl/MytyOqj/r7jckf4cJ7KP+Cj9qhnxbj/AJx9DX/gV+bfKzX/&#13;&#10;AJzr/wBAdcv+GEf5mH9OqP8A0JJP+jPdf+Ck9rP9+XH+8da/4FnnD/lCX/nOP+gOvf8ADCP8zD+n&#13;&#10;VH/oSSf9Ge/f8FJ7Wf78uP8AeOvf8Czzh/yhL/znH/QHXX/DCX8zD/v1X/oRSf8AXv3b/gpfav8A&#13;&#10;35cf84x1r/gVubf+UNf+c6/9AdeP8hT+Zl/qOqP9huF/+JT3X/gpfbH/AH9cf84h/n6t/wACxzZ/&#13;&#10;yhD/AJzr/m69/wAMKfzMv9T1R/6EEn/Rnv3/AAU3tf8A7+uP+cX+z17/AIFjm3/lCH/Odf8AN17/&#13;&#10;AIYT/mY/06o/9CCX/oz3X/gpfa7/AH7cf84f9nrf/Ar82f8AKGP+c6/9A9e/4YT/AJmP9OqP/Qgl&#13;&#10;/wCjPfv+Cl9rv9+3H/OH/Z69/wACvzZ/yhj/AJzr/wBA9eH8hT+Zj/qeqP8A0IZLf7zH72fvS+15&#13;&#10;FDLcf84v9nqp+6vzacfRj/nOv/QPWKX+Qf8AzNJOFqOrohb6Jnmt/gCdPvy/ek9rOLPcf84/9npx&#13;&#10;Putc1J8Vgp/6iB/0B10n8g/+Zqn65+rprcgPuBgCf+QU97/4Kb2t/DJcD/m1/s9Wb7rPNT4Fiq/8&#13;&#10;31/6B6zf8MKfzMv9T1R/6ED/APRnun/BRe1/+/rj/nF/s9Nf8CxzZ/yhD/nOv+brr/hhT+ZlyLdU&#13;&#10;i/8AaXcDXHH4uvu//BR+11KeLcf84/8AZ69/wK3NfxfRj7PHX/oDqM/8gz+ZrfUKzrEf7Sufa3H9&#13;&#10;br72v3o/asCniXH/ADj/ANnpwfdc5qQU/d6n/qIH/QHUhf5CP8zJVsW6pcf1bcL6v94T3RvvRe1x&#13;&#10;4S3A/wCbf+z01/wK/NxNfolH2XCn/nzrl/wwp/My/wBT1R/6ED/9Ge/f8FF7XDPjXH/OP/Z63/wL&#13;&#10;HNv/AChD/nOv+br3/DCf8zH+nVH/AKEEv/Rnv3/BS+13+/bj/nD/ALPW/wDgV+bP+UMf851/6B69&#13;&#10;/wAMJ/zMf6dUf+hBL/0Z79/wUvtd/v24/wCcP+z17/gV+bP+UMf851/6B69/wwn/ADMf6dUf+hBL&#13;&#10;/wBGe/f8FL7Xf79uP+cP+z17/gV+bP8AlDH/ADnX/oHr3/DCf8zH+nVH/oQS/wDRnv3/AAUvtd/v&#13;&#10;24/5w/7PXv8AgV+bP+UMf851/wCgevf8MJ/zMf6dUf8AoQS/9Ge/f8FL7Xf79uP+cP8As9e/4Ffm&#13;&#10;z/lDH/Odf+gevf8ADCf8zH+nVH/oQS/9Ge/f8FL7Xf79uP8AnD/s9e/4Ffmz/lDH/Odf+gevf8MJ&#13;&#10;/wAzH+nVH/oQS/8ARnv3/BS+13+/bj/nD/s9e/4Ffmz/AJQx/wA51/6B69/wwn/Mx/p1R/6EEv8A&#13;&#10;0Z79/wAFL7Xf79uP+cP+z17/AIFfmz/lDH/Odf8AoHr3/DCf8zH+nVH/AKEEv/Rnv3/BS+13+/bj&#13;&#10;/nD/ALPXv+BX5s/5Qx/znX/oHrv/AIYV/mYi37fVNwf+ehax/wAf0+/f8FF7XHPjXH/OP/Z6r/wL&#13;&#10;HN3/AChD/nOv/QPWCX+Qh/M1k1FZ+rIb2JC59iBb/gye7j70ftXpzJcV/wCaf+z1Zfutc2DjYK3/&#13;&#10;AFEAf8+ddJ/IN/maodT1PVzjj67hN/r9LBPfv+Ck9rQe2W4/5x/7PVm+61zU4p9Aq/8AUQD/AM+d&#13;&#10;Zz/IT/mZE3I6p/8AQhk/1v7Ke6f8FL7Xf79uP+cP+z1QfdW5r/5Qx/znX/oHr3/DCf8AMx/p1R/6&#13;&#10;EEv/AEZ79/wUvtd/v24/5w/7PW/+BX5s/wCUMf8AOdf+gevf8MJ/zMf6dUf+hBL/ANGe/f8ABS+1&#13;&#10;3+/bj/nD/s9e/wCBX5s/5Qx/znX/AKB69/wwn/Mx/p1R/wChBL/0Z79/wUvtd/v24/5w/wCz17/g&#13;&#10;V+bP+UMf851/6B69/wAMJ/zMf6dUf+hBL/0Z79/wUvtd/v24/wCcP+z17/gV+bP+UMf851/6B69/&#13;&#10;wwn/ADMf6dUf+hBL/wBGe/f8FL7Xf79uP+cP+z17/gV+bP8AlDH/ADnX/oHr3/DCn8zH/U9UfUc/&#13;&#10;3hk/6M9+P3pPa4/6Lcf84v8AZ60fur82HH0Y/wCc6/8AQPXGT+Qn/M0ltpfquEf1G4GP+8aPex96&#13;&#10;P2sp3SXB/wCbf+z1tfur81qM2St/1EAf8+ddUv8AIQ/mXR1Aaqk6xmhbSCEz5BH9WF093T70ftQW&#13;&#10;0ytOVH/C+P8APqs33V+cHj/xexRH9Tcj/oDp0y/8hT+YjBAn8D/uE1aBdzLn7Q6r24Oj6e0u6/eZ&#13;&#10;9uHtydru5oz/AA6CP8vSCw+6p7iTXLfvayg8McCLkEn/AIx0JPws/ki/Pbpj5o9P97dx5Han90ti&#13;&#10;5b+IVCYbKffGMvTvAECBRa2v6+4D50939l5o264tRcSzmUUCsKDqZeVPYPm3Ylgi2i2itWilWRpP&#13;&#10;E1MyrXtAoPt/LrdJpqLIibyPVhgyKFsxtwLGw94wyz2vh6QlKdZN2uw8xRXDS3FwSDTFcDHT8NSL&#13;&#10;6mJtb1ccn/Y+yK7iluBqtW0noXws1stLgk08+uVM2pm9Wr/H/D2hsLO+tWb6ptQbp6O6guCRF5dS&#13;&#10;/Zr071737r3X/9Tf49+691737r3Xvfuvde9+691737r3Xvfuvde9+691737r3Xvfuvde9+60eHXG&#13;&#10;/wCPejWvW1HbXrDKP99/vHu8Z8j0zKzKMdMWQpY5LK9gzX0n8f7En3oTSpJRRXqqwCbLivQN9r9H&#13;&#10;ded4bKznXXZe2MZujam4aVqXIY3IwJMhvzFU0zn1RTRtZopUIZWAII9ivlnmve+WNyi3raJWguIG&#13;&#10;BVh/gI4EHzBweg3zNyZs3Mm2SbZu8ImhfiCOB8iD5MOIIyOtNv8AmFfyfO1/iHnK/sX4+UeZ390p&#13;&#10;mp55MjQrTPXZvY0RvK6ZRYFvLSqpIWpVeBYSAEajnxa/e+sdy5JO5b1uFvsu4WgVZfFOiKZTjxIm&#13;&#10;JorY7kNCK41DA50+9nsNuWy7jE20WE99ZsCVeJWkkjYcFdVBbSRwcVFRRqY6qv8Ajz8g98fGnttd&#13;&#10;59KbuyO2d/Y6Rhk6WWaZcdVBJNU9LXY9yEkjNtLBh/h7yp5N5b+7176+3dtvO8XabvczqCzxPqox&#13;&#10;46acPWtft6inbt19zPbuePcI0ksWjwKpQ0HAODQ9be38vX+eL098lchjuqe/mxvUvbkMCU0OZy8v&#13;&#10;8O2ZuutX0JFjchUnRBPIf0xSvZmNlNyFPN/38+75ce3fMki8lrNd7c5qoIrJHXNDQDUPyr6149Z6&#13;&#10;e0f3gY9522K351vLa2mYfHq0A4wCCSKn1qOr4vvjVJTVWFqKavoahEkjlpJo545EbkSJJGSGBHII&#13;&#10;94r3VvMjGK5UxstahgQQfz6yp2vcNn3K38aOdJQ2VZWDA/ZpJ6cYauaRlQxMpH6ywIHsPtczpc+G&#13;&#10;i9o8+n5YY1QuGr6dTxJf+l/z7O0IZa9Ikqwz1kB9+OOrHrv3qvy61173vr3Xvfuvde9+691737r3&#13;&#10;Xvfuvde9+6910T7ozU4depXrCzcj/be2NTsa06sCq9vn1yuDa/8Ah/vj7eWVQKEgHpt0VznqPOsh&#13;&#10;QeAhWutyfpY/0PuxdyKpQj5daSGENVug/wC0O2evOmtpZXe3ZG68LtfBYaklqqmry1fT0vkESavD&#13;&#10;TRysGkkYiyRoCSeAPZxsfLm88xXa2u1WzzyHjoUkKPViMAfb0Q7/AM07Jy3atcbncxxUBorOoZvk&#13;&#10;ATXrVM+e38+rL77ocz1f8W4p9o4OtWoxeW7By0UsWXqqd9cE5wqoQIVIuA9y35uPp7y19uvu42F5&#13;&#10;Gp5xtp5GkIqo7Y1Xj5ZJ/MDyp1iJ7gfeL361nk/qvPBGqA6AnfIfKpJxU+QAx1rrVR3PvncNDjtk&#13;&#10;1W4ext/bqro45aelFdnczkspkZ9PjSCLyyO0jNYWvzb30Wt7rkPlblOHatv3OK2FrGqgO6rpCilM&#13;&#10;kcKdYPxRczc6bpcXu72MhErs/wCnESXZjWvauST+3raN/ln/AMi+g2Lldud9/MFV3JuVY6PL7d6w&#13;&#10;qFjbG7YyLBamCbPtyJp4m0/tD0Kw5Le+ePvL95LcJ57jYOVLxWQlkacfiHA+GT5H16zT9mfYlb21&#13;&#10;g3fmvb5IIjkRE0Y0yC6jIH29bOTUMWPjpqfGU0VPTU0McNNHTjTGkMahY0RU4AAAAFvp7wc3Lc91&#13;&#10;aYtAfFLVLVzk+f59Zvbfy5skCIkaGLwgAAp00A6nQ1NUTplGn6A8/wC9f63tHb3W5Ow8RKD5j/N0&#13;&#10;YyxWSqdMp9Mnqa0CsVZma49Q59PHB9iBZyq8AK9FNxYwvMsmpqg149Zdb/n6W4IB4/1/dO34sdGN&#13;&#10;FwAeuepv98T73RfXr2lPU9e1N/viffqL69e0p6nr2pv98T79RfXr2lPU9e1N/viffqL69e0p6nr2&#13;&#10;pv8AfE+/UX169pT1PXtTf74n36i+vXtKep69qb/fE+/UX169pT1PXtTf74n36i+vXtKep69qb/fE&#13;&#10;+/UX169pT1PXtTf74n36i+vXtKep69qb/fE+/UX169pT1PXtTf74n36i+vXtKep69qb/AHxPv1F9&#13;&#10;evaU9T17U3++J9+ovr17Snqevam/3xPv1F9evaU9T17U3++J9+ovr17Snqevam/3xPv1F9evaU9T&#13;&#10;17U39f8AeffqL/qPXtKep69qb/fE+/UX169pT1PXAu/4uf8AXB97ATz63pT1PXIu4HHP+296Gnz6&#13;&#10;9QevXWp/8f8Abj/ivvwVRwp1rSnqeu9Tf0P/ACV/xv36nzH+r8uvaU9T/q/Lr2pv6n/b+/Y/1Hr2&#13;&#10;lPU9d6m/3xPv1F9evaU9T11rf/ivB/3j3ohfLr2lPU9daz/Vv+TvdqfZ1bSnr/PrrXJ+D/twx9+p&#13;&#10;9nVdKep656m/3xPvVF9evaU9T17U3++J9+ovr17Snqevam/3xPv1F9evaU9T17U3++J9+ovr17Sn&#13;&#10;qevam/3xPv1F9evaU9T17U3++J9+ovr17Snqevam/wB8T79RfXr2lPU9e1N/viffqL69e0p6nr2p&#13;&#10;v98T79RfXr2lPU9e1N/viffqL69e0p6nr2pv98T79RfXr2lPU9e1N/viffqL69e0p6nr2pv98T79&#13;&#10;RfXr2lPU9e1N/viffqL69e0p6nr2pv8AfE+/UX169pT1PXtTf74n36i+vXtKep69qb/fE+/UX169&#13;&#10;pT1PXtTf74n36i+vXtKep69qb/fE+/UX169pT1PXtTf74n36i+vXtKep69qb/fE+/UX169pT1PXt&#13;&#10;Tf74n36i+vXtKep69qb/AHxPv1F9evaU9T17U3++J9+ovr17Snqevam/3xPv1F9evaU9T1x8h/2r&#13;&#10;/bN79RfXr2hfU/tHXRaT8X/1yb/7wvvePl17Snqeu/I9/obf6x9+onr17SvqeuWpv98T71RfXr2l&#13;&#10;PU9e1N/viffqL69e0p6nr2pv98T79RfXr2lPU9e1N/viffqL69e0p6nr2pv98T79RfXr2lPU9da2&#13;&#10;/Fyf6Wbn34BfXr2lRmp/b1DneXUunWODexsL3/N/b8YShLU6J9yMyzIIS1CPI9ZYmm/tE2vx9f8A&#13;&#10;Y396cR+XVrd7nGon8+s7guCp1WP1I4t7KblfFYxtlT5dGyMQQeoKyJFWRwB1iUg2Uj1Sn68H3S3i&#13;&#10;ijkpHgAcOrO7O1W49YJoKun+4eCUtGwaRkf1OTbgIT9PZlBDaoumhqx6QXUlyoJjIx13h6h5qPU0&#13;&#10;csbB3B8rFmPPBHu7xRxPpTh07aSNNCGkOenMPKb/AOA/I/4p71pX16U0T1PXjI/4Bv8A4g296x/q&#13;&#10;r16iep695G/o3+2HvdB8utELxBPXLU39f9596ov+o9e0p6nr2pv98T79RfXr2lPU9e1N/viffqL6&#13;&#10;9e0p6nr2pv8AfE+/UX169pT1PXtTf1/3v36i+vWtKDzPXRdxa1j/AFB9+AX16sqqTxPTNJLPJUNG&#13;&#10;ZZFAF1CNp/HtaFjWLUoBx0E2ur394Omo6R5ddPX1AZKU00kkch0SS/XSp/JPsiubq4BrDHk9G9re&#13;&#10;zmQBhw8+oUqQU9TAgikqmPEYja6xH+rMOPaCe63qM6zGSOj83s6oV1fF8uskfhomkx8NXHDkq0tP&#13;&#10;FExBcKP9So/Hu0L7q8JmKHj01c3TzhRIwqOHWeRZ6l4ZEKRVEDgTs6iz6eGC/wCv+PZlFNetHpIo&#13;&#10;Oi1724oIYm0jzFePThHNUVMjov7MaDQxI9Tn66lI+ntcY444gW4npWQwpnrIWMQMEchMv6rudR59&#13;&#10;6jjA7iMdJpnlIIjyfl1iUVaD919f9Co+vt4mI5QU6LX+sjPcT1lXy8sTIT+PdDo+XToa4Izq65xG&#13;&#10;QX1E/wCH0v8A6w90kMXAU6etjcO/6ladZdTfUm3H9f8AefdaLXow0r6nrvU3++J9+ovr1vSnqeva&#13;&#10;m/3xPv1F9evaU9T17U3++J9+ovr17Snqevam/wB8T79RfXr2lPU9e1N/viffqL69e0p6nr2pv98T&#13;&#10;79RfXr2lPU9e1N/viffqL69e0p6nr2pv98T79RfXr2lPU9e1N/viffqL69e0p6nr2pv98T79RfXr&#13;&#10;2lPU9e1N/X/effqL/qPXtKep69qb/fE+/UX169pT1PXtTf74n36i+vXtKep69qb/AHxPv1F9evaU&#13;&#10;9T17U3++J9+ovr17Snqevam/3xPv1F9evaU9T11qb+p/2/v2P9R69pT1PXtTf1P+39+x/qPXtKep&#13;&#10;671N/viffqL69e0p6nr2pv8AfE+/UX169pT1PXtTf74n36i+vXtKep69qb/fE+/UX169pT1PXtTf&#13;&#10;74n36i+vXtKep69qb/fE+/UX169pT1PXtTf74n36i+vXtKep69qb/fE+/UX169pT1PXtTf74n36i&#13;&#10;+vXtKep69qb/AHxPv1F9evaU9T17U3++J9+ovr17Snqevam/3xPv1F9evaU9T17U3++J9+ovr17S&#13;&#10;nqevam/3xPv1F9evaU9T17U3++J9+ovr17Snqevam/3xPv1F9evaU9T17U3++J9+ovr17Snqevam&#13;&#10;/wB8T79RfXr2lPU9e1N/viffqL69e0p6nr2pv98T79RfXr2lPU9e1N/viffqL69e0p6nr2pv98T7&#13;&#10;9RfXr2lPU9e1N/viffqL69e0p6nrrU39T/T/AFv8efeu0DHWtK0qSeotZLLHTu8bBXX8sbC31tz7&#13;&#10;RX7XSW9bIVf0pX+XVke1gbxLt9KerGgH+TpkFdWTIwjnWN9NgWcEBvpe3sha85jPCCn+16VC82JC&#13;&#10;GMyMD6MP8/UNp8vSUtQ1Y0eRS5Kwx2EgH44F/p7pFe8yQnxJI+Hyp0Yxz7Ld3CJaSCJvUnHT3QST&#13;&#10;S0sM3iMIKg6GvdRa9j/reziC5vpiFnWgOekd0sSzsmrV8x59OYOsAN9Lcqf9f2bgaBVcdF0sSSJQ&#13;&#10;ivXoEVGf8X55P+Pu7tUAdIbOERsxUcepftrpd1737r3X/9Xf49+691737r3Xvfuvde9+691737r3&#13;&#10;Xvfuvde9+691737r3XvfuvddE2F/dXOlSetgVNOuANyDyPp79G2pK9bOMddOmr8+6yPpFemHi1+f&#13;&#10;Ud4o2BVhqt/aI+h9uxgrRz1tGNv3Dh1DWBYg8rt6UViLmx4H1BPtndtzXbrF7siugVpwwOlUdx9S&#13;&#10;NCilfz6Lf2z2TBU0VVtulpIK6inWSnyTy+OaKSJwUkgKNcEEH1X94Qe6Hv1HvVq+xQ2gEatkk11U&#13;&#10;qP2ccdSTyj7fPvA8eefw6ZAAz1rd/Mz+UR1/29kst2l0TLSbE7EmM1dV4RAUwmZqGGpwsK/5iR2I&#13;&#10;5QFCSSVF7+54+7F/ea7p93KO35U2vlqG/hLDBbSwHnpbIH2EU+Y6gr3z+6XZ8zpJuR3F4i1cFQyH&#13;&#10;5kf5j+XWuN2n1/2r0nvafYHc2wcjtWaKXxY7cKUMsdNUSK4EdZS5CMaG5sQyv/vPvtz7R+88v3vt&#13;&#10;rberix/dTCnaKVFR6r9vXKT3I9n73243B4ba5+odanSahWUeQB6sd+HP8zn5Y/ESvoKObec/c/WN&#13;&#10;OIxFtXcVU1TPQUI/3RSZBiZV0p+kMxHH09ib3F+51tkm1Nut7fh3cYK0DivnXzp869Kfbf7ws/Is&#13;&#10;gjSzymNEjuFJ+VKj7MY62Y/i5/PF+HHyCmo9s7q3MvUfYEojil27u6QU0E9UbK6UORH7bjUbAFgf&#13;&#10;fPr3A9kd35OkL2Uy3sJNKoCHH+mX/KMdZ3+2H3grDn2eOyu7J7OV/hYspjb7D/n6uHwubxGfx1Ll&#13;&#10;9v5Sgy+LrYkqKauoaqGpp5oXUFJI5YiQQfcLvZzWTmG5Rkf0YEHrIWaR1bSCBTjkU/l08qxYfUcf&#13;&#10;lf8AevbZx03GxkFainqOsLzhLf4/71707BOlS25bz65CdLgX+vtsSg+XXvp3Ar1nvxe/u6kNw6Zc&#13;&#10;aMnrjrH0J59tyTLGaN1pe5a9cgf8fdROp6c0n165EgC59uqdXDrfXEuLcH/Y+7aSetgdYGf/AAJ/&#13;&#10;43/T3sRjz6dUD16xevyAhlBCg2Y2+ov9D7cAUJQjopnLi8qjDHkT8ugd7a+QHT3RmKbN9s7929sr&#13;&#10;HBSRPmMjBTmQqL2iiJLsf8Ap93teUNx3qQNYpJJqNAFB4n/J0Rbtzptewo37yNNAqdND/qr1RH8t&#13;&#10;P+FAPWO1Tk9k/Gnb0m/84yS00O98g5p9s08jqUSopIRpkm0nkE2HvLz23+6Xfb/bQ3e+7gkCsAfD&#13;&#10;TLj5MxwCflw6xU58+9fZWay2Gzbe9MgvI2nHqoXPWrt8mPlx8je8t0Puf5F9m1+fwSzvU4Ta9JKI&#13;&#10;cPRQyHVF48dR2QsoNtTKW/qfeZvKntBb+2+3ulo8ZSmMLqan8RGT1iRvXPkvuRdltuiczE0ZnZjo&#13;&#10;/wBKXOOhG+IPwL+R/wA78mJtjbPbb/VYrVpqjfGZppqOj8WvRK9MWAaVgL8ID7J+aff3a/b1Bbbz&#13;&#10;bK2tSEVdOo/P1H59HXKHtLuW+T126cm4BoxYFlX7fL+fW5j/AC+v5UXx/wDg9iKfN0mOpd99sTxh&#13;&#10;pt8ZunSWbEeVB56XA0z+iIE/WUqZLcBlBIPNT3U9wX5+5mk3i3hNpEagIrNQg+bZpXror7Te3a8l&#13;&#10;cvi0vp1vJ5KMSUUaT6DFafb1aJWQmobxuSsf4H6VFj+oe4RvCJbjvqQcdTdayCBNQA/1eXXKGI0K&#13;&#10;KNZmU/T82/FvZvt1kYg1WrXou3TcglG0ceu0Imn5uL88fX2asPDj6DcR+ru6NUA56w1OWFPPDCIi&#13;&#10;2pipYre9uPr7AW8c0Lt1+to0Jap406G9ttxkty5cYHTr9xwDp4Khv8efxb2aHdwAG0cR0j8Pu016&#13;&#10;99wv+pP+2Puv75U8U61o678/+H+8e9/vpP4P59b0Dr3n/wAP94/4371++h/D17QOvef/AA/3j/jf&#13;&#10;v376H8PXtA668/8Ah/vH/G/dv30n8H8+vBAfPrxnP4W/+8e9fvoHgvWtHz695z+R/vZ96/fNMlD1&#13;&#10;7R8+u/P/AIe/fvofw9e0de8/+H+8e/fvlaZTPXtHz66+5H+pP/JLe9fvtf4f8PW9HXfnH9Pdv3yv&#13;&#10;8GetaOvecf09+/fS/wAPWylPProz/wBAD/t/ev30P4evaK+fXX3P+0H/AHn/AIp73++VONHVvC+Y&#13;&#10;/b177j/aT/vP/FPfhu6t+E/s694XzH7euXnH9Pfv30v8PVNHXH7k/wDHNvezvI4hD1fwv6Q668w/&#13;&#10;45/7x/xr3T98J/Af2f7HWvD+Y/b1yWov9Vt/t/e/3yo/B1XT135/8Pfv30P4evaPn17z/wCHv376&#13;&#10;H8PXtHXvOP6e9/vpf4evaOveYf6k/wC297/e6fwfy69p695h/qT/ALb3797p/B/Lr2nr3nH9Pdf3&#13;&#10;yo4J17R17zj+nvf76X+Hr2jr3nH9Pfv30pxo69o695h/qT/tve/3un8H8uvaevecf096/fS/w9e0&#13;&#10;de84/p79++l/h69o695x/T3799L/AA9e0de84/p79++l/h69o695x/T3799L/D17R17zj+nv376X&#13;&#10;+Hr2jr3nH9Pfv30v8PXtHXvOP6e/fvpf4evaOvecf09+/fS/w9e0de84/p79++l/h69o695x/T37&#13;&#10;99L/AA9e0de84/p79++l/h69o695x/T3799L/D17R17z/wCHvX76H8PXtHXvP/h79++h/D17R17z&#13;&#10;j+nvf76X+Hr2jr3nH9Pfv30v8PXtHXvOP6e/fvpf4evaOvecf09+/fS/w9e0de84/p79++l/h69o&#13;&#10;695x/T3799L/AA9e0de84/p79++l/h69o695x/T3799L/D17R17zj+nv376X+Hr2jr3nH9Pfv30v&#13;&#10;8PXtHXvOP6e/fvpf4evaOvecf09+/fS/w9e0de8/+HvX76H8PXtHXvP/AIe/fvofw9e0de84/p73&#13;&#10;++l/h69o695x/T3799L/AA9e0de84/p79++l/h69o695x/T3r98oeKdbCfPrwnH+pP8Atre/DeV8&#13;&#10;k61p6wSVHqHov/j/AIe3o93BqNB62LZZDqqMdd/ef82m/wBgPem3amAh6d+mPqOuD1VwVEbqxvY6&#13;&#10;f9jz7o25qwoV/l14W7cajrCVgleGWWMtNDysn6WHHP197i3BQdWn+XVWt9RrXrp4JJ6jzCZ40C2M&#13;&#10;dvTz9Tf2ZxbolBGEr0ins/EBBbj6dSKYGmjEbEyG7NqPJsTe3HtHe7wFuNIjoKdWt7fwI9FepHnH&#13;&#10;+p9pf3yo4J0o0de84/p73++l/h61o695x/T3799L/D17R119wP8AUn/kk+/fvdP4P5de0/Prvzj+&#13;&#10;nv376UY0de0ddGcf0/3gn/evev3yp4p17R135/8AD/eP+N+/HeUr2p17R8+vef8Awv8A7C3+88+7&#13;&#10;De4yaBD17R115z/qCP8AefdW3ig7Yz+zrejptaNWeSVb+RgQL/j+lvZ/FfaoFqKfLovOzr4xnD8e&#13;&#10;uDQSPQVNIJXSWaJlWYWBjJ/tD3Y3YMqyKox5evStLURqTXj1BhxzwYgY6OodarT/AMDDy5Y/Vr/1&#13;&#10;93O4DxvFda0/D5dWa1Lx8evU2DgVIJaljUZOO9q5ifJb+n+t7Ui+aUalUKh/D0jawDKV1EHp2en1&#13;&#10;FG1sNHLccNb/ABP9fbXjaQRTj0ydrBdXLVI9epKy2QqqMLj9X1tx+fZeLjU1WGB0bNFXzHWFWjjJ&#13;&#10;ZkLyL/b/ACD+L+25txK9oU068lvU1r1ySq031Kzm9/pyCfaWTdUqCF8uri2YcWHXP73/AJtP7aO7&#13;&#10;r5L1b6b+kOuP3ZaQAR8WBJI5H+t7p+81J1FadeMAC6ies4n/AKrb3X98r+JOmNPXvuBbhTf/AG3+&#13;&#10;9+/fvpKdsZJ+XXtHXfnP+oP+8/8AFPfv3z/Qb9nW9HXvOf8AUH/ef+Ke/fvn+g37OvaOvec/6g/7&#13;&#10;z/xT3798/wBBv2de0ddeZv8AUn/effv3z/Qb9nWtB6687f8AHNv949+/fP8AQb9nXtB678zf6k/7&#13;&#10;z79++f6Dfs69oPXXnb/jm3+8e/fvn+g37OvaD135m/1J/wB59+/fP9Bv2de0Hr3mb/Un/effv3z/&#13;&#10;AEG/Z17Qeu/P/tP+8e9fvlfOM/s69o+fXvP/AIe9/vofw9e0de84/p73++l/h69o695x/T3799L/&#13;&#10;AA9e0de84/p79++l/h69o695x/T3799L/D17R1x+4H9P+TW91/fKfwdW8P8A1VHXfn/wH+2/437t&#13;&#10;++Y/4P8AV+zqujrvz/4f7x71++lHBevaOvecf097/fS/w9e0de84/p79++l/h69o695x/T3799L/&#13;&#10;AA9e0de84/p79++l/h69o695x/T3799L/D17R17zj+nv376X+Hr2jr3nH9Pfv30v8PXtHXvOP6e/&#13;&#10;fvpf4evaOvecf09+/fS/w9e0de84/p79++l/h69o695x/T3799L/AA9e0de84/p79++l/h69o695&#13;&#10;x/T3799L/D17R17zj+nv376X+Hr2jr3nH9Pfv30v8PXtHXvOP6e/fvpf4evaOvecf09+/fS/w9e0&#13;&#10;de84/p79++l/h69o695x/T3799L/AA9e0de84/p79++l/h69o695x/T3799L/D17R17zj+nv376X&#13;&#10;+Hr2jrozA8aQf6g/096/fKn8HXtHTfklWrpZIW1Iptyv1459mG07qZb/AEBaAeZHHot3XZ03qzNg&#13;&#10;7lA/mOk0mHRPGFklspBPJtb2L2vWauB0E4/bWKEKouWop6ekptF9Ja4P5+h/1vaBpdXGh6EMXLCw&#13;&#10;AFZT0805AUJY2IN7/wBR/T2ikGa9G8UBt10aq06yGH6m/wDX+t/p9Le6h6CnT2oDgOvRLpY8/j/i&#13;&#10;ffnNQOqa9WOs/unXuve/de6//9bf49+691737r3Xvfuvde9+691737r3Xvfuvde9+691737r3Xvf&#13;&#10;uvddH6e25QzIQvWx1jsQAD73ArLHRuPTchOrHXTBiAV4t9f6/wCw9ujSfiHTkbKRQ9RJGeM+n9D/&#13;&#10;AKyebf4j2nu9wsrKPXdHSB504fb16VGlTRHx4dAV292bT7eoWwGLqEmzNchQ+Mkilie4aRiPof6D&#13;&#10;3ix79+8XLm3bBNtu3XOqYqQStQa04Uwft/l0K+UeWN3u7tJjGDGCMkcfs6JNmKqtBIiqGkVCZ6hm&#13;&#10;fUXY8tyf9j75PX/N1xM7ySytWQn8R86549Ze7Dt1lZ2oDpRiKcKHHTrsDadb2Pk4lxE0tOaKVTUS&#13;&#10;ayqWBuV/xv8A09m3JPJHubzvvkEXKy6yzgiQyU0io+dSfl0Hecd62LbLJhukfiUqAKZ+zo03aPxY&#13;&#10;6P7v2O/X3a/Xu290QVVE1O9TV4mleuhZ4vG88FeEEiOD6lZWDA/T33p+71v/ALhe0GwW8cN48V3F&#13;&#10;TxCGw5oPLgaUxXh1g9zzy5y7zd4qXdpEwkJ0ExrVa/OleHWsl8x/+E+HYvX9Jl93/CfdUu5qEmor&#13;&#10;azr3d1cq5Snjv5ftsBkLBJFUXVYpbOf9X76F8m/evtt/2ptp53uJIbsHskHdEw9GA7lPzqQfUdYI&#13;&#10;e4/3XN/l3n6zY7aK8s6YjRvDlU/LV2n82HWvBv3qjd/Uu4pMN2p0xvLbW+8XUNFVZSsxNXTU8dXE&#13;&#10;2lpY61boRq5DBveSGwcze22/7WJrMJdS0qThjX1I+fWOu/8AJfuRyRMwup22+2jOELUYelGGP2Ho&#13;&#10;aupfnV8w+hK6lqOr+7t2Q42ieNk2Zls1WZPDyojAikaiq2YRq30ulrf09xzzz7ZR88Srd8v7fA+k&#13;&#10;UIMapw+YFehDyh7n7xtU4O67hdGIfiLu4NPMaiR+XDq6HpP/AIUfd5UH8Mw/cnx4wBo4Eihrty4P&#13;&#10;cFdLNU6PS9T9jLGFRm+tgxHuCt3+6XzpfSGexgS3r+EsSv5GnDrIblb7zOx7WngbleyzLXFIlZgP&#13;&#10;2/5Orl+qv54PwQ7CxuPOe7AqtjZ2ojiE+K3DiavSlS3DRxVVMroQD+Tp9x7u33V/dqwkAgslnBNB&#13;&#10;ocV/OtP8PU2bV95T2ruYa3F+8BA7jJE6/wDHQejubQ+bPxW3z4v7udx7NrGmVGjVsjFAxDi6j9y1&#13;&#10;j/h7Ae7ex/ufsylr7aJgB5qAw/kT0Kbb329qrxVa23qFtXkSwP5hlHQ40fZOwcjEs9DvPbtRCwBR&#13;&#10;48pSspB5BBDfke4wvOU+abaUrJA8Z9CpFOj+D3O9v7ldUe6QH7Xp/h6m/wB48JV6ZqPc+DaH6H/c&#13;&#10;jTEE2/BDe0qbPusR03kbFvsP+boV7dzNy1e23j208cqeTKy065PuvbVICardODS3Jvk6UCw+v9v2&#13;&#10;ui2m9cUSFyfkp/zdJLzm/le1xPeRR/a6/wCTpO5fuTqrA0s1dl9/bYpKaBS0skuXowqgc/p1E3/1&#13;&#10;h7PrDk7mjcJltrKxleRuACGp6DN77qe39nGZJtzgoPRgT0V3fX8y74R9eSNDufvTbNLUICTBSCtr&#13;&#10;pLqbFSKSJuf9c+xrb+yPudOaDbWSv8bIKfkWr0D7v389roW0m/Ln0RWNf2dVy/Ir+fv0TsaikT4/&#13;&#10;4b/Szko9YL5eWoweLcrcBYCoaVrm3Nh7EsP3cvcKaDWY4lf011p9tOgVuP3pPb+wuDHDNJoHrHU/&#13;&#10;8ewOqYO9f+FBPy67cpKrbexdnYDoiqm1RDcdBX1GTm8TDTqppaxLKbfRtPucfbn2Ei2aLxOadvS8&#13;&#10;kPCrHSD60wD+fUH88e983Md4bzl7cpIkYUCqoFAPI0qQfnnqoTszvvs3s2sqa/uLsHePcW5KyUsh&#13;&#10;q8vkMvGJJmuEp6ZmKqL8AIgsPeVHLu18j8tbeWuNsjj0j8MagADzwP59Y/7vuPOPNG5qke4SaGPG&#13;&#10;SRzX9p/l0MHx8+Avy1+UOYoMH0/1ZnMLS1mjz5rcUEmJw2PhlP8An6isnHAA5NgT7D/M3u/7W8v2&#13;&#10;BZLsQMAe1O5vsAHn0LuXvaXnPf7oILNrvUQNZYKv5knh+XWz/wDDX/hPL0l1LLt7fnyX3BU93b+o&#13;&#10;0iqqna9axTYmPr7h1iip+JKpYz/x2IVvytuPeCfP/wB4je913KW25dvp4rQkhS5Ac/kOA+VSeswO&#13;&#10;QfYBNnsxNvdvbiWtSiAtj5saCv5dbCm2tmbS2JgKPb2y9t4PbGHoYY4KPFYPG0mMoaeONQiCKmo1&#13;&#10;RAABawHuB7rdNw3a5N1uM7zsc6nYsf59ZBWey7NstoILK2jgr5KoH546UMSSIRdrD6k3t9f6eyiX&#13;&#10;crQsY2ND0rt7K5jkBTCHqVIpblbX/BI/w+nHsnnUvIZEpTo9RqcescRC3EjD6C1/Uf8AefaqG6S3&#13;&#10;iCzMa9ekjWQDtrTrJZLGQAcG7EEAWt/X2vjlE64z6dIZII4G8UDTQ16gz1mOWVEkKiUkAekE3/qT&#13;&#10;7pJtC3MguJIQ2nNTTpDNzJt9u4tnlo74A+3rvw1J5WQafqBzcAj28GsAtCgxjh0w1ruzHUkmDwz5&#13;&#10;ddeGp/46H/k/3rVt/wDAP2Dqv0m7/wC/f59e8NT/AMdD/wAn+/atv/gH7B176Td/9+/z694an/jo&#13;&#10;f+T/AH7Vt/8AAP2Dr30m7/79/n17w1P/AB0P/J/v2rb/AOAfsHXvpN3/AN+/z694an/jof8Ak/37&#13;&#10;Vt/8A/YOvfSbv/v3+fXIRVI/3Z/0N/xT3sNtw+FR+zrws9483/n17xVJ/wB2f73/AMU968TbyKFB&#13;&#10;+zrf0e7/AO/P59cfDU/8dD/yf79q2/8AgH7B1r6Td/8Afv8APr3hqf8Ajof+T/ftW3/wD9g699Ju&#13;&#10;/wDv3+fXvDU/8dD/AMn+/atv/gH7B176Td/9+/z694an/jof+T/ftW3/AMA/YOvfSbv/AL9/n17w&#13;&#10;1P8Ax0P/ACf79q2/+AfsHXvpN3/37/Pr3hqf+Oh/5P8AftW3/wAA/YOvfSbv/v3+fXvDU/8AHQ/8&#13;&#10;n+/atv8A4B+wde+k3f8A37/Pr3hqf+Oh/wCT/ftW3/wD9g699Ju/+/f59ZfDUf8AHUf7x73/AIh/&#13;&#10;Cv7B1f6TdP8Afh694aj/AI6j/ePewbEcFX9g699Lun+/D17w1H/HUf7x71/iH8K/sHXvpN0/34eu&#13;&#10;JhqR9JV/21/94HvxO3jii/sHWjabufhk64eGp/46H/k/3rVt/wDAP2Dqv0m7/wC/f59e8NT/AMdD&#13;&#10;/wAn+/atv/gH7B176Td/9+/z694an/jof+T/AH7Vt/8AAP2Dr30m7/79/n17w1P/AB0P/J/v2rb/&#13;&#10;AOAfsHXvpN3/AN+/z694an/jof8Ak/37Vt/8A/YOvfSbv/v3+fXvDU/8dD/yf79q2/8AgH7B176T&#13;&#10;d/8Afv8APr3hqf8Ajof+T/ftW3/wD9g699Ju/wDv3+fXvDU/8dD/AMn+/atv/gH7B176Td/9+/z6&#13;&#10;94an/jof+T/ftW3/AMA/YOvfSbv/AL9/n17w1P8Ax0P/ACf79q2/+AfsHXvpN3/37/Pr3hqf+Oh/&#13;&#10;5P8AftW3/wAA/YOvfSbv/v3+fXvDU/8AHQ/8n+/atv8A4B+wde+k3f8A37/Pr3hqf+Oh/wCT/ftW&#13;&#10;3/wD9g699Ju/+/f59e8NT/x0P/J/v2rb/wCAfsHXvpN3/wB+/wA+veGp/wCOh/5P9+1bf/AP2Dr3&#13;&#10;0m7/AO/f59e8NT/x0P8Ayf79q2/+AfsHXvpN3/37/Pr3hqf+Oh/5P9+1bf8AwD9g699Ju/8Av3+f&#13;&#10;XvDU/wDHQ/8AJ/v2rb/4B+wde+k3f/fv8+veGp/46H/k/wB+1bf/AAD9g699Ju/+/f59e8NT/wAd&#13;&#10;D/yf79q2/wDgH7B176Td/wDfv8+veGp/46H/AJP9+1bf/AP2Dr30m7/79/n17w1P/HQ/8n+/atv/&#13;&#10;AIB+wde+k3f/AH7/AD694an/AI6H/k/37Vt/8A/YOvfSbv8A79/n17w1P/HQ/wDJ/v2rb/4B+wde&#13;&#10;+k3f/fv8+veGp/46H/k/37Vt/wDAP2Dr30m7/wC/f59e8NT/AMdD/wAn+/atv/gH7B176Td/9+/z&#13;&#10;694an/jof+T/AH7Vt/8AAP2Dr30m7/79/n17w1P/AB0P/J/v2rb/AOAfsHXvpN3/AN+/z694an/j&#13;&#10;of8Ak/37Vt/8A/YOvfSbv/v3+fXvDU/8dD/yf79q2/8AgH7B176Td/8Afv8APr3hqf8Ajof+T/ft&#13;&#10;W3/wD9g699Ju/wDv3+fXvDU/8dD/AMn+/atv/gH7B176Td/9+/z694an/jof+T/ftW3/AMA/YOvf&#13;&#10;Sbv/AL9/n17w1P8Ax0P/ACf79q2/+AfsHXvpN3/37/Pr3hqf+Oh/5P8AftW3/wAA/YOvfSbv/v3+&#13;&#10;fXvDU/8AHQ/8n+/atv8A4B+wde+k3f8A37/Pr3hqf+Oh/wCT/ftW3/wD9g699Ju/+/f59e8NT/x0&#13;&#10;P/J/v2rb/wCAfsHXvpN3/wB+/wA+veGp/wCOh/5P9+1bf/AP2Dr30m7/AO/f59e8NT/x0P8Ayf79&#13;&#10;q2/+AfsHXvpN3/37/Pr3hqf+Oh/5P9+1bf8AwD9g699Ju/8Av3+fXvt6v/jqP+Tv+K+96tu/gH7B&#13;&#10;176Td/8Afv8APrl46kfqkH+8/wDEe96tv/hX9g/zdbFnvHm/8+ssaShfWwvf8g3/ANhx7oxsdVFU&#13;&#10;D8ulUFvuIQiRs/b1k8cn+qT/AGx9612n8I/YOnvp73+L+fXXje97rf8ArYe9hrQZoP2dVMO4fxn9&#13;&#10;vXRjk/1S/wC+/wBh70z2dOA/Z1pYtxGA38+uOmUG9/8AeD720tkBWg/Z/sdU+n3CtdX8z1jeOoY3&#13;&#10;VyAf9f8A3v3sSWDrqZQfyz0nls90Zv03IH29cPDU/wDHQ/8AJ/v2rb/4B+wdU+k3f/fv8+veGp/4&#13;&#10;6H/k/wB+1bf/AAD9g699Ju/+/f59e8NT/wAdD/yf79q2/wDgH7B176Td/wDfv8+veGp/46H/AJP9&#13;&#10;+1bf/AP2Dr30m7/79/n17w1P/HQ/8n+/atv/AIB+wde+k3f/AH7/AD694an/AI6H/k/37Vt/8A/Y&#13;&#10;OvfSbv8A79/n17w1P/HQ/wDJ/v2rb/4B+wde+k3f/fv8+uvFU/8AHQ/8ne96tv8A4B+wde+j3n+P&#13;&#10;+f8As9c/DV/8dF/2/vfibf8Awj9n+x1X6PefJ/59c72shdddrkcH8eyd7O9d2aL4Ce3oQxxXHgoW&#13;&#10;rXzz1zvx+oX/ANf3oWN8D/s9bMcpFKH9vXCzcAOo/wBb/jXtSLa4HxjpPJb3VO0nrrTMP0yJ/wAG&#13;&#10;v/xPtSkMiqAOk/g7hWleu18x48qc/QD/AHr29CjRkmTh1R7bcyOPXJIqoA6jyTxz/wAU9usbccAM&#13;&#10;/LpPHb7lTvb+fXIpNxcg3+t/ad5rJe5qfs6ULFfVpq668bn8J/hwPbH1VgaCgH5dOeDuH8f8z114&#13;&#10;3P4X/k3/AG/Pu4msBwA/Z1rwr9cBv59dmGUjjSD+DYGx9uj6KmoqtPsHTLpuLCgc16w+Kq/MgH+u&#13;&#10;CP8Ae/dte30oUH7B0lNpu9f7T+fXHw1P/HQ/8n+/atu/gH7B176Td/8Afv8APrvw1P8Ax1P/ACf7&#13;&#10;tr2/+Efs619Hu/8Avz+fXvDU/wDHU/8AJ/v2vb/4R+zr30e7/wC/P59e8NT/AMdT/wAn+/a9v/hH&#13;&#10;7OvfR7v/AL8/n17w1P8Ax1P/ACf79r2/+Efs699Hu/8Avz+fXvDU/wDHU/8AJ/v2vb/4R+zr30e7&#13;&#10;/wC/P59e8NT/AMdT/wAn+/a9v/hH7OvfR7v/AL8/n17w1P8Ax1P/ACf79r2/+Efs699Hu/8Avz+f&#13;&#10;XvDU/wDHU/8AJ/v2vb/4R+zr30e7/wC/P59e8NT/AMdT/wAn+/a9v/hH7OvfR7v/AL8/n17w1P8A&#13;&#10;x1/3h/dS23txUfs699Hu/wDvz+fXXhqf+Oh/5P8AetW3/wAA/YOt/Sbv/v3+fXvDU/8AHQ/8n+/a&#13;&#10;tv8A4B+wde+k3f8A37/Pr3hqf+Oh/wCT/ftW3/wD9g699Ju/+/f59e8NT/x0P/J/v2rb/wCAfsHX&#13;&#10;vpN3/wB+/wA+veGp/wCOh/5P9+1bf/AP2Dr30m7/AO/f59e8NT/x0P8Ayf79q2/+AfsHXvpN3/37&#13;&#10;/Pr3hqf+Oh/5P9+1bf8AwD9g699Ju/8Av3+fXvDU/wDHQ/8AJ/v2rb/4B+wde+k3f/fv8+veGp/4&#13;&#10;6H/k/wB+1bf/AAD9g699Ju/+/f59e8NT/wAdD/yf79q2/wDgH7B176Td/wDfv8+veGp/46H/AJP9&#13;&#10;+1bf/AP2Dr30m7/79/n17w1P/HQ/8n+/atv/AIB+wde+k3f/AH7/AD694an/AI6H/k/37Vt/8A/Y&#13;&#10;OvfSbv8A79/n17w1P/HQ/wDJ/v2rb/4B+wde+k3f/fv8+veGp/46H/k/37Vt/wDAP2Dr30m7/wC/&#13;&#10;f59e8NT/AMdD/wAn+/atv/gH7B176Td/9+/z694an/jof+T/AH7Vt/8AAP2Dr30m7/79/n17w1P/&#13;&#10;AB0P/J/v2rb/AOAfsHXvpN3/AN+/z694an/jof8Ak/37Vt/8A/YOvfSbv/v3+fXvDU/8dD/yf79q&#13;&#10;2/8AgH7B176Td/8Afv8APr3hqf8Ajof+T/ftW3/wD9g699Ju/wDv3+fXvDU/8dD/AMn+/atv/gH7&#13;&#10;B176Td/9+/z694an/jof+T/ftW3/AMA/YOvfSbv/AL9/n17w1P8Ax0P/ACf79q2/+AfsHXvpN3/3&#13;&#10;7/Pr3hqf+Oh/5P8AftW3/wAA/YOvfSbv/v3+fXvDU/8AHQ/8n+/atv8A4B+wde+k3f8A37/Pr3hq&#13;&#10;f+Oh/wCT/ftW3/wD9g699Ju/+/f59e8NT/x0P/J/v2rb/wCAfsHXvpN3/wB+/wA+veGp/wCOh/5P&#13;&#10;9+1bf/AP2Dr30m7/AO/f59e8NT/x0P8Ayf79q2/+AfsHXvpN3/37/PrkIan/AI6D/ef+J9+1bf8A&#13;&#10;wD9g62LPeBkyfz6wyrNEjvK/pIA45IP+PtHuUtrHaa4QFPqMdKrFLy0ufGvX/Tp616xRzR2AuCbD&#13;&#10;ni/+x9kcV9I+Vk6OzuVoTh+pKSAm+sW/Itb2qjnnkYaZCeqNe2pFNXU9HWwIYf6/+Nufr7XL4zGo&#13;&#10;JPTRnjfKnHXNg5uQeD/Xi1/6ezFStO7j0nZJWqVOD1xgVlZtR+v092cg0p03aQyxsxk8+pXtvpd1&#13;&#10;737r3X//19/j37r3Xvfuvde9+691737r3XvfuHXuutSn8j3oEMKqa9e69cf1H+3HvfDPXuvXH9R/&#13;&#10;t/ddQ9R+3r3Xrj+o/wBuPduvddE8H88f7378COtEkCo6ws/0Ate31uP6e0VzPPHKBGtR59aXQwq5&#13;&#10;APWBpZAPSuq5t/vPtbCyuuqQ0J8vTpDLPPG1I1qP29BD272XSdf4NWjK1GYrbxUtGja5E1rbzOq3&#13;&#10;Nh+Ljn3jf94H3IsuS9jcWd3Gt24IWMsK8ONK1/LqR+ROWp+Y9wjW4QrCCC7AGn2V/l1Xzk85X1lV&#13;&#10;U5XJSO9RWyPIWlNygdv0AseLfT3yP5u9zN45qkeO6KuTxCr8+OPTrLHbOUdmsNK2daLTBOK9cdv4&#13;&#10;Xce+MtT4TBRvO8jLJXugLCKgDATSEj+l7D/Ej3T2w9vb33D5jXb3tpnjGSUVjw+wY+046e5p3iz5&#13;&#10;c28XrOq5oATxNMU6sV6761wex8TC+Mp5Yq7xKanUeXltZi3+xv8An3199n/Y3lHkezgvbASrOAC2&#13;&#10;tjUHzFD1iDzrzjum9ySlyjKtdNOH+z0IpqaqXhYLNqFyR9R9PeR0kYVao3HqLY9xvp9KhCprnHXG&#13;&#10;qnnpG/ahaWSQC6i+kE/W/smvNVrCZ4RViehjaxJcRjx2CU6DTsTpbrDuLCVeC7I2Ht/P0WQjMdQK&#13;&#10;7HUjzMrDTdahk1hhfgg39nHKvPvN/LN+l1tcrRMfQ1FPmvAjqPuefbPkvnqyex5gtlmVvxDtYfPU&#13;&#10;OqTfkL/wn++Oe9aitz/TuRzewc9UeWQUr1L12LMsl2XQkltAB/HvLfkv72vOGwo0e4xxSA/iChf2&#13;&#10;jrGnffupcpRQi22RpwnkurVT8z1Tr2z/ACEvmvs58jX7e3NtfeGApzM9NRUctSmSkhTlAYnXTqI4&#13;&#10;4J9zTyr97JuZLz6Td7hLNScF60p+Q6gnnL7vN/ytbm42rb5rlh5qFJ/keqz9+/Df5f8AWMlbR5n4&#13;&#10;+b3mxlIzx1mZpsHXVUEKI9nqEkpo2AH5vf3N9h7nbNuU4hG627H1Eiiv7T1D78k7xBC11udpcwOO&#13;&#10;CtC5GPmAR0BFRs7eWCJnnXeO1pyb3NPl6ExsPxqsv0/p7P3utkvW0TbkhU+QkU8flXokjG6wSAx2&#13;&#10;DuF8zEw/mV6an3nv2hJjHde/saqHxhVy+Z9Bva1mk/HslveUvbu5Q+Ndw1OTUr0K7LcOYZpEibbW&#13;&#10;0niaHH5U6c6PfW4fG7VXyn33Qzhh/k7ZrIIWa17WaT2StyL7amlZYX+dFPS+79xPczYZjt+0bS5g&#13;&#10;HmCV/l1mm31uioGhPkvvmu0m6j+M5ElibEAWf3ZeTPbyPMckWPPt6Qn3G9yrh9dxtTVPqa/5OsMW&#13;&#10;5Ow2qFkw/au9szXyAhaaevyU8c4+lvGWsfZhHy/yTB3W97GjeRBAP7a9Jf6w8y3jf7sdvZF+SE/5&#13;&#10;Oupttd0bkZ6io2HvLdk8jX10mGzFYHsLX/aja/tSkXLMAo24xn7ZVr/M9WXa7y+k1RRSoCP98v8A&#13;&#10;yovRpulv5fHzG7zaAbY6a3ftylqSiw12ZxNZjKWNLW88j1aJ6R9SfaPcOYPbfYrQ3l7vdvGVrVRI&#13;&#10;rMfkACST0lueTeaPEBsNpub0NmoiZV/aR1aR1j/wnV+Qm8Wxj9wb+2/icIzrJUxYaWrmysa39SMH&#13;&#10;RVDW/Ic+8aObvvQWFneNY8vAywrgOfOnn1kJ7c+wm73+2ru25WEtm8n4Dpqor5iv59XhfFr+ST8N&#13;&#10;vjtJjdw1m163sDd+N8UsWT3ZOa2lhnSzGWHHygx31DgkH3CvNP3k+ft5tjte3ultAwoSqjWR/puI&#13;&#10;6n/l37t3JWtdx3xZZpga6SxCg/6UY6ty2/trbu3qbxbdw1DiY40WJY6KkgpVZEHpQrCo4H4494+X&#13;&#10;d/dX0zSXjFiTknJ6nzbOWdo5fhC7REI6Dy8/kenKeaWIpJJEzm5A0A25/r7SfQWs76waH59GP1t2&#13;&#10;g8Pw6g8T1jq45nCS6X8fpOhRbTzc/T3cy/SQ6YV1EdGH0tveqBMdJHz6lISVFhf0ggkfn/Eewnap&#13;&#10;JcbkTcJpQmvXpgYIaRZKjHUGasr0k0JT3Xg6tNx7GSbfZMlS38+gZd7zvcU+hIKr606nQq8sWqRC&#13;&#10;jgcAXt/tvZVuFlCsZMfcR0J9svbqeLVcrp/LqOtRVB2i+3vGxsDwOP8AD2FIt13e3lMawnSOGOjq&#13;&#10;S2tpYiXetePXKTF08skczR+tSDc3ve3sb2N/dSWv640lvLoG3nLe3zXaT6alTx6nAMpsIzYCwJ/P&#13;&#10;P9fdBbwkVPE9CdQqoADw69d/6e9+Bb/6q9WqOvXf+nv3gW/+qvXqjr13/p794Fv/AKq9eqOvXf8A&#13;&#10;p794Fv8A6q9eqOvXf+nv3gW/+qvXqjr13/p794Fv/qr16o69d/6e/eBb/wCqvXqjr13/AKe/eBb/&#13;&#10;AOqvXqjr13/p794Fv/qr16o69d/6e/eBb/6q9eqOvXf+nv3gW/8Aqr16o69d/wCnv3gW/wDqr16o&#13;&#10;69d/6e/eBb/6q9eqOvXf+nv3gW/+qvXqjr13/p794Fv/AKq9eqOvXf8A1I/33+x96+mg69UevXrv&#13;&#10;/qR/vv8AY+/fTQdeqPXr13/1I/33+x9++mg69UevXvX/AEHu3gW469Udeu/9PevAt/8AVXr1R167&#13;&#10;/wBPfvAt/wDVXr1R167/ANPfvAt/9VevVHXrv/T37wLf/VXr1R167/09+8C3/wBVevVHXrv/AE9+&#13;&#10;8C3/ANVevVHXrv8A09+8C3/1V69Udeu/9PfvAt/9VevVHXrv/T37wLf/AFV69Udeu/8AT37wLf8A&#13;&#10;1V69Udeu/wDT37wLf/VXr1R167/09+8C3/1V69Udeu/9PfvAt/8AVXr1R167/wBPfvAt/wDVXr1R&#13;&#10;167/ANPfvAt/9VevVHXrv/T37wLf/VXr1R167/09+8C3/wBVevVHXrv/AE9+8C3/ANVevVHXrv8A&#13;&#10;09+8C3/1V69Udeu/9PfvAt/9VevVHXrv/T37wLf/AFV69Udeu/8AT37wLf8A1V69Udeu/wDT37wL&#13;&#10;f/VXr1R167/09+8C3/1V69Udeu/9PfvAt/8AVXr1R167/wBPfvAt/wDVXr1R167/ANPfvAt/9Vev&#13;&#10;VHXrv/T37wLf/VXr1R167/09+8C3/wBVevVHXrv/AE9+8C3/ANVevVHXrv8A09+8C3/1V69Udeu/&#13;&#10;9PfvAt/9VevVHXrv/T37wLf/AFV69Udeu/8AT37wLf8A1V69Udeu/wDT37wLf/VXr1R167/09+8C&#13;&#10;3/1V69Udeu/9PfvAt/8AVXr1R167/wBPfvAt/wDVXr1R167/ANPfvAt/9VevVHXrv/T37wLf/VXr&#13;&#10;1R167/09+8C3/wBVevVHXrv/AE9+8C3/ANVevVHXvX/Qe/fT2/8AqPXqjrKqkj1Lb3QwRg46bLEH&#13;&#10;GeufjH9T/vHv3hR+n+Hres9dePn68f7z714Kda1Hrpoxb8n+gtfn+vvXgIT17UesZT/aTx9Pr7SM&#13;&#10;laqRjpyo69pYAWUn/XB9qoLeLQNfXqjrq0n+pP8Atvb3gW/+qvXqjrq7/wBPfvAt/wDVXr1R167/&#13;&#10;ANPfvAt/9VevVHXrv/T37wLf/VXr1R167/09+8C3/wBVevVHXrv/AE9+8C3/ANVevVHXrv8A09+8&#13;&#10;C3/1V69Uddgyf0/2w9+8C3/1E9aNPL/D160v+p96NvAfPrWoevXXgQm5Tn/Y/X+vtk3VwO1RSnVz&#13;&#10;K4GkHroxWvaK/wDyEfp+T7UJNI1Awp0nknn4KOuvFyLpb6XHP1/Pt/WKUr0z9Vc1yOu/FpHCkf65&#13;&#10;4HPupkp8+nDPM2SvXIRgWcrpbjm9+fxb2z4slaeX2dOCWTwzq/Z1zEjE2K3B+gsR7u8aEZ6SCabV&#13;&#10;Rl49cipP1X83/B9lk0NSUpUHpWCQajrrS39Pac2q+QPTmodYZGdSLLcED/Yn/D2YQ2cDxgtg9F9z&#13;&#10;cTxvRFqOsYeXVpKmxubW/wALe1X08OilemI7m6adUZaA/LrN+5/qP94Pugt4Bip/1fl0big8+ves&#13;&#10;fVT/AL1734EH+qvW6jrq7/09+8C3/wBVevVHXrv/AE9+8C3/ANVevVHXrv8A09+8C3/1V69Udeu/&#13;&#10;9PfvAt/9VevVHXrv/T37wLf/AFV69Udeu/8AT37wLf8A1V69Udeu/wDT37wLf/VXr1R167/09+8C&#13;&#10;3/1V69Udeu/9PfvAt/8AVXr1R167/wBPfvAt/wDVXr1R167/ANPfvAt/9VevVHXrv/T37wLf/VXr&#13;&#10;1R167/09+8C3/wBVevVHXrv/AE9+8C3/ANVevVHXrv8A09+8C3/1V69Udeu/9PfvAt/9VevVHXrv&#13;&#10;/T37wLf/AFV69Udeu/8AT37wLf8A1V69Udeu/wDT37wLf/VXr1R167/09+8C3/1V69Udeu/9PfvA&#13;&#10;t/8AVXr1R167/wBPfvAt/wDVXr1R167/ANPfvAt/9VevVHXrv/T37wLf/VXr1R167/09+8C3/wBV&#13;&#10;evVHXrv/AE9+8C3/ANVevVHXrv8A09+8C3/1V69Udeu/9PfvAt/9VevVHXrv/T37wLf/AFV69Ude&#13;&#10;u/8AT37wLf8A1V69Udeu/wDT37wLf/VXr1R167/09+8C3/1V69Udeu/9PfvAt/8AVXr1R167/wBP&#13;&#10;fvAt/wDVXr1R167/ANPfvAt/9VevVHXrv/T37wLf/VXr1R167/09+8C3/wBVevVHXrv/AE9+8C3/&#13;&#10;ANVevVHXrv8A09+8C3/1V69Udeu/9PfvAt/9VevVHXvX/qR78be3PXqjrBVIz05Gi4Nrj/iQePdH&#13;&#10;sbW4XwZPh6oYYrgeFMcHpvSmUXb7ZvV+Of8AXv7TpsO3xE6Tx6qdrseAP8+pkdPY3ER/H4+h+nt2&#13;&#10;Pb7OLKY/Pqn0VnWq9SghAt4P6C9+f8be1Kxogop68LaFVoD1nUyFbFLfj6/8V96IAwDXpzSgwD12&#13;&#10;isCSwA4twb+9deNKUB6y+/dV697917r/0N/j37r3Xvfuvde9+691737r3XFhqUi5H+t7pIutCo8x&#13;&#10;17qOkRC/q/2P+92t7YtLc2qFWNetLUNq/l12Esw593a5R/0xg9O6qrw67K3I+oJPtgWZEgfVWnVa&#13;&#10;jrvxG/6v97/3n2Y6sdW8SlBTrHKxjS45twT/AEHtimltf8ukdxIEQsvl1HBE4BQlTb88f7D2pDAp&#13;&#10;UU/w06QIn1hqhK9B92D2PitiYiSoqZUkrfGRBT3AZnIsCR/S/uH/AHk9xrP2r5Y/f+4RGZXYqoWg&#13;&#10;NaVqfQDof8r8rXG83Cwk6UWlT6/Lqujcu58ju3L1edkkaXySFzHM7OEF7qIwf0gD+nvhx7t+6Cc7&#13;&#10;8zz7zR4xKTpBcmn+Qfl1l3y5y/Hs9lHarQClBQU/n5k9JdJqjd1bBhMdAz1hmVPQOBdtP0H5v7jv&#13;&#10;lrcobHe4DcEsLh1jUcfiIA/mc9L90v4dliMkwNPWvAdWNdI9bU+xMTJLMiNla6GMVExQCRY+G8Qb&#13;&#10;62vyffdb7vftBc+2+zNue4ukk9+iMNIqEVgGVQfmDn59Yr+43NR5hvFhgJEEROkV4nzP+boefeR4&#13;&#10;FOHUa9dWH9B731qgrXrxANrgG3+HvRFRTrfXfv1BWvXuuDEL+Bz9f9j9fbbyBCAeB62BXrpiGFrA&#13;&#10;3/BFwefelk1fDinWiARkV6gVFJSTI8VRQU80cissiywxSI6OLOrq45BHBFvayN5BQrIwp8z0hlii&#13;&#10;GGiQ1+QP+ToBd8fGP499hxvFu3qPZOXWS5laXBUaO5b6sWiVTf8Ax9mMW47pGdS3MoPl+ow/y9E1&#13;&#10;5Z7dJ+m1ug9SEX/N0X3I/wAr/wCBGV1NX/HPYs7u12IoZBdibk+lvakb3v2R9VLQ+sjf5+kX7n5e&#13;&#10;C5iAPyReP+89Bvlv5O/8tXKVf3db8XtjNUD+0sFbGD+L6Vlt7WwcxcxxLRLqSn+nb/P0SX2x8tzT&#13;&#10;+JNEdQ/oL/0D04Y3+Uf/AC58Uweg+M+yIiCLH7apf1D6fqc+9tzJzEwobuT/AHtv8/VU2Tl1QNMV&#13;&#10;f9on/QPQm4P+W58HcFUwV+M+P2yaSppTqilWgYlbc86mPHsvl3nfJDQ3Uuf+GN/n6EFrtmwoARbp&#13;&#10;Uf8AC0/6B6NPtDqHqrZFN9ttHYe2MPEyhLUmHolfSosF8rIWt/sfZc11uGRLPI32ux/y9HsVrty0&#13;&#10;WKFK/wCkUf5OhAgghpwI4qKmp4lFgIUjjCj8WVAOPbDMz5aRmPz6WRwJpAEagegA6cQQwDD/ABt/&#13;&#10;vXtogjB6UUp11oH5JJ/23umn5nr3XIAD/Y/W/wCfduvdeIB+oB/1xf37r3Xfv3XuurD+g/2w9+69&#13;&#10;137917r3v3XuutK/0H+291CqOA69137t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0d/j37r3Xvfu&#13;&#10;vde9+691737r3XTfQ/63vRIUVPAde6iAvbTzcn6/4f09oLudpiFtDnzp06QtagY65lrDk/j8X/4j&#13;&#10;27aQycZRU9NM6LQHroyAKSGNgDb63B+lz7UXBKQswwQDnpsypq0jqMryPaz/AJ/A+nsH2t/cTSeG&#13;&#10;JK54fn07Q0r1mMgIKEG9rAG/N/Y0jRvDGoZ8+tPEzREgA19eg87A3/huv8DVZCqqYlq1RvBSsw8s&#13;&#10;kmnhQv8Ar/n3E3PXvN7d+29lM3NG4pbSgNojYHWzUwAoFTnz6E/J3KF7zBfpa20Z0ni3+z1WDvPf&#13;&#10;Wd7Dy0+brJJRSLKwhpwzLGkat9Cv9Le+J3vv7/b5z5vssA3OS4sST4UZ7VUVxj7OHWbvK3Ju1cu7&#13;&#10;Wu33MCiamTxPD19ekzU5Ks1U1DhqWWrqa4pE0VOpdlaQhBdVufePHL+x75zjuJ27aIXubitUjQan&#13;&#10;apxQefSndZLawt28Vgmnga0FPt6P90L0rSbSx8W4M9DFLna1FmaOSxMAf1KoDfkfn32m+7D92na9&#13;&#10;h5Jh3L3G2aM7qaOusBig4gUzQjHWKPP3OtxuNw1hYyFolrVvX/Y6NRBGutihA9OllH0/w95qbWY0&#13;&#10;i+mjwsYoo8go4D8uoiLlxx8+p3s26r1737r3Xvfuvde9+691EqSwKaTbk8f1vx7L73xceHjp6EKS&#13;&#10;dXXBGZrEG2m1/rzce208Rck9bZaEjrKzWBYn6D6+3vEcd1eqaFY5HWOGSKUf7wNQCk/7b2+twK9z&#13;&#10;dNy244OMddSLFGLxxhyD/Xi/9PagTgmhfpP9HDx09YfHHPy8A1c8G35/Nz7t9UqHSH6Yn2+2l7nS&#13;&#10;p694AvIhXj6f8i97N3HT4umVsIg4pHj7eundlUjwKRzccn/D6e2Gul4oTXowjtodNAtOo8ctUpOm&#13;&#10;FFB5B54H9LH2xJcO9M9LVt7VTUfZ1KYuyepmBI+gsB7YkaYx1r1tNIftHDqbT2MKEfS3H+39rIa+&#13;&#10;EKmp6alr4hr1m9u9N9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f/9Lf49+691737r3Xvfuvde9+691xf9Df8FP+9e2JyRbuRx0n/B17qLG1xfj6&#13;&#10;/wDG/ZNsviTVkkUqRXp5lINAeu5VUWP1t/j9P6+xEkiUyR+3pBclsUFeo99f7S2Bsbk82t9fe5Yl&#13;&#10;ngZWOGxjpNCxeSlOHHqPHKiv4k0mZTY8/S3P49lMHLdlZsLpCRTNTw6EAhZYgzV09I7f2+8dsPBz&#13;&#10;5aukgasZXFLTM4VppPqvH9Pcfe6nuXa+3vLM+7wywSSRAlUeQKTg/PPQg5W5aueZt1TboAwjJGpg&#13;&#10;OA8+qtd/79zfa25/NWTvT0ULkeBWIiC35sBYe+C3v394fmH3Q3WW53yCJGRzoEeaKMCh+zrMzlrk&#13;&#10;PbOVbRJoNWuOlPmR5/n0l5Z/tWOFxf71bK3jSJQXLOxsOE94yQTXe6TLKI3epGACWPyAHHoV3l3W&#13;&#10;M3rMuoZoT0en4/dI0e3qal3bn4nqszWRh1gnUNFRA8jSrCxb8399qfuc/dc5es9ptvc7dri4F+yg&#13;&#10;rCymPwxx4YJr6nrFn3M9wbrc5JNptisaA0ZlNdXyB8h0blY45JxoGkDjj6C44At/vXvpRdXs9syW&#13;&#10;6LqUgd38uoJaeQDw8EHj1OpynlkA/UFva/P+tb3qOwjt2M6cW6aaHQoccD1O9qOm+ve/de697917&#13;&#10;r3v3XusE/Okf4/7D3UwrLlvLpt5jERTz6xgIg9J/3m/+8+6i3U9bNwzDiK9ZViXTbkD+l/x/jb3U&#13;&#10;wJTpxZGIqeveCOxUDSD9Qth70IEHHreo9dBLEL+Prf234QBz1vUeuyoH4/259tuoU0p17UeugoP9&#13;&#10;n6/U3/HvSKG4jrxY8OumiuRydP55HH+PPu4t1L163r65+NbadRv/AK/P0+vtz6ZfXquo1r1iMCKP&#13;&#10;63/B/wB793EK0oTjqwkYnJ6kKAqgL9B9PboUKKDqhJJqeuXvfW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okKLn37r3SV3DvPaW1KjD0u5t0YXb1VuGsOOwUGWyNHQSZau06&#13;&#10;/s8fHVMplktY6UuffuvdPAqpZknigFqqNVZWcDxyKTdWXn6Ef09+6903+Tcf/HKk/wBuP+K+/de6&#13;&#10;/9Pf49+691737r3Xvfuvde9+691jlNo3t/qT72vxDqyCrAdQaRgwPNh9Re/+wsPbtyAkZpjB6U3A&#13;&#10;IpTrAUZmcaybk/8AFfcffQzTyuscpGonzOOkLMADUV66mjljp1aM3kJIJH1t+P8AifY22aB7a1W3&#13;&#10;nbXp8z0osVhMhduB6Djem7cV15hqzPZepXzRwyNDTs1mkk03CgE+4992Pdrafb/Y5ZruB5DpaiqO&#13;&#10;OOPQ45f2a65pvU260XTHUBnPADqrrfXZ2f7ay0mSqJmp8ZSuVpqVXZY/EGNmZB7+en7wPvqnuBvE&#13;&#10;gtDPCgc4eRiDQkU01oOssuQOT4eWLstHpZVFBgVyPM+vSDyNbJJDHSbdgNTlH0xrBGCZJXvayheb&#13;&#10;+8atr8W9vkt7t9CTOqhjwqxoK/mepB3W9O2RPLdgkEGlPIdHl+OnQRoIqTee9IFOXqAs0FBMNRp9&#13;&#10;XrUyg/2vp/re+033XvuRc3ci7zb8588vaSxMiSRQKVmGlgGBJpStKfZ1ih7ic+Lcs1htLMR+JuH5&#13;&#10;Do9EYiZDT07CNQAAFGlQLWsoHvpkLqzZ22q1QRlRTtXSBT0p6dY+3Je5JJbuHE1z1yhpvCjB35BJ&#13;&#10;Df8AEm/tVb/4ioinbWScE8embSF4SS+euVJAqzyyhtRZQOPp7N5X1IopToxnlZkWMilOnH2x0l69&#13;&#10;7917r3v3Xuve/de6wyxl7WNre7owXj0luYWloVPDrGImXkk2/P8AsP8AD3syA8B00lrIpqT1zERB&#13;&#10;vf3ovUUp06tuQa16yBNPNz7bZqCvTqRaTWvXK/uurhjj071xZb2/w/3r3ph3A04db65f778e7KwJ&#13;&#10;wOtU68RcW9260wqKdY/H/j79qb0HTPgL69cWQjm/F/6Xvx7tqPW/CcnB6yr+ke658+nVGkaT5dcv&#13;&#10;fut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WKYXQf4Oh+tv7Q9+691qnf&#13;&#10;8KdDmcFl/wCVXvrFZnM4qHFfOnZe269MTX1NGKmHdNTSQqlUlOy+QDwMLNcWLf19+691tI07u1Bj&#13;&#10;gZTTLFiqOQ1Dn9TGBeAT9bfm/v3XuuH36f8AO5p/+Sh7917r/9Tf49+691737r3Xvfuvde9+691w&#13;&#10;ksVIP5496JIyOPWwaGvUSBEiuWsPxYH/AGHuim4l/tcg9WuLgChc06wSiQFiiqQQTxb88C/tuBdr&#13;&#10;1UFNVc9J1Vzx/Fx+zpNb03bjdjbbq9wZyrjpKamAs8gvdyp0oB/U29hD3J3q/wBi5Uu9y2Zgk0KF&#13;&#10;gTwAAJqfkOjbbrZLq8jtRgMQD1UZ2r2/nOzd1yeN5TtmKVhFZ9KyRg8E2/3r388Xv395P3E5o366&#13;&#10;s5N5MkaFl0RgBeNCD606zK9veT7rbbeMrahYzQ6jxb59BnWZKOmnjoMLG80szpGYYELyEyNp/QAf&#13;&#10;yfeNPKPJ/OfuJuD2mxWc24XOXKRIXc59FFephuL3YOW7Q3m/SpaoeDMaCvlno8Px26AqaGoh3jur&#13;&#10;HuZ5AKikgqFPoU+oNob8/wCw99SfujfdNtzMN+94tldZYHDQRyggKymql0I4jiKjj1jh7pe7G3bl&#13;&#10;bNtvL1wJFYUMiny+XVgccMMsCGNFQIoAAFrW4tx77K7Qba1so7W0xGgCqvoAKAD5U6xZeeQkkNWp&#13;&#10;49Y/HUQlWjRdNjzYm3H0PtTJaWgLXEa0l9fXpyMW7r3YY9StMkkTiRbMw+p/P9OR7rHHHIA0oqR0&#13;&#10;kuahG+n4jh1Gx8UySS+UDT/Z/wCRe11xLE6DwskceiXa/wB5+LJ9ae3y6ePabo6697917r3v3Xuv&#13;&#10;e/de6xSarqF/J5H+H59sS+KCNHDqy6fPrq7/AND/AMk+2v8AGevUTrrVJ/j/ALb3XxJh1eidd3k/&#13;&#10;x/23vdZ2HWuzrH+6CbcfjmwLfgH2nb6xcL/l612dc08lub3/ADe3+8e3UFzpznrzaa9vXI6x/wAa&#13;&#10;F/bi/UKeHVRxz11qk/of+Sfd9Vx6dW7OvXk/x/5J91rc9b7Ouj5D/X/bH/iPev8AGOvdnWROFF/9&#13;&#10;9c8e1KatI18eqGlcdc/d+t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WGe&#13;&#10;+lbf8dI7/wCtq59+691q3f8ACoPMxUmwP5cOGC+SuzX8wrpL7ZLKdKUOVSWeYXBPp1KPxa9/fuvd&#13;&#10;bPFJH58djIp4hLTSYujV/wCoZoF+vv3Xuuv7t4L/AJUo/wDbv/xX37r3X//V3+Pfuvde9+691737&#13;&#10;r3XvfuvddH6H/WP+9e/de6gzadK886h9L/7z7fjrn7Oi/cqHRXGRT/UOuhqu2j+n5tqv/sfYZsvD&#13;&#10;+vbXwqfs6NhTStfQdBZ3TBs2q2NXx79ro8ZieL1Dw1NQgqAp8fopUkbn/gvsg9zIttk5L3RNwkMc&#13;&#10;ZtpKsAxp2mmFBJ/IdGGzmRd1gMA1HWMY9fnTqnvLx4eCvq4tt1ArcOJW+1qUSSFWj/H7cqq1rf1X&#13;&#10;38n3P8djDzhfJtkhmi8aSjEMp+I+TAH+XXS7lhpX2e3N0uhtIxx8vkT0M/xlpet5d4VE278nTU2U&#13;&#10;TSMdSVFPVOkslxpIlSNkBv8A1Ye+hn925abf/rpLPDdt9cY2pEEegSn8RTRk/wBLqDPvQO/9VY4p&#13;&#10;0/xUsNb1FR+QOrPyB6topxTeCAUxjNNoTwFAvj8Wn0lQPx77h3iub1vqGodWcf5usLLTwRbJ9PlK&#13;&#10;Cn2fn1KXR428ZBte+n6E35/w9nO3iKoof+PdOtx6koToTWObC9yPr/sfZw1NXbw6p1kP0/Fv8fdG&#13;&#10;1fh691wT829premt/Xr3WT2r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cW+n+Fxf8A1vfuvdapf/CnxilT/Kpkp0SauX599einp5yqwSQtUU4q2d5SEBVbEAsC&#13;&#10;T9Ln37r3W1LjL/w3H/0/h1JwP0g/brwLe/de6k+/de6//9lQSwMEFAAGAAgAAAAhAKQ2ulnnAAAA&#13;&#10;EAEAAA8AAABkcnMvZG93bnJldi54bWxMj81uwjAQhO+V+g7WIvVW7ASISsgGIfpzQpUKlSpuJl6S&#13;&#10;iNiOYpOEt685tZeVVjszO1+2HnXDeupcbQ1CNBXAyBRW1aZE+D68P78Ac14aJRtrCOFGDtb540Mm&#13;&#10;U2UH80X93pcshBiXSoTK+zbl3BUVaemmtiUTbmfbaenD2pVcdXII4brhsRAJ17I24UMlW9pWVFz2&#13;&#10;V43wMchhM4ve+t3lvL0dD4vPn11EiE+T8XUVxmYFzNPo/xxwZwj9IQ/FTvZqlGMNwjxZzoIUIY4D&#13;&#10;2F0gxDwGdkJIouUCeJ7x/yD5LwAAAP//AwBQSwMEFAAGAAgAAAAhAFhgsxu6AAAAIgEAABkAAABk&#13;&#10;cnMvX3JlbHMvZTJvRG9jLnhtbC5yZWxzhI/LCsIwEEX3gv8QZm/TuhCRpm5EcCv1A4ZkmkabB0kU&#13;&#10;+/cG3CgILude7jlMu3/aiT0oJuOdgKaqgZGTXhmnBVz642oLLGV0CifvSMBMCfbdctGeacJcRmk0&#13;&#10;IbFCcUnAmHPYcZ7kSBZT5QO50gw+WszljJoHlDfUxNd1veHxkwHdF5OdlIB4Ug2wfg7F/J/th8FI&#13;&#10;Onh5t+TyDwU3trgLEKOmLMCSMvgOm+oaSAPvWv71WfcCAAD//wMAUEsBAi0AFAAGAAgAAAAhAIoV&#13;&#10;P5gMAQAAFQIAABMAAAAAAAAAAAAAAAAAAAAAAFtDb250ZW50X1R5cGVzXS54bWxQSwECLQAUAAYA&#13;&#10;CAAAACEAOP0h/9YAAACUAQAACwAAAAAAAAAAAAAAAAA9AQAAX3JlbHMvLnJlbHNQSwECLQAUAAYA&#13;&#10;CAAAACEALW5IV4kEAADaCwAADgAAAAAAAAAAAAAAAAA8AgAAZHJzL2Uyb0RvYy54bWxQSwECLQAK&#13;&#10;AAAAAAAAACEAzWdJKG0xDgBtMQ4AFQAAAAAAAAAAAAAAAADxBgAAZHJzL21lZGlhL2ltYWdlMS5q&#13;&#10;cGVnUEsBAi0AFAAGAAgAAAAhAKQ2ulnnAAAAEAEAAA8AAAAAAAAAAAAAAAAAkTgOAGRycy9kb3du&#13;&#10;cmV2LnhtbFBLAQItABQABgAIAAAAIQBYYLMbugAAACIBAAAZAAAAAAAAAAAAAAAAAKU5DgBkcnMv&#13;&#10;X3JlbHMvZTJvRG9jLnhtbC5yZWxzUEsFBgAAAAAGAAYAfQEAAJY6DgAAAA==&#13;&#10;">
                <v:shape id="Text Box 5" o:spid="_x0000_s1028" type="#_x0000_t202" style="position:absolute;width:35718;height:400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ABixgAAAN8AAAAPAAAAZHJzL2Rvd25yZXYueG1sRI9Pi8Iw&#13;&#10;FMTvgt8hvAUvsqYK/qEaRVxcvCjYCl4fzdu2bPNSmmytfvqNIHgZGIb5DbPadKYSLTWutKxgPIpA&#13;&#10;EGdWl5wruKT7zwUI55E1VpZJwZ0cbNb93gpjbW98pjbxuQgQdjEqKLyvYyldVpBBN7I1cch+bGPQ&#13;&#10;B9vkUjd4C3BTyUkUzaTBksNCgTXtCsp+kz+jIL1+H+gxb82Q7km7f0yPJ75qpQYf3dcyyHYJwlPn&#13;&#10;340X4qAVTOH5J3wBuf4HAAD//wMAUEsBAi0AFAAGAAgAAAAhANvh9svuAAAAhQEAABMAAAAAAAAA&#13;&#10;AAAAAAAAAAAAAFtDb250ZW50X1R5cGVzXS54bWxQSwECLQAUAAYACAAAACEAWvQsW78AAAAVAQAA&#13;&#10;CwAAAAAAAAAAAAAAAAAfAQAAX3JlbHMvLnJlbHNQSwECLQAUAAYACAAAACEA62gAYsYAAADfAAAA&#13;&#10;DwAAAAAAAAAAAAAAAAAHAgAAZHJzL2Rvd25yZXYueG1sUEsFBgAAAAADAAMAtwAAAPoCAAAAAA==&#13;&#10;" filled="f" strokeweight=".5pt">
                  <v:textbox inset="4pt,4pt,4pt,4pt">
                    <w:txbxContent>
                      <w:p w14:paraId="6551DB47" w14:textId="77777777" w:rsidR="00815D4D" w:rsidRDefault="00815D4D"/>
                    </w:txbxContent>
                  </v:textbox>
                </v:shape>
                <v:shape id="Text Box 2" o:spid="_x0000_s1029" type="#_x0000_t202" style="position:absolute;left:8477;top:476;width:20447;height:3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ygQhyAAAAOEAAAAPAAAAZHJzL2Rvd25yZXYueG1sRI/dasJA&#13;&#10;FITvC77Dcgq9KbpJsKaNrmIrLd768wDH7DEJzZ4N2W1+3r4rCN4MDMN8w6w2g6lFR62rLCuIZxEI&#13;&#10;4tzqigsF59P39B2E88gaa8ukYCQHm/XkaYWZtj0fqDv6QgQIuwwVlN43mZQuL8mgm9mGOGRX2xr0&#13;&#10;wbaF1C32AW5qmUTRQhqsOCyU2NBXSfnv8c8ouO7717eP/vLjz+lhvvjEKr3YUamX52G3DLJdgvA0&#13;&#10;+EfjjthrBUmcwu1ReANy/Q8AAP//AwBQSwECLQAUAAYACAAAACEA2+H2y+4AAACFAQAAEwAAAAAA&#13;&#10;AAAAAAAAAAAAAAAAW0NvbnRlbnRfVHlwZXNdLnhtbFBLAQItABQABgAIAAAAIQBa9CxbvwAAABUB&#13;&#10;AAALAAAAAAAAAAAAAAAAAB8BAABfcmVscy8ucmVsc1BLAQItABQABgAIAAAAIQDIygQhyAAAAOEA&#13;&#10;AAAPAAAAAAAAAAAAAAAAAAcCAABkcnMvZG93bnJldi54bWxQSwUGAAAAAAMAAwC3AAAA/AIAAAAA&#13;&#10;" stroked="f">
                  <v:textbox>
                    <w:txbxContent>
                      <w:p w14:paraId="4067F426" w14:textId="7542A29D" w:rsidR="00815D4D" w:rsidRPr="001A5D27" w:rsidRDefault="00815D4D">
                        <w:pPr>
                          <w:rPr>
                            <w:rFonts w:cs="Calibri"/>
                            <w:b/>
                            <w:color w:val="002060"/>
                            <w:szCs w:val="22"/>
                          </w:rPr>
                        </w:pPr>
                        <w:r w:rsidRPr="001A5D27">
                          <w:rPr>
                            <w:rFonts w:cs="Calibri"/>
                            <w:b/>
                            <w:color w:val="002060"/>
                            <w:szCs w:val="22"/>
                          </w:rPr>
                          <w:t>Figure 1 New Energy Compact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95;top:3143;width:33344;height:347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jKy3zAAAAOgAAAAPAAAAZHJzL2Rvd25yZXYueG1sRI/RaoNA&#13;&#10;EEXfA/2HZQp5i6tJW63JJqSRQF9j+wGDO1WpO2vcrdG/7wYKfRmYudwznN1hMp0YaXCtZQVJFIMg&#13;&#10;rqxuuVbw+XFeZSCcR9bYWSYFMzk47B8WO8y1vfGFxtLXIkDY5aig8b7PpXRVQwZdZHvikH3ZwaAP&#13;&#10;61BLPeAtwE0n13H8Ig22HD402NOpoeq7/DEKru3xuZhJXse3ytqiTOcyyU5KLR+nYhvGcQvC0+T/&#13;&#10;G3+Idx0c4nSTPiXZ+hXuYuEAcv8LAAD//wMAUEsBAi0AFAAGAAgAAAAhANvh9svuAAAAhQEAABMA&#13;&#10;AAAAAAAAAAAAAAAAAAAAAFtDb250ZW50X1R5cGVzXS54bWxQSwECLQAUAAYACAAAACEAWvQsW78A&#13;&#10;AAAVAQAACwAAAAAAAAAAAAAAAAAfAQAAX3JlbHMvLnJlbHNQSwECLQAUAAYACAAAACEAMYyst8wA&#13;&#10;AADoAAAADwAAAAAAAAAAAAAAAAAHAgAAZHJzL2Rvd25yZXYueG1sUEsFBgAAAAADAAMAtwAAAAAD&#13;&#10;AAAAAA==&#13;&#10;" strokeweight="1pt">
                  <v:stroke miterlimit="4"/>
                  <v:imagedata r:id="rId13" o:title=""/>
                </v:shape>
                <w10:wrap type="square"/>
              </v:group>
            </w:pict>
          </mc:Fallback>
        </mc:AlternateContent>
      </w:r>
      <w:r w:rsidR="00716FC2" w:rsidRPr="0072216D">
        <w:rPr>
          <w:rFonts w:eastAsia="Arial Unicode MS" w:cs="Calibri"/>
          <w:szCs w:val="22"/>
          <w:lang w:val="en-US"/>
        </w:rPr>
        <w:t>The rule change</w:t>
      </w:r>
      <w:r w:rsidR="0094328A">
        <w:rPr>
          <w:rFonts w:eastAsia="Arial Unicode MS" w:cs="Calibri"/>
          <w:szCs w:val="22"/>
          <w:lang w:val="en-US"/>
        </w:rPr>
        <w:t xml:space="preserve"> has </w:t>
      </w:r>
      <w:r w:rsidR="00716FC2" w:rsidRPr="0072216D">
        <w:rPr>
          <w:rFonts w:eastAsia="Arial Unicode MS" w:cs="Calibri"/>
          <w:szCs w:val="22"/>
          <w:lang w:val="en-US"/>
        </w:rPr>
        <w:t xml:space="preserve">been informed by the </w:t>
      </w:r>
      <w:r w:rsidR="000D720A" w:rsidRPr="0072216D">
        <w:rPr>
          <w:rFonts w:eastAsia="Arial Unicode MS" w:cs="Calibri"/>
          <w:szCs w:val="22"/>
          <w:lang w:val="en-US"/>
        </w:rPr>
        <w:t>outcome</w:t>
      </w:r>
      <w:r w:rsidR="00716FC2" w:rsidRPr="0072216D">
        <w:rPr>
          <w:rFonts w:eastAsia="Arial Unicode MS" w:cs="Calibri"/>
          <w:szCs w:val="22"/>
          <w:lang w:val="en-US"/>
        </w:rPr>
        <w:t>s</w:t>
      </w:r>
      <w:r w:rsidR="000D720A" w:rsidRPr="0072216D">
        <w:rPr>
          <w:rFonts w:eastAsia="Arial Unicode MS" w:cs="Calibri"/>
          <w:szCs w:val="22"/>
          <w:lang w:val="en-US"/>
        </w:rPr>
        <w:t xml:space="preserve"> of </w:t>
      </w:r>
      <w:r w:rsidR="0093693F">
        <w:rPr>
          <w:noProof/>
          <w:lang w:eastAsia="en-AU"/>
        </w:rPr>
        <w:t xml:space="preserve">a nine month </w:t>
      </w:r>
      <w:r w:rsidR="00D85FA8">
        <w:rPr>
          <w:noProof/>
          <w:lang w:eastAsia="en-AU"/>
        </w:rPr>
        <w:t>c</w:t>
      </w:r>
      <w:r w:rsidR="0093693F">
        <w:rPr>
          <w:noProof/>
          <w:lang w:eastAsia="en-AU"/>
        </w:rPr>
        <w:t>onsulta</w:t>
      </w:r>
      <w:r>
        <w:rPr>
          <w:noProof/>
          <w:lang w:eastAsia="en-AU"/>
        </w:rPr>
        <w:t>t</w:t>
      </w:r>
      <w:r w:rsidR="0093693F">
        <w:rPr>
          <w:noProof/>
          <w:lang w:eastAsia="en-AU"/>
        </w:rPr>
        <w:t>ion process undertaken by</w:t>
      </w:r>
      <w:r w:rsidR="000D720A" w:rsidRPr="0072216D">
        <w:rPr>
          <w:rFonts w:eastAsia="Arial Unicode MS" w:cs="Calibri"/>
          <w:szCs w:val="22"/>
          <w:lang w:val="en-US"/>
        </w:rPr>
        <w:t xml:space="preserve"> the Distributed Energy Integration Program (</w:t>
      </w:r>
      <w:hyperlink r:id="rId14" w:history="1">
        <w:r w:rsidR="000D720A" w:rsidRPr="0072216D">
          <w:rPr>
            <w:rStyle w:val="Hyperlink1"/>
            <w:rFonts w:eastAsia="Arial Unicode MS" w:cs="Calibri"/>
            <w:szCs w:val="22"/>
            <w:lang w:val="da-DK"/>
          </w:rPr>
          <w:t>DEIP</w:t>
        </w:r>
      </w:hyperlink>
      <w:r w:rsidR="000D720A" w:rsidRPr="0072216D">
        <w:rPr>
          <w:rFonts w:eastAsia="Arial Unicode MS" w:cs="Calibri"/>
          <w:szCs w:val="22"/>
          <w:lang w:val="en-US"/>
        </w:rPr>
        <w:t>) Access and Pricing work package undertaken by ACOSS, Australian Energy Market Commission (AEMC), Australian Renewable Energy Agency (ARENA), Australian Energy Regulator (AER), Energy Consumers Australia (ECA), Energy Networks Australia (ENA), Public Interest Advocacy Centre (PIAC) and TEC.</w:t>
      </w:r>
      <w:r w:rsidR="00716FC2" w:rsidRPr="0072216D">
        <w:rPr>
          <w:rStyle w:val="FootnoteReference"/>
          <w:rFonts w:eastAsia="Arial Unicode MS" w:cs="Calibri"/>
          <w:szCs w:val="22"/>
          <w:lang w:val="en-US"/>
        </w:rPr>
        <w:footnoteReference w:id="7"/>
      </w:r>
    </w:p>
    <w:p w14:paraId="5A8F49D9" w14:textId="0151386D" w:rsidR="00716FC2" w:rsidRPr="0072216D" w:rsidRDefault="00A55611" w:rsidP="00E31C4A">
      <w:pPr>
        <w:pStyle w:val="Body"/>
        <w:spacing w:before="120" w:after="0" w:line="259" w:lineRule="auto"/>
        <w:rPr>
          <w:rFonts w:eastAsia="Arial Unicode MS" w:cs="Calibri"/>
          <w:szCs w:val="22"/>
          <w:lang w:val="en-US"/>
        </w:rPr>
      </w:pPr>
      <w:r w:rsidRPr="0072216D">
        <w:rPr>
          <w:rFonts w:eastAsia="Arial Unicode MS" w:cs="Calibri"/>
          <w:szCs w:val="22"/>
          <w:lang w:val="en-US"/>
        </w:rPr>
        <w:t xml:space="preserve">The DEIP Access and Pricing work package included several multi-stakeholder workshops, with input </w:t>
      </w:r>
      <w:r w:rsidR="0093693F">
        <w:rPr>
          <w:rFonts w:eastAsia="Arial Unicode MS" w:cs="Calibri"/>
          <w:szCs w:val="22"/>
          <w:lang w:val="en-US"/>
        </w:rPr>
        <w:t>from a commissioned consultant (</w:t>
      </w:r>
      <w:r w:rsidRPr="0072216D">
        <w:rPr>
          <w:rFonts w:eastAsia="Arial Unicode MS" w:cs="Calibri"/>
          <w:szCs w:val="22"/>
          <w:lang w:val="en-US"/>
        </w:rPr>
        <w:t>CEPA</w:t>
      </w:r>
      <w:r w:rsidR="0093693F">
        <w:rPr>
          <w:rFonts w:eastAsia="Arial Unicode MS" w:cs="Calibri"/>
          <w:szCs w:val="22"/>
          <w:lang w:val="en-US"/>
        </w:rPr>
        <w:t>)</w:t>
      </w:r>
      <w:r w:rsidRPr="0072216D">
        <w:rPr>
          <w:rFonts w:eastAsia="Arial Unicode MS" w:cs="Calibri"/>
          <w:szCs w:val="22"/>
          <w:lang w:val="en-US"/>
        </w:rPr>
        <w:t xml:space="preserve"> report</w:t>
      </w:r>
      <w:r w:rsidR="00716FC2" w:rsidRPr="0072216D">
        <w:rPr>
          <w:rStyle w:val="None"/>
          <w:rFonts w:cs="Calibri"/>
          <w:szCs w:val="22"/>
          <w:vertAlign w:val="superscript"/>
        </w:rPr>
        <w:footnoteReference w:id="8"/>
      </w:r>
      <w:r w:rsidRPr="0072216D">
        <w:rPr>
          <w:rFonts w:eastAsia="Arial Unicode MS" w:cs="Calibri"/>
          <w:szCs w:val="22"/>
          <w:lang w:val="en-US"/>
        </w:rPr>
        <w:t xml:space="preserve"> and engagement with a wider Reference Group, culminating in the publication of a</w:t>
      </w:r>
      <w:r w:rsidR="0093693F">
        <w:rPr>
          <w:rFonts w:eastAsia="Arial Unicode MS" w:cs="Calibri"/>
          <w:szCs w:val="22"/>
          <w:lang w:val="en-US"/>
        </w:rPr>
        <w:t>n</w:t>
      </w:r>
      <w:r w:rsidRPr="0072216D">
        <w:rPr>
          <w:rFonts w:eastAsia="Arial Unicode MS" w:cs="Calibri"/>
          <w:szCs w:val="22"/>
          <w:lang w:val="en-US"/>
        </w:rPr>
        <w:t xml:space="preserve"> </w:t>
      </w:r>
      <w:r w:rsidR="0093693F">
        <w:rPr>
          <w:rFonts w:eastAsia="Arial Unicode MS" w:cs="Calibri"/>
          <w:szCs w:val="22"/>
          <w:lang w:val="en-US"/>
        </w:rPr>
        <w:t>Outcomes</w:t>
      </w:r>
      <w:r w:rsidR="0093693F" w:rsidRPr="0072216D">
        <w:rPr>
          <w:rFonts w:eastAsia="Arial Unicode MS" w:cs="Calibri"/>
          <w:szCs w:val="22"/>
          <w:lang w:val="en-US"/>
        </w:rPr>
        <w:t xml:space="preserve"> </w:t>
      </w:r>
      <w:r w:rsidRPr="0072216D">
        <w:rPr>
          <w:rFonts w:eastAsia="Arial Unicode MS" w:cs="Calibri"/>
          <w:szCs w:val="22"/>
          <w:lang w:val="en-US"/>
        </w:rPr>
        <w:t>Report.</w:t>
      </w:r>
      <w:r w:rsidRPr="0072216D">
        <w:rPr>
          <w:rStyle w:val="None"/>
          <w:rFonts w:cs="Calibri"/>
          <w:szCs w:val="22"/>
          <w:vertAlign w:val="superscript"/>
        </w:rPr>
        <w:footnoteReference w:id="9"/>
      </w:r>
      <w:r w:rsidRPr="0072216D">
        <w:rPr>
          <w:rFonts w:eastAsia="Arial Unicode MS" w:cs="Calibri"/>
          <w:szCs w:val="22"/>
          <w:lang w:val="en-US"/>
        </w:rPr>
        <w:t xml:space="preserve"> </w:t>
      </w:r>
    </w:p>
    <w:p w14:paraId="67BE7F7A" w14:textId="4DE857AF" w:rsidR="002D6570" w:rsidRPr="0072216D" w:rsidRDefault="0094328A" w:rsidP="00E31C4A">
      <w:pPr>
        <w:pStyle w:val="Body"/>
        <w:spacing w:before="120" w:after="0" w:line="259" w:lineRule="auto"/>
        <w:rPr>
          <w:rFonts w:cs="Calibri"/>
          <w:szCs w:val="22"/>
        </w:rPr>
      </w:pPr>
      <w:r>
        <w:rPr>
          <w:rFonts w:eastAsia="Arial Unicode MS" w:cs="Calibri"/>
          <w:szCs w:val="22"/>
          <w:lang w:val="en-US"/>
        </w:rPr>
        <w:t xml:space="preserve">It has </w:t>
      </w:r>
      <w:r w:rsidR="00A55611" w:rsidRPr="0072216D">
        <w:rPr>
          <w:rFonts w:eastAsia="Arial Unicode MS" w:cs="Calibri"/>
          <w:szCs w:val="22"/>
          <w:lang w:val="en-US"/>
        </w:rPr>
        <w:t xml:space="preserve">also been informed by the </w:t>
      </w:r>
      <w:r w:rsidR="00A55611" w:rsidRPr="0072216D">
        <w:rPr>
          <w:rFonts w:eastAsia="Arial Unicode MS" w:cs="Calibri"/>
          <w:szCs w:val="22"/>
        </w:rPr>
        <w:t>2019</w:t>
      </w:r>
      <w:r w:rsidR="00A55611" w:rsidRPr="0072216D">
        <w:rPr>
          <w:rFonts w:eastAsia="Arial Unicode MS" w:cs="Calibri"/>
          <w:szCs w:val="22"/>
          <w:lang w:val="en-US"/>
        </w:rPr>
        <w:t xml:space="preserve">-2020 </w:t>
      </w:r>
      <w:r w:rsidR="005D12C6">
        <w:rPr>
          <w:rFonts w:eastAsia="Arial Unicode MS" w:cs="Calibri"/>
          <w:szCs w:val="22"/>
          <w:lang w:val="en-US"/>
        </w:rPr>
        <w:t>Oakl</w:t>
      </w:r>
      <w:r w:rsidR="00493E81">
        <w:rPr>
          <w:rFonts w:eastAsia="Arial Unicode MS" w:cs="Calibri"/>
          <w:szCs w:val="22"/>
          <w:lang w:val="en-US"/>
        </w:rPr>
        <w:t>e</w:t>
      </w:r>
      <w:r w:rsidR="005D12C6">
        <w:rPr>
          <w:rFonts w:eastAsia="Arial Unicode MS" w:cs="Calibri"/>
          <w:szCs w:val="22"/>
          <w:lang w:val="en-US"/>
        </w:rPr>
        <w:t>y</w:t>
      </w:r>
      <w:r w:rsidR="008C6E85">
        <w:rPr>
          <w:rFonts w:eastAsia="Arial Unicode MS" w:cs="Calibri"/>
          <w:szCs w:val="22"/>
          <w:lang w:val="en-US"/>
        </w:rPr>
        <w:t xml:space="preserve"> </w:t>
      </w:r>
      <w:r w:rsidR="005D12C6">
        <w:rPr>
          <w:rFonts w:eastAsia="Arial Unicode MS" w:cs="Calibri"/>
          <w:szCs w:val="22"/>
          <w:lang w:val="en-US"/>
        </w:rPr>
        <w:t>Greenw</w:t>
      </w:r>
      <w:r w:rsidR="00A55611" w:rsidRPr="0072216D">
        <w:rPr>
          <w:rFonts w:eastAsia="Arial Unicode MS" w:cs="Calibri"/>
          <w:szCs w:val="22"/>
          <w:lang w:val="en-US"/>
        </w:rPr>
        <w:t>ood</w:t>
      </w:r>
      <w:r w:rsidR="00A55611" w:rsidRPr="0072216D">
        <w:rPr>
          <w:rFonts w:eastAsia="Arial Unicode MS" w:cs="Calibri"/>
          <w:szCs w:val="22"/>
        </w:rPr>
        <w:t xml:space="preserve"> </w:t>
      </w:r>
      <w:r w:rsidR="00A55611" w:rsidRPr="0072216D">
        <w:rPr>
          <w:rFonts w:eastAsia="Arial Unicode MS" w:cs="Calibri"/>
          <w:szCs w:val="22"/>
          <w:lang w:val="en-US"/>
        </w:rPr>
        <w:t>reports for ARENA</w:t>
      </w:r>
      <w:r w:rsidR="00A55611" w:rsidRPr="0072216D">
        <w:rPr>
          <w:rStyle w:val="None"/>
          <w:rFonts w:cs="Calibri"/>
          <w:szCs w:val="22"/>
          <w:vertAlign w:val="superscript"/>
        </w:rPr>
        <w:footnoteReference w:id="10"/>
      </w:r>
      <w:r w:rsidR="00A55611" w:rsidRPr="0072216D">
        <w:rPr>
          <w:rFonts w:eastAsia="Arial Unicode MS" w:cs="Calibri"/>
          <w:szCs w:val="22"/>
          <w:lang w:val="en-US"/>
        </w:rPr>
        <w:t xml:space="preserve"> and is intended to be consistent with the vision and principles of the New Energy Compact (</w:t>
      </w:r>
      <w:r w:rsidR="00716FC2" w:rsidRPr="0072216D">
        <w:rPr>
          <w:rFonts w:eastAsia="Arial Unicode MS" w:cs="Calibri"/>
          <w:szCs w:val="22"/>
          <w:lang w:val="en-US"/>
        </w:rPr>
        <w:t>see figure 1</w:t>
      </w:r>
      <w:r w:rsidR="00A55611" w:rsidRPr="0072216D">
        <w:rPr>
          <w:rFonts w:eastAsia="Arial Unicode MS" w:cs="Calibri"/>
          <w:szCs w:val="22"/>
          <w:lang w:val="en-US"/>
        </w:rPr>
        <w:t>)</w:t>
      </w:r>
      <w:r w:rsidR="00A55611" w:rsidRPr="0072216D">
        <w:rPr>
          <w:rFonts w:eastAsia="Arial Unicode MS" w:cs="Calibri"/>
          <w:szCs w:val="22"/>
        </w:rPr>
        <w:t>.</w:t>
      </w:r>
      <w:r w:rsidR="00A55611" w:rsidRPr="0072216D">
        <w:rPr>
          <w:rStyle w:val="None"/>
          <w:rFonts w:cs="Calibri"/>
          <w:szCs w:val="22"/>
          <w:vertAlign w:val="superscript"/>
        </w:rPr>
        <w:footnoteReference w:id="11"/>
      </w:r>
      <w:r w:rsidR="00A55611" w:rsidRPr="0072216D">
        <w:rPr>
          <w:rFonts w:eastAsia="Arial Unicode MS" w:cs="Calibri"/>
          <w:szCs w:val="22"/>
        </w:rPr>
        <w:t> </w:t>
      </w:r>
    </w:p>
    <w:p w14:paraId="58C83E06" w14:textId="73080A98" w:rsidR="002D6570" w:rsidRPr="003D16B0" w:rsidRDefault="00A55611" w:rsidP="00E31C4A">
      <w:pPr>
        <w:pStyle w:val="Heading2"/>
        <w:spacing w:after="0" w:line="259" w:lineRule="auto"/>
      </w:pPr>
      <w:r w:rsidRPr="003D16B0">
        <w:t>Rule change not the only solution</w:t>
      </w:r>
    </w:p>
    <w:p w14:paraId="15004F3D" w14:textId="3DDE2E1F" w:rsidR="002D6570" w:rsidRPr="008D38F3" w:rsidRDefault="00A55611" w:rsidP="00E31C4A">
      <w:pPr>
        <w:pStyle w:val="Body"/>
        <w:spacing w:before="120" w:after="0" w:line="259" w:lineRule="auto"/>
        <w:rPr>
          <w:rFonts w:cs="Calibri"/>
          <w:szCs w:val="22"/>
        </w:rPr>
      </w:pPr>
      <w:r w:rsidRPr="008D38F3">
        <w:rPr>
          <w:rFonts w:eastAsia="Arial Unicode MS" w:cs="Calibri"/>
          <w:szCs w:val="22"/>
          <w:lang w:val="en-US"/>
        </w:rPr>
        <w:t>It should also be noted that this</w:t>
      </w:r>
      <w:r w:rsidR="0093693F">
        <w:rPr>
          <w:rFonts w:eastAsia="Arial Unicode MS" w:cs="Calibri"/>
          <w:szCs w:val="22"/>
          <w:lang w:val="en-US"/>
        </w:rPr>
        <w:t xml:space="preserve"> rule change</w:t>
      </w:r>
      <w:r w:rsidRPr="008D38F3">
        <w:rPr>
          <w:rFonts w:eastAsia="Arial Unicode MS" w:cs="Calibri"/>
          <w:szCs w:val="22"/>
          <w:lang w:val="en-US"/>
        </w:rPr>
        <w:t xml:space="preserve"> is only part of the DEIP access and pricing reform package</w:t>
      </w:r>
      <w:r w:rsidR="0066054E">
        <w:rPr>
          <w:rFonts w:eastAsia="Arial Unicode MS" w:cs="Calibri"/>
          <w:szCs w:val="22"/>
          <w:lang w:val="en-US"/>
        </w:rPr>
        <w:t xml:space="preserve"> (detailed in the Outcomes report)</w:t>
      </w:r>
      <w:r w:rsidRPr="008D38F3">
        <w:rPr>
          <w:rFonts w:eastAsia="Arial Unicode MS" w:cs="Calibri"/>
          <w:szCs w:val="22"/>
          <w:lang w:val="en-US"/>
        </w:rPr>
        <w:t xml:space="preserve">, which also includes: </w:t>
      </w:r>
    </w:p>
    <w:p w14:paraId="47ECA696" w14:textId="0015A0AF" w:rsidR="002D6570" w:rsidRPr="008D38F3" w:rsidRDefault="00A55611" w:rsidP="00353B6A">
      <w:pPr>
        <w:pStyle w:val="Bulle2"/>
      </w:pPr>
      <w:r w:rsidRPr="008D38F3">
        <w:t>Updating network service definitions, standards and obligations (including for smart inverters and smart meter</w:t>
      </w:r>
      <w:r w:rsidR="0093693F">
        <w:t>ing</w:t>
      </w:r>
      <w:r w:rsidRPr="008D38F3">
        <w:t>)</w:t>
      </w:r>
      <w:r w:rsidR="006F5255">
        <w:t>;</w:t>
      </w:r>
    </w:p>
    <w:p w14:paraId="5CBF90A6" w14:textId="58C1FFDD" w:rsidR="002D6570" w:rsidRPr="008D38F3" w:rsidRDefault="00A55611" w:rsidP="00353B6A">
      <w:pPr>
        <w:pStyle w:val="Bulle2"/>
      </w:pPr>
      <w:r w:rsidRPr="008D38F3">
        <w:t>Reforms to support ongoing innovation and investment in platforms and technologies which maintain DER operations within network technical limits</w:t>
      </w:r>
      <w:r w:rsidR="006F5255">
        <w:t>;</w:t>
      </w:r>
    </w:p>
    <w:p w14:paraId="40A5246A" w14:textId="5A25CBA4" w:rsidR="002D6570" w:rsidRPr="006159B8" w:rsidRDefault="006F5255" w:rsidP="00353B6A">
      <w:pPr>
        <w:pStyle w:val="Bulle2"/>
      </w:pPr>
      <w:proofErr w:type="spellStart"/>
      <w:r>
        <w:rPr>
          <w:lang w:val="fr-FR"/>
        </w:rPr>
        <w:t>Acceleration</w:t>
      </w:r>
      <w:proofErr w:type="spellEnd"/>
      <w:r>
        <w:rPr>
          <w:lang w:val="fr-FR"/>
        </w:rPr>
        <w:t xml:space="preserve"> of </w:t>
      </w:r>
      <w:r w:rsidR="00A55611" w:rsidRPr="006159B8">
        <w:t xml:space="preserve">the </w:t>
      </w:r>
      <w:r w:rsidR="000F4D61" w:rsidRPr="00DA372F">
        <w:t>transition towards</w:t>
      </w:r>
      <w:r w:rsidR="00A55611" w:rsidRPr="006F5255">
        <w:t xml:space="preserve"> cost-reflective consumption tariff</w:t>
      </w:r>
      <w:r w:rsidR="004B3A74">
        <w:t>s</w:t>
      </w:r>
      <w:r w:rsidR="000F4D61" w:rsidRPr="006F5255">
        <w:t xml:space="preserve"> in way</w:t>
      </w:r>
      <w:r w:rsidR="00F378D7">
        <w:t>s</w:t>
      </w:r>
      <w:r w:rsidR="000F4D61" w:rsidRPr="006F5255">
        <w:t xml:space="preserve"> that addresses broad community concerns</w:t>
      </w:r>
      <w:r>
        <w:t>; and</w:t>
      </w:r>
    </w:p>
    <w:p w14:paraId="42BD6094" w14:textId="3D393F9D" w:rsidR="000F4D61" w:rsidRPr="00353B6A" w:rsidRDefault="000F4D61" w:rsidP="00353B6A">
      <w:pPr>
        <w:pStyle w:val="Bulle2"/>
      </w:pPr>
      <w:r w:rsidRPr="00353B6A">
        <w:t>Accelerat</w:t>
      </w:r>
      <w:r w:rsidR="006F5255" w:rsidRPr="00353B6A">
        <w:t>ion of the</w:t>
      </w:r>
      <w:r w:rsidRPr="00353B6A">
        <w:t xml:space="preserve"> </w:t>
      </w:r>
      <w:r w:rsidRPr="00353B6A">
        <w:rPr>
          <w:u w:val="single"/>
        </w:rPr>
        <w:t>roll out of smart metering and other complementary technologies</w:t>
      </w:r>
      <w:r w:rsidRPr="00353B6A">
        <w:t xml:space="preserve"> as key enablers to ongoing tariff reform and to support communication</w:t>
      </w:r>
      <w:r w:rsidR="00F378D7">
        <w:t>s</w:t>
      </w:r>
      <w:r w:rsidRPr="00353B6A">
        <w:t xml:space="preserve"> and measurement </w:t>
      </w:r>
      <w:r w:rsidR="00F378D7">
        <w:t>in</w:t>
      </w:r>
      <w:r w:rsidRPr="00353B6A">
        <w:t xml:space="preserve"> a two-way power system</w:t>
      </w:r>
      <w:r w:rsidR="006F5255" w:rsidRPr="00353B6A">
        <w:t>.</w:t>
      </w:r>
    </w:p>
    <w:p w14:paraId="13A09071" w14:textId="584A3EB4" w:rsidR="0093693F" w:rsidRDefault="00A55611" w:rsidP="00E31C4A">
      <w:pPr>
        <w:pStyle w:val="Body"/>
        <w:spacing w:before="120" w:after="0" w:line="259" w:lineRule="auto"/>
        <w:rPr>
          <w:rFonts w:eastAsia="Arial Unicode MS" w:cs="Calibri"/>
          <w:szCs w:val="22"/>
          <w:lang w:val="en-US"/>
        </w:rPr>
      </w:pPr>
      <w:r w:rsidRPr="008D38F3">
        <w:rPr>
          <w:rFonts w:eastAsia="Arial Unicode MS" w:cs="Calibri"/>
          <w:szCs w:val="22"/>
          <w:lang w:val="en-US"/>
        </w:rPr>
        <w:t>In other words, this rule change request should not be seen as a comprehensive solution to the challenges</w:t>
      </w:r>
      <w:r w:rsidR="006F5255">
        <w:rPr>
          <w:rFonts w:eastAsia="Arial Unicode MS" w:cs="Calibri"/>
          <w:szCs w:val="22"/>
          <w:lang w:val="en-US"/>
        </w:rPr>
        <w:t xml:space="preserve"> </w:t>
      </w:r>
      <w:r w:rsidRPr="008D38F3">
        <w:rPr>
          <w:rFonts w:eastAsia="Arial Unicode MS" w:cs="Calibri"/>
          <w:szCs w:val="22"/>
          <w:lang w:val="en-US"/>
        </w:rPr>
        <w:t>and opportunities of a high DER energy system. Rather, it is one piece of the puzzle.</w:t>
      </w:r>
      <w:r w:rsidR="0093693F">
        <w:rPr>
          <w:rFonts w:eastAsia="Arial Unicode MS" w:cs="Calibri"/>
          <w:szCs w:val="22"/>
          <w:lang w:val="en-US"/>
        </w:rPr>
        <w:t xml:space="preserve"> </w:t>
      </w:r>
    </w:p>
    <w:p w14:paraId="1A72DF69" w14:textId="7F160136" w:rsidR="002D6570" w:rsidRPr="008D38F3" w:rsidRDefault="00284816" w:rsidP="00E31C4A">
      <w:pPr>
        <w:pStyle w:val="Body"/>
        <w:spacing w:before="120" w:after="0" w:line="259" w:lineRule="auto"/>
        <w:rPr>
          <w:rFonts w:cs="Calibri"/>
          <w:szCs w:val="22"/>
        </w:rPr>
      </w:pPr>
      <w:r w:rsidRPr="00353B6A">
        <w:rPr>
          <w:rFonts w:cs="Calibri"/>
          <w:color w:val="auto"/>
          <w:szCs w:val="22"/>
        </w:rPr>
        <w:t xml:space="preserve">It should </w:t>
      </w:r>
      <w:r w:rsidR="00F378D7" w:rsidRPr="00A47697">
        <w:rPr>
          <w:rFonts w:cs="Calibri"/>
          <w:szCs w:val="22"/>
        </w:rPr>
        <w:t xml:space="preserve">also </w:t>
      </w:r>
      <w:r w:rsidRPr="00353B6A">
        <w:rPr>
          <w:rFonts w:cs="Calibri"/>
          <w:color w:val="auto"/>
          <w:szCs w:val="22"/>
        </w:rPr>
        <w:t xml:space="preserve">be </w:t>
      </w:r>
      <w:r w:rsidRPr="00353B6A">
        <w:rPr>
          <w:rFonts w:cs="Calibri"/>
          <w:bCs/>
          <w:color w:val="auto"/>
          <w:szCs w:val="22"/>
        </w:rPr>
        <w:t xml:space="preserve">considered within the context of the other </w:t>
      </w:r>
      <w:r w:rsidR="00F378D7" w:rsidRPr="00A47697">
        <w:rPr>
          <w:rFonts w:cs="Calibri"/>
          <w:bCs/>
          <w:szCs w:val="22"/>
        </w:rPr>
        <w:t xml:space="preserve">regulatory </w:t>
      </w:r>
      <w:r w:rsidRPr="00353B6A">
        <w:rPr>
          <w:rFonts w:cs="Calibri"/>
          <w:bCs/>
          <w:color w:val="auto"/>
          <w:szCs w:val="22"/>
        </w:rPr>
        <w:t>reforms</w:t>
      </w:r>
      <w:r w:rsidRPr="00353B6A">
        <w:rPr>
          <w:rFonts w:cs="Calibri"/>
          <w:color w:val="auto"/>
          <w:szCs w:val="22"/>
        </w:rPr>
        <w:t xml:space="preserve"> including </w:t>
      </w:r>
      <w:r w:rsidRPr="00353B6A">
        <w:rPr>
          <w:rFonts w:cs="Calibri"/>
          <w:bCs/>
          <w:color w:val="auto"/>
        </w:rPr>
        <w:t>further developments</w:t>
      </w:r>
      <w:r w:rsidRPr="00353B6A">
        <w:rPr>
          <w:rFonts w:cs="Calibri"/>
          <w:color w:val="auto"/>
        </w:rPr>
        <w:t xml:space="preserve"> through </w:t>
      </w:r>
      <w:r w:rsidR="000823C1" w:rsidRPr="00A47697">
        <w:rPr>
          <w:rFonts w:cs="Calibri"/>
        </w:rPr>
        <w:t xml:space="preserve">the Energy Security Board’s (ESB’s) </w:t>
      </w:r>
      <w:r w:rsidRPr="00353B6A">
        <w:rPr>
          <w:rFonts w:cs="Calibri"/>
          <w:color w:val="auto"/>
        </w:rPr>
        <w:t>DER Technical Integration work plan</w:t>
      </w:r>
      <w:r w:rsidR="006F5255" w:rsidRPr="00A47697">
        <w:rPr>
          <w:rFonts w:cs="Calibri"/>
        </w:rPr>
        <w:t xml:space="preserve"> </w:t>
      </w:r>
      <w:r w:rsidR="00F378D7" w:rsidRPr="00A47697">
        <w:rPr>
          <w:rFonts w:cs="Calibri"/>
        </w:rPr>
        <w:t>and T</w:t>
      </w:r>
      <w:r w:rsidRPr="00353B6A">
        <w:rPr>
          <w:rFonts w:cs="Calibri"/>
          <w:color w:val="auto"/>
        </w:rPr>
        <w:t xml:space="preserve">wo-sided </w:t>
      </w:r>
      <w:r w:rsidR="00A47697">
        <w:rPr>
          <w:rFonts w:cs="Calibri"/>
          <w:color w:val="auto"/>
        </w:rPr>
        <w:lastRenderedPageBreak/>
        <w:t>M</w:t>
      </w:r>
      <w:r w:rsidRPr="00353B6A">
        <w:rPr>
          <w:rFonts w:cs="Calibri"/>
          <w:color w:val="auto"/>
        </w:rPr>
        <w:t>arket and Post 2025 Market Design review</w:t>
      </w:r>
      <w:r w:rsidR="000823C1" w:rsidRPr="00A47697">
        <w:rPr>
          <w:rFonts w:cs="Calibri"/>
        </w:rPr>
        <w:t>s</w:t>
      </w:r>
      <w:r w:rsidR="006F5255" w:rsidRPr="00A47697">
        <w:rPr>
          <w:rFonts w:cs="Calibri"/>
        </w:rPr>
        <w:t>.</w:t>
      </w:r>
      <w:r w:rsidR="00A55611" w:rsidRPr="008D38F3">
        <w:rPr>
          <w:rFonts w:eastAsia="Arial Unicode MS" w:cs="Calibri"/>
          <w:szCs w:val="22"/>
          <w:lang w:val="en-US"/>
        </w:rPr>
        <w:t xml:space="preserve"> </w:t>
      </w:r>
      <w:r w:rsidR="00F53C93">
        <w:rPr>
          <w:rFonts w:eastAsia="Arial Unicode MS" w:cs="Calibri"/>
          <w:szCs w:val="22"/>
          <w:lang w:val="en-US"/>
        </w:rPr>
        <w:t>Further, i</w:t>
      </w:r>
      <w:r w:rsidR="00A55611" w:rsidRPr="008D38F3">
        <w:rPr>
          <w:rFonts w:eastAsia="Arial Unicode MS" w:cs="Calibri"/>
          <w:szCs w:val="22"/>
          <w:lang w:val="en-US"/>
        </w:rPr>
        <w:t>t is intended to complement the move to a more dynamic pricing regime for transmission connected generators (the COGATI process).</w:t>
      </w:r>
      <w:r w:rsidR="00F378D7" w:rsidRPr="00F378D7">
        <w:rPr>
          <w:rStyle w:val="FootnoteReference"/>
          <w:rFonts w:eastAsia="Arial Unicode MS" w:cs="Calibri"/>
          <w:szCs w:val="22"/>
          <w:lang w:val="en-US"/>
        </w:rPr>
        <w:t xml:space="preserve"> </w:t>
      </w:r>
      <w:r w:rsidR="00F378D7">
        <w:rPr>
          <w:rStyle w:val="FootnoteReference"/>
          <w:rFonts w:eastAsia="Arial Unicode MS" w:cs="Calibri"/>
          <w:szCs w:val="22"/>
          <w:lang w:val="en-US"/>
        </w:rPr>
        <w:footnoteReference w:id="12"/>
      </w:r>
      <w:r w:rsidR="00A55611" w:rsidRPr="008D38F3">
        <w:rPr>
          <w:rFonts w:eastAsia="Arial Unicode MS" w:cs="Calibri"/>
          <w:szCs w:val="22"/>
          <w:lang w:val="en-US"/>
        </w:rPr>
        <w:t xml:space="preserve"> </w:t>
      </w:r>
    </w:p>
    <w:p w14:paraId="43F17E02" w14:textId="62CCA73E" w:rsidR="002D6570" w:rsidRPr="003D16B0" w:rsidRDefault="006F530D" w:rsidP="00E31C4A">
      <w:pPr>
        <w:pStyle w:val="Heading2"/>
        <w:spacing w:after="0" w:line="259" w:lineRule="auto"/>
      </w:pPr>
      <w:r w:rsidRPr="00353B6A">
        <w:rPr>
          <w:i w:val="0"/>
        </w:rPr>
        <w:t xml:space="preserve">More Sun </w:t>
      </w:r>
      <w:r w:rsidR="006F5255" w:rsidRPr="00353B6A">
        <w:rPr>
          <w:i w:val="0"/>
        </w:rPr>
        <w:t>f</w:t>
      </w:r>
      <w:r w:rsidRPr="00353B6A">
        <w:rPr>
          <w:i w:val="0"/>
        </w:rPr>
        <w:t>or Everyone</w:t>
      </w:r>
      <w:r>
        <w:t xml:space="preserve"> </w:t>
      </w:r>
      <w:r w:rsidR="006F5255">
        <w:t>r</w:t>
      </w:r>
      <w:r w:rsidR="006F5255" w:rsidRPr="003D16B0">
        <w:t xml:space="preserve">ule </w:t>
      </w:r>
      <w:r w:rsidR="00A55611" w:rsidRPr="003D16B0">
        <w:t>change</w:t>
      </w:r>
      <w:r w:rsidR="00A55611" w:rsidRPr="003D16B0">
        <w:rPr>
          <w:lang w:val="pt-PT"/>
        </w:rPr>
        <w:t xml:space="preserve"> </w:t>
      </w:r>
      <w:r w:rsidR="001D051E">
        <w:rPr>
          <w:lang w:val="pt-PT"/>
        </w:rPr>
        <w:t>necessary</w:t>
      </w:r>
      <w:r w:rsidR="001D051E" w:rsidRPr="003D16B0">
        <w:rPr>
          <w:lang w:val="pt-PT"/>
        </w:rPr>
        <w:t xml:space="preserve"> </w:t>
      </w:r>
    </w:p>
    <w:p w14:paraId="72E51A58" w14:textId="1C98A613" w:rsidR="00ED6CE3" w:rsidRPr="009C7761" w:rsidRDefault="00A55611" w:rsidP="00E31C4A">
      <w:pPr>
        <w:pStyle w:val="Body"/>
        <w:spacing w:before="120" w:after="0" w:line="259" w:lineRule="auto"/>
        <w:rPr>
          <w:rFonts w:eastAsia="Arial Unicode MS" w:cs="Calibri"/>
          <w:szCs w:val="22"/>
          <w:lang w:val="en-US"/>
        </w:rPr>
      </w:pPr>
      <w:r w:rsidRPr="009C7761">
        <w:rPr>
          <w:rFonts w:eastAsia="Arial Unicode MS" w:cs="Calibri"/>
          <w:szCs w:val="22"/>
          <w:lang w:val="en-US"/>
        </w:rPr>
        <w:t xml:space="preserve">There are other incremental reforms underway, such as the introduction of demand and other cost reflective network </w:t>
      </w:r>
      <w:r w:rsidR="00ED6CE3" w:rsidRPr="009C7761">
        <w:rPr>
          <w:rFonts w:eastAsia="Arial Unicode MS" w:cs="Calibri"/>
          <w:szCs w:val="22"/>
          <w:lang w:val="en-US"/>
        </w:rPr>
        <w:t xml:space="preserve">consumption </w:t>
      </w:r>
      <w:r w:rsidRPr="00D444AE">
        <w:rPr>
          <w:rFonts w:eastAsia="Arial Unicode MS" w:cs="Calibri"/>
          <w:szCs w:val="22"/>
          <w:lang w:val="en-US"/>
        </w:rPr>
        <w:t>tariffs</w:t>
      </w:r>
      <w:r w:rsidR="009C7761">
        <w:rPr>
          <w:rFonts w:eastAsia="Arial Unicode MS" w:cs="Calibri"/>
          <w:szCs w:val="22"/>
          <w:lang w:val="en-US"/>
        </w:rPr>
        <w:t>.</w:t>
      </w:r>
      <w:r w:rsidR="00D444AE" w:rsidRPr="009C7761">
        <w:rPr>
          <w:rFonts w:eastAsia="Arial Unicode MS" w:cs="Calibri"/>
          <w:szCs w:val="22"/>
          <w:lang w:val="en-US"/>
        </w:rPr>
        <w:t xml:space="preserve"> These tariffs</w:t>
      </w:r>
      <w:r w:rsidR="006F5255">
        <w:rPr>
          <w:rFonts w:eastAsia="Arial Unicode MS" w:cs="Calibri"/>
          <w:szCs w:val="22"/>
          <w:lang w:val="en-US"/>
        </w:rPr>
        <w:t xml:space="preserve"> </w:t>
      </w:r>
      <w:r w:rsidRPr="00D444AE">
        <w:rPr>
          <w:rFonts w:eastAsia="Arial Unicode MS" w:cs="Calibri"/>
          <w:szCs w:val="22"/>
          <w:lang w:val="en-US"/>
        </w:rPr>
        <w:t xml:space="preserve">will go some way towards ameliorating the technical and equity issues </w:t>
      </w:r>
      <w:r w:rsidR="00D67C31">
        <w:rPr>
          <w:rFonts w:eastAsia="Arial Unicode MS" w:cs="Calibri"/>
          <w:szCs w:val="22"/>
          <w:lang w:val="en-US"/>
        </w:rPr>
        <w:t xml:space="preserve">associated with high DER exports </w:t>
      </w:r>
      <w:r w:rsidR="00D444AE" w:rsidRPr="009C7761">
        <w:rPr>
          <w:rFonts w:eastAsia="Arial Unicode MS" w:cs="Calibri"/>
          <w:szCs w:val="22"/>
          <w:lang w:val="en-US"/>
        </w:rPr>
        <w:t xml:space="preserve">by </w:t>
      </w:r>
      <w:proofErr w:type="spellStart"/>
      <w:r w:rsidR="00D444AE" w:rsidRPr="009C7761">
        <w:rPr>
          <w:rFonts w:eastAsia="Arial Unicode MS" w:cs="Calibri"/>
          <w:szCs w:val="22"/>
          <w:lang w:val="en-US"/>
        </w:rPr>
        <w:t>incentivising</w:t>
      </w:r>
      <w:proofErr w:type="spellEnd"/>
      <w:r w:rsidR="00D444AE" w:rsidRPr="009C7761">
        <w:rPr>
          <w:rFonts w:eastAsia="Arial Unicode MS" w:cs="Calibri"/>
          <w:szCs w:val="22"/>
          <w:lang w:val="en-US"/>
        </w:rPr>
        <w:t xml:space="preserve"> </w:t>
      </w:r>
      <w:r w:rsidR="009C7761">
        <w:rPr>
          <w:rFonts w:eastAsia="Arial Unicode MS" w:cs="Calibri"/>
          <w:szCs w:val="22"/>
          <w:lang w:val="en-US"/>
        </w:rPr>
        <w:t xml:space="preserve">energy </w:t>
      </w:r>
      <w:r w:rsidR="00D444AE" w:rsidRPr="009C7761">
        <w:rPr>
          <w:rFonts w:eastAsia="Arial Unicode MS" w:cs="Calibri"/>
          <w:szCs w:val="22"/>
          <w:lang w:val="en-US"/>
        </w:rPr>
        <w:t xml:space="preserve">flows at </w:t>
      </w:r>
      <w:r w:rsidR="009C7761">
        <w:rPr>
          <w:rFonts w:eastAsia="Arial Unicode MS" w:cs="Calibri"/>
          <w:szCs w:val="22"/>
          <w:lang w:val="en-US"/>
        </w:rPr>
        <w:t>times of the day that reduce costs on the network (</w:t>
      </w:r>
      <w:r w:rsidR="00D67C31">
        <w:rPr>
          <w:rFonts w:eastAsia="Arial Unicode MS" w:cs="Calibri"/>
          <w:szCs w:val="22"/>
          <w:lang w:val="en-US"/>
        </w:rPr>
        <w:t xml:space="preserve">by </w:t>
      </w:r>
      <w:r w:rsidR="009C7761">
        <w:rPr>
          <w:rFonts w:eastAsia="Arial Unicode MS" w:cs="Calibri"/>
          <w:szCs w:val="22"/>
          <w:lang w:val="en-US"/>
        </w:rPr>
        <w:t>reduc</w:t>
      </w:r>
      <w:r w:rsidR="00D67C31">
        <w:rPr>
          <w:rFonts w:eastAsia="Arial Unicode MS" w:cs="Calibri"/>
          <w:szCs w:val="22"/>
          <w:lang w:val="en-US"/>
        </w:rPr>
        <w:t>ing</w:t>
      </w:r>
      <w:r w:rsidR="009C7761">
        <w:rPr>
          <w:rFonts w:eastAsia="Arial Unicode MS" w:cs="Calibri"/>
          <w:szCs w:val="22"/>
          <w:lang w:val="en-US"/>
        </w:rPr>
        <w:t xml:space="preserve"> consumptio</w:t>
      </w:r>
      <w:r w:rsidR="00D67C31">
        <w:rPr>
          <w:rFonts w:eastAsia="Arial Unicode MS" w:cs="Calibri"/>
          <w:szCs w:val="22"/>
          <w:lang w:val="en-US"/>
        </w:rPr>
        <w:t>n</w:t>
      </w:r>
      <w:r w:rsidR="009C7761">
        <w:rPr>
          <w:rFonts w:eastAsia="Arial Unicode MS" w:cs="Calibri"/>
          <w:szCs w:val="22"/>
          <w:lang w:val="en-US"/>
        </w:rPr>
        <w:t xml:space="preserve"> and encourage export</w:t>
      </w:r>
      <w:r w:rsidR="00D67C31">
        <w:rPr>
          <w:rFonts w:eastAsia="Arial Unicode MS" w:cs="Calibri"/>
          <w:szCs w:val="22"/>
          <w:lang w:val="en-US"/>
        </w:rPr>
        <w:t>s</w:t>
      </w:r>
      <w:r w:rsidR="009C7761">
        <w:rPr>
          <w:rFonts w:eastAsia="Arial Unicode MS" w:cs="Calibri"/>
          <w:szCs w:val="22"/>
          <w:lang w:val="en-US"/>
        </w:rPr>
        <w:t xml:space="preserve"> </w:t>
      </w:r>
      <w:r w:rsidR="00D67C31">
        <w:rPr>
          <w:rFonts w:eastAsia="Arial Unicode MS" w:cs="Calibri"/>
          <w:szCs w:val="22"/>
          <w:lang w:val="en-US"/>
        </w:rPr>
        <w:t>during</w:t>
      </w:r>
      <w:r w:rsidR="009C7761">
        <w:rPr>
          <w:rFonts w:eastAsia="Arial Unicode MS" w:cs="Calibri"/>
          <w:szCs w:val="22"/>
          <w:lang w:val="en-US"/>
        </w:rPr>
        <w:t xml:space="preserve"> peak </w:t>
      </w:r>
      <w:r w:rsidR="00D67C31">
        <w:rPr>
          <w:rFonts w:eastAsia="Arial Unicode MS" w:cs="Calibri"/>
          <w:szCs w:val="22"/>
          <w:lang w:val="en-US"/>
        </w:rPr>
        <w:t>periods</w:t>
      </w:r>
      <w:r w:rsidR="009C7761">
        <w:rPr>
          <w:rFonts w:eastAsia="Arial Unicode MS" w:cs="Calibri"/>
          <w:szCs w:val="22"/>
          <w:lang w:val="en-US"/>
        </w:rPr>
        <w:t>)</w:t>
      </w:r>
      <w:r w:rsidR="00D444AE" w:rsidRPr="009C7761">
        <w:rPr>
          <w:rFonts w:eastAsia="Arial Unicode MS" w:cs="Calibri"/>
          <w:szCs w:val="22"/>
          <w:lang w:val="en-US"/>
        </w:rPr>
        <w:t>.</w:t>
      </w:r>
    </w:p>
    <w:p w14:paraId="1315AE69" w14:textId="6D7BCEEE" w:rsidR="00ED6CE3" w:rsidRPr="009C7761" w:rsidRDefault="00A55611" w:rsidP="00E31C4A">
      <w:pPr>
        <w:pStyle w:val="Body"/>
        <w:spacing w:before="120" w:after="0" w:line="259" w:lineRule="auto"/>
        <w:rPr>
          <w:rFonts w:eastAsia="Arial Unicode MS" w:cs="Calibri"/>
          <w:szCs w:val="22"/>
          <w:lang w:val="en-US"/>
        </w:rPr>
      </w:pPr>
      <w:r w:rsidRPr="00D444AE">
        <w:rPr>
          <w:rFonts w:eastAsia="Arial Unicode MS" w:cs="Calibri"/>
          <w:szCs w:val="22"/>
          <w:lang w:val="en-US"/>
        </w:rPr>
        <w:t>However, the effectiveness of consumption tariff reform shrinks with the increasing penetration of batteries and electric vehicles</w:t>
      </w:r>
      <w:r w:rsidR="00B47D4D">
        <w:rPr>
          <w:rFonts w:eastAsia="Arial Unicode MS" w:cs="Calibri"/>
          <w:szCs w:val="22"/>
          <w:lang w:val="en-US"/>
        </w:rPr>
        <w:t>. These</w:t>
      </w:r>
      <w:r w:rsidRPr="00D444AE">
        <w:rPr>
          <w:rFonts w:eastAsia="Arial Unicode MS" w:cs="Calibri"/>
          <w:szCs w:val="22"/>
          <w:lang w:val="en-US"/>
        </w:rPr>
        <w:t xml:space="preserve"> allow a high degree of independence from the grid, and therefore from </w:t>
      </w:r>
      <w:r w:rsidR="00ED6CE3" w:rsidRPr="009C7761">
        <w:rPr>
          <w:rFonts w:eastAsia="Arial Unicode MS" w:cs="Calibri"/>
          <w:szCs w:val="22"/>
          <w:lang w:val="en-US"/>
        </w:rPr>
        <w:t xml:space="preserve">paying </w:t>
      </w:r>
      <w:r w:rsidRPr="00D444AE">
        <w:rPr>
          <w:rFonts w:eastAsia="Arial Unicode MS" w:cs="Calibri"/>
          <w:szCs w:val="22"/>
          <w:lang w:val="en-US"/>
        </w:rPr>
        <w:t xml:space="preserve">network costs, even during the evening peak periods (when solar and non-solar households typically have similar peak demand). </w:t>
      </w:r>
      <w:r w:rsidR="001D051E">
        <w:rPr>
          <w:rFonts w:eastAsia="Arial Unicode MS" w:cs="Calibri"/>
          <w:szCs w:val="22"/>
          <w:lang w:val="en-US"/>
        </w:rPr>
        <w:t>T</w:t>
      </w:r>
      <w:r w:rsidRPr="00D444AE">
        <w:rPr>
          <w:rFonts w:eastAsia="Arial Unicode MS" w:cs="Calibri"/>
          <w:szCs w:val="22"/>
          <w:lang w:val="en-US"/>
        </w:rPr>
        <w:t xml:space="preserve">he limited capacity of many households to shift load from evenings to the solar trough </w:t>
      </w:r>
      <w:r w:rsidR="001D051E">
        <w:rPr>
          <w:rFonts w:eastAsia="Arial Unicode MS" w:cs="Calibri"/>
          <w:szCs w:val="22"/>
          <w:lang w:val="en-US"/>
        </w:rPr>
        <w:t xml:space="preserve">also </w:t>
      </w:r>
      <w:r w:rsidRPr="00D444AE">
        <w:rPr>
          <w:rFonts w:eastAsia="Arial Unicode MS" w:cs="Calibri"/>
          <w:szCs w:val="22"/>
          <w:lang w:val="en-US"/>
        </w:rPr>
        <w:t xml:space="preserve">means that, as solar penetration increases, so do the </w:t>
      </w:r>
      <w:r w:rsidR="001D051E">
        <w:rPr>
          <w:rFonts w:eastAsia="Arial Unicode MS" w:cs="Calibri"/>
          <w:szCs w:val="22"/>
          <w:lang w:val="en-US"/>
        </w:rPr>
        <w:t>challenges</w:t>
      </w:r>
      <w:r w:rsidR="001D051E" w:rsidRPr="00D444AE">
        <w:rPr>
          <w:rFonts w:eastAsia="Arial Unicode MS" w:cs="Calibri"/>
          <w:szCs w:val="22"/>
          <w:lang w:val="en-US"/>
        </w:rPr>
        <w:t xml:space="preserve"> </w:t>
      </w:r>
      <w:r w:rsidRPr="00D444AE">
        <w:rPr>
          <w:rFonts w:eastAsia="Arial Unicode MS" w:cs="Calibri"/>
          <w:szCs w:val="22"/>
          <w:lang w:val="en-US"/>
        </w:rPr>
        <w:t xml:space="preserve">associated with enabling its export to the grid. </w:t>
      </w:r>
    </w:p>
    <w:p w14:paraId="055186C4" w14:textId="04E3A358" w:rsidR="004B2782" w:rsidRDefault="00A55611" w:rsidP="00E31C4A">
      <w:pPr>
        <w:pStyle w:val="Body"/>
        <w:spacing w:before="120" w:after="0" w:line="259" w:lineRule="auto"/>
      </w:pPr>
      <w:r w:rsidRPr="00D444AE">
        <w:rPr>
          <w:rFonts w:eastAsia="Arial Unicode MS" w:cs="Calibri"/>
          <w:szCs w:val="22"/>
          <w:lang w:val="en-US"/>
        </w:rPr>
        <w:t xml:space="preserve">We therefore consider that the </w:t>
      </w:r>
      <w:r w:rsidR="00D67C31">
        <w:rPr>
          <w:rFonts w:eastAsia="Arial Unicode MS" w:cs="Calibri"/>
          <w:szCs w:val="22"/>
          <w:lang w:val="en-US"/>
        </w:rPr>
        <w:t xml:space="preserve">consumption tariff </w:t>
      </w:r>
      <w:r w:rsidRPr="00D444AE">
        <w:rPr>
          <w:rFonts w:eastAsia="Arial Unicode MS" w:cs="Calibri"/>
          <w:szCs w:val="22"/>
          <w:lang w:val="en-US"/>
        </w:rPr>
        <w:t>reforms already underway are not sufficient to enable a</w:t>
      </w:r>
      <w:r w:rsidR="00BE1455" w:rsidRPr="00D444AE">
        <w:rPr>
          <w:rFonts w:eastAsia="Arial Unicode MS" w:cs="Calibri"/>
          <w:szCs w:val="22"/>
          <w:lang w:val="en-US"/>
        </w:rPr>
        <w:t>n efficient and fair</w:t>
      </w:r>
      <w:r w:rsidRPr="00D444AE">
        <w:rPr>
          <w:rFonts w:eastAsia="Arial Unicode MS" w:cs="Calibri"/>
          <w:szCs w:val="22"/>
          <w:lang w:val="en-US"/>
        </w:rPr>
        <w:t xml:space="preserve"> high DER future system</w:t>
      </w:r>
      <w:r w:rsidRPr="003D16B0">
        <w:rPr>
          <w:rFonts w:eastAsia="Arial Unicode MS" w:cs="Calibri"/>
          <w:lang w:val="en-US"/>
        </w:rPr>
        <w:t xml:space="preserve">. </w:t>
      </w:r>
    </w:p>
    <w:p w14:paraId="5C3887FB" w14:textId="54D3D0C0" w:rsidR="004B2782" w:rsidRPr="008C6E85" w:rsidRDefault="004B2782" w:rsidP="00E31C4A">
      <w:pPr>
        <w:pStyle w:val="Subtitle"/>
        <w:spacing w:before="120" w:after="0" w:line="259" w:lineRule="auto"/>
      </w:pPr>
      <w:r w:rsidRPr="00CE6B2D">
        <w:t>Summary of</w:t>
      </w:r>
      <w:r w:rsidRPr="008C6E85">
        <w:t xml:space="preserve"> ISSUE</w:t>
      </w:r>
    </w:p>
    <w:p w14:paraId="048E9530" w14:textId="392942CC" w:rsidR="008D38F3" w:rsidRPr="006624DF" w:rsidRDefault="008D38F3" w:rsidP="00E31C4A">
      <w:pPr>
        <w:pStyle w:val="Heading2"/>
        <w:spacing w:after="0" w:line="259" w:lineRule="auto"/>
        <w:rPr>
          <w:rStyle w:val="None"/>
        </w:rPr>
      </w:pPr>
      <w:r w:rsidRPr="006624DF">
        <w:rPr>
          <w:rStyle w:val="None"/>
        </w:rPr>
        <w:t xml:space="preserve">DER provides benefits </w:t>
      </w:r>
    </w:p>
    <w:p w14:paraId="57D98FFB" w14:textId="4019C02E" w:rsidR="002D6570" w:rsidRPr="008D38F3" w:rsidRDefault="00A55611" w:rsidP="00E31C4A">
      <w:pPr>
        <w:pStyle w:val="Body"/>
        <w:spacing w:before="120" w:after="0" w:line="259" w:lineRule="auto"/>
        <w:rPr>
          <w:rStyle w:val="None"/>
          <w:rFonts w:cs="Calibri"/>
          <w:szCs w:val="22"/>
        </w:rPr>
      </w:pPr>
      <w:r w:rsidRPr="008D38F3">
        <w:rPr>
          <w:rStyle w:val="None"/>
          <w:rFonts w:eastAsia="Arial Unicode MS" w:cs="Calibri"/>
          <w:szCs w:val="22"/>
          <w:lang w:val="en-US"/>
        </w:rPr>
        <w:t xml:space="preserve">Investment by households and businesses in DER such as solar PV, batteries, electric vehicles and smart appliances is rapidly changing the way Australia produces, consumes and manages electricity. DER technologies provide benefits and opportunities for </w:t>
      </w:r>
      <w:r w:rsidR="003B6939">
        <w:rPr>
          <w:rStyle w:val="None"/>
          <w:rFonts w:eastAsia="Arial Unicode MS" w:cs="Calibri"/>
          <w:szCs w:val="22"/>
          <w:lang w:val="en-US"/>
        </w:rPr>
        <w:t xml:space="preserve">all </w:t>
      </w:r>
      <w:r w:rsidRPr="008D38F3">
        <w:rPr>
          <w:rStyle w:val="None"/>
          <w:rFonts w:eastAsia="Arial Unicode MS" w:cs="Calibri"/>
          <w:szCs w:val="22"/>
          <w:lang w:val="en-US"/>
        </w:rPr>
        <w:t>energy user</w:t>
      </w:r>
      <w:r w:rsidRPr="008D38F3">
        <w:rPr>
          <w:rStyle w:val="None"/>
          <w:rFonts w:eastAsia="Arial Unicode MS" w:cs="Calibri"/>
          <w:szCs w:val="22"/>
        </w:rPr>
        <w:t xml:space="preserve">s, </w:t>
      </w:r>
      <w:r w:rsidRPr="008D38F3">
        <w:rPr>
          <w:rStyle w:val="None"/>
          <w:rFonts w:eastAsia="Arial Unicode MS" w:cs="Calibri"/>
          <w:szCs w:val="22"/>
          <w:lang w:val="en-US"/>
        </w:rPr>
        <w:t xml:space="preserve">including lower bills, greater control and flexibility, and assisting the urgent need to move towards a zero net carbon energy system. </w:t>
      </w:r>
    </w:p>
    <w:p w14:paraId="50758140" w14:textId="58C57832" w:rsidR="002D6570" w:rsidRPr="006F530D" w:rsidRDefault="00A55611" w:rsidP="00353B6A">
      <w:pPr>
        <w:pStyle w:val="Quote1"/>
        <w:rPr>
          <w:rStyle w:val="None"/>
          <w:rFonts w:eastAsia="Gill Sans" w:cs="Gill Sans"/>
          <w:szCs w:val="24"/>
          <w:lang w:val="en-AU"/>
        </w:rPr>
      </w:pPr>
      <w:r w:rsidRPr="006F530D">
        <w:t xml:space="preserve">Distributed] PV generation already exceeds the largest scheduled generator in the NEM today. There is already 9 GW of </w:t>
      </w:r>
      <w:r w:rsidR="008D38F3" w:rsidRPr="006F530D">
        <w:t>rooftop sol</w:t>
      </w:r>
      <w:r w:rsidR="008C6E85" w:rsidRPr="006F530D">
        <w:t>a</w:t>
      </w:r>
      <w:r w:rsidR="008D38F3" w:rsidRPr="006F530D">
        <w:t xml:space="preserve">r </w:t>
      </w:r>
      <w:r w:rsidRPr="006F530D">
        <w:t>installed in the NEM today; by 2025, this is projected to increase to 12 GW in the Central scenario and 19 GW in the Step Change scenario.</w:t>
      </w:r>
      <w:r w:rsidRPr="006F530D">
        <w:rPr>
          <w:rStyle w:val="None"/>
          <w:rFonts w:eastAsia="Gill Sans"/>
          <w:vertAlign w:val="superscript"/>
        </w:rPr>
        <w:footnoteReference w:id="13"/>
      </w:r>
      <w:r w:rsidRPr="006F530D">
        <w:t xml:space="preserve"> </w:t>
      </w:r>
    </w:p>
    <w:p w14:paraId="104DA38C" w14:textId="4ADFEA24" w:rsidR="00955BCA" w:rsidRDefault="00A55611" w:rsidP="00E31C4A">
      <w:pPr>
        <w:pStyle w:val="Body"/>
        <w:spacing w:before="120" w:after="0" w:line="259" w:lineRule="auto"/>
        <w:rPr>
          <w:rFonts w:eastAsia="Arial Unicode MS" w:cs="Calibri"/>
          <w:szCs w:val="22"/>
          <w:lang w:val="en-US"/>
        </w:rPr>
      </w:pPr>
      <w:r w:rsidRPr="008D38F3">
        <w:rPr>
          <w:rFonts w:eastAsia="Arial Unicode MS" w:cs="Calibri"/>
          <w:szCs w:val="22"/>
          <w:lang w:val="en-US"/>
        </w:rPr>
        <w:t>According to AEMO, DER could account for nearly one quarter of all generation capacity in the NEM by 2040, resulting in potential savings to consumers of around $1 billion as well as significant reductions in carbon emissions.</w:t>
      </w:r>
      <w:r w:rsidRPr="008D38F3">
        <w:rPr>
          <w:rStyle w:val="None"/>
          <w:rFonts w:cs="Calibri"/>
          <w:szCs w:val="22"/>
          <w:vertAlign w:val="superscript"/>
        </w:rPr>
        <w:footnoteReference w:id="14"/>
      </w:r>
      <w:r w:rsidRPr="008D38F3">
        <w:rPr>
          <w:rFonts w:eastAsia="Arial Unicode MS" w:cs="Calibri"/>
          <w:szCs w:val="22"/>
          <w:lang w:val="en-US"/>
        </w:rPr>
        <w:t xml:space="preserve"> </w:t>
      </w:r>
      <w:r w:rsidR="00F207B0">
        <w:rPr>
          <w:rFonts w:eastAsia="Arial Unicode MS" w:cs="Calibri"/>
          <w:szCs w:val="22"/>
          <w:lang w:val="en-US"/>
        </w:rPr>
        <w:t>A more recent CSIRO modelling update for AEMO projects combined residential and commercial rooftop PV capacity of up to 60 GW by 2050 – a massive increase of up to 700 per cent on the capacity in 2020.</w:t>
      </w:r>
      <w:r w:rsidR="00955BCA">
        <w:rPr>
          <w:rStyle w:val="FootnoteReference"/>
          <w:rFonts w:eastAsia="Arial Unicode MS" w:cs="Calibri"/>
          <w:szCs w:val="22"/>
          <w:lang w:val="en-US"/>
        </w:rPr>
        <w:footnoteReference w:id="15"/>
      </w:r>
    </w:p>
    <w:p w14:paraId="0A524322" w14:textId="6ABE4F0F" w:rsidR="008D38F3" w:rsidRPr="008D38F3" w:rsidRDefault="008D38F3" w:rsidP="00E31C4A">
      <w:pPr>
        <w:pStyle w:val="Heading2"/>
        <w:spacing w:after="0" w:line="259" w:lineRule="auto"/>
      </w:pPr>
      <w:r>
        <w:t>DER growth is creating challenges</w:t>
      </w:r>
    </w:p>
    <w:p w14:paraId="3F6AD497" w14:textId="5BC670CF" w:rsidR="006F530D" w:rsidRPr="006F530D" w:rsidRDefault="00AB2EBB" w:rsidP="00E31C4A">
      <w:pPr>
        <w:pStyle w:val="Body"/>
        <w:spacing w:before="120" w:after="0" w:line="259" w:lineRule="auto"/>
        <w:rPr>
          <w:rFonts w:eastAsia="Arial Unicode MS" w:cs="Calibri"/>
          <w:color w:val="auto"/>
          <w:szCs w:val="22"/>
          <w:lang w:val="en-US"/>
        </w:rPr>
      </w:pPr>
      <w:r w:rsidRPr="004B188F">
        <w:rPr>
          <w:rFonts w:eastAsia="Arial Unicode MS" w:cs="Calibri"/>
          <w:szCs w:val="22"/>
          <w:lang w:val="en-US"/>
        </w:rPr>
        <w:t xml:space="preserve">There are a number of challenges emerging as a result of the growth of DER </w:t>
      </w:r>
      <w:r w:rsidR="00F407BF">
        <w:rPr>
          <w:rFonts w:eastAsia="Arial Unicode MS" w:cs="Calibri"/>
          <w:szCs w:val="22"/>
          <w:lang w:val="en-US"/>
        </w:rPr>
        <w:t>under the</w:t>
      </w:r>
      <w:r w:rsidR="00B03FC3">
        <w:rPr>
          <w:rFonts w:eastAsia="Arial Unicode MS" w:cs="Calibri"/>
          <w:szCs w:val="22"/>
          <w:lang w:val="en-US"/>
        </w:rPr>
        <w:t xml:space="preserve"> current rules, </w:t>
      </w:r>
      <w:r w:rsidR="00B03FC3" w:rsidRPr="004B188F">
        <w:rPr>
          <w:rFonts w:eastAsia="Arial Unicode MS" w:cs="Calibri"/>
          <w:szCs w:val="22"/>
          <w:lang w:val="en-US"/>
        </w:rPr>
        <w:t>which</w:t>
      </w:r>
      <w:r w:rsidRPr="004B188F">
        <w:rPr>
          <w:rFonts w:eastAsia="Arial Unicode MS" w:cs="Calibri"/>
          <w:szCs w:val="22"/>
          <w:lang w:val="en-US"/>
        </w:rPr>
        <w:t xml:space="preserve"> are </w:t>
      </w:r>
      <w:r w:rsidR="00CB4C7D">
        <w:rPr>
          <w:rFonts w:eastAsia="Arial Unicode MS" w:cs="Calibri"/>
          <w:szCs w:val="22"/>
          <w:lang w:val="en-US"/>
        </w:rPr>
        <w:t>constraining</w:t>
      </w:r>
      <w:r w:rsidRPr="004B188F">
        <w:rPr>
          <w:rFonts w:eastAsia="Arial Unicode MS" w:cs="Calibri"/>
          <w:szCs w:val="22"/>
          <w:lang w:val="en-US"/>
        </w:rPr>
        <w:t xml:space="preserve"> the</w:t>
      </w:r>
      <w:r w:rsidR="008747D3">
        <w:rPr>
          <w:rFonts w:eastAsia="Arial Unicode MS" w:cs="Calibri"/>
          <w:szCs w:val="22"/>
          <w:lang w:val="en-US"/>
        </w:rPr>
        <w:t>ir</w:t>
      </w:r>
      <w:r w:rsidRPr="004B188F">
        <w:rPr>
          <w:rFonts w:eastAsia="Arial Unicode MS" w:cs="Calibri"/>
          <w:szCs w:val="22"/>
          <w:lang w:val="en-US"/>
        </w:rPr>
        <w:t xml:space="preserve"> benefits.</w:t>
      </w:r>
      <w:r w:rsidR="006F530D">
        <w:rPr>
          <w:rFonts w:eastAsia="Arial Unicode MS" w:cs="Calibri"/>
          <w:szCs w:val="22"/>
          <w:lang w:val="en-US"/>
        </w:rPr>
        <w:t xml:space="preserve"> </w:t>
      </w:r>
      <w:r w:rsidR="006F530D" w:rsidRPr="006F530D">
        <w:rPr>
          <w:rFonts w:eastAsia="Arial Unicode MS" w:cs="Calibri"/>
          <w:szCs w:val="22"/>
          <w:lang w:val="en-US"/>
        </w:rPr>
        <w:t xml:space="preserve">For example, the </w:t>
      </w:r>
      <w:r w:rsidR="006F530D" w:rsidRPr="00353B6A">
        <w:rPr>
          <w:bCs/>
          <w:color w:val="auto"/>
          <w:szCs w:val="22"/>
          <w:lang w:val="en-US"/>
        </w:rPr>
        <w:t xml:space="preserve">AER State of the </w:t>
      </w:r>
      <w:r w:rsidR="00CB4C7D">
        <w:rPr>
          <w:bCs/>
          <w:color w:val="auto"/>
          <w:szCs w:val="22"/>
          <w:lang w:val="en-US"/>
        </w:rPr>
        <w:t>E</w:t>
      </w:r>
      <w:r w:rsidR="006F530D" w:rsidRPr="00353B6A">
        <w:rPr>
          <w:bCs/>
          <w:color w:val="auto"/>
          <w:szCs w:val="22"/>
          <w:lang w:val="en-US"/>
        </w:rPr>
        <w:t xml:space="preserve">nergy </w:t>
      </w:r>
      <w:r w:rsidR="00CB4C7D">
        <w:rPr>
          <w:bCs/>
          <w:color w:val="auto"/>
          <w:szCs w:val="22"/>
          <w:lang w:val="en-US"/>
        </w:rPr>
        <w:t>M</w:t>
      </w:r>
      <w:r w:rsidR="006F530D" w:rsidRPr="00353B6A">
        <w:rPr>
          <w:bCs/>
          <w:color w:val="auto"/>
          <w:szCs w:val="22"/>
          <w:lang w:val="en-US"/>
        </w:rPr>
        <w:t xml:space="preserve">arket </w:t>
      </w:r>
      <w:r w:rsidR="006F530D" w:rsidRPr="006F530D">
        <w:rPr>
          <w:bCs/>
          <w:color w:val="auto"/>
          <w:szCs w:val="22"/>
          <w:lang w:val="en-US"/>
        </w:rPr>
        <w:t>2020</w:t>
      </w:r>
      <w:r w:rsidR="006F530D" w:rsidRPr="006F530D">
        <w:rPr>
          <w:b/>
          <w:bCs/>
          <w:color w:val="auto"/>
          <w:szCs w:val="22"/>
          <w:lang w:val="en-US"/>
        </w:rPr>
        <w:t xml:space="preserve"> </w:t>
      </w:r>
      <w:r w:rsidR="006F530D" w:rsidRPr="006F530D">
        <w:rPr>
          <w:bCs/>
          <w:color w:val="auto"/>
          <w:szCs w:val="22"/>
          <w:lang w:val="en-US"/>
        </w:rPr>
        <w:t>states</w:t>
      </w:r>
      <w:r w:rsidR="006F530D" w:rsidRPr="006F530D">
        <w:rPr>
          <w:bCs/>
          <w:color w:val="auto"/>
          <w:sz w:val="21"/>
          <w:szCs w:val="21"/>
          <w:lang w:val="en-US"/>
        </w:rPr>
        <w:t>:</w:t>
      </w:r>
    </w:p>
    <w:p w14:paraId="739325FF" w14:textId="205EF809" w:rsidR="006F530D" w:rsidRPr="004B188F" w:rsidRDefault="006F530D" w:rsidP="00353B6A">
      <w:pPr>
        <w:pStyle w:val="Quote1"/>
      </w:pPr>
      <w:r w:rsidRPr="006F530D">
        <w:t xml:space="preserve">Investment in DER by energy customers poses challenges to the power system, in terms of DER’s lack of visibility, and variations in controllability and level of performance. If integrated efficiently, DER has a flexible nature that can help delay the need for large scale generation and network investments, and provide new </w:t>
      </w:r>
      <w:r w:rsidRPr="006F530D">
        <w:lastRenderedPageBreak/>
        <w:t xml:space="preserve">sources of network support and energy management capabilities. The ability to take advantage of these opportunities depends on how well DER—for example, rooftop solar PV systems, household battery systems, and demand response such as home energy management systems—interact with the system. The CSIRO estimated household bills could lower by as much as $400 per year if these resources are </w:t>
      </w:r>
      <w:proofErr w:type="spellStart"/>
      <w:r w:rsidRPr="006F530D">
        <w:t>optimised</w:t>
      </w:r>
      <w:proofErr w:type="spellEnd"/>
      <w:r w:rsidRPr="006F530D">
        <w:t>.</w:t>
      </w:r>
    </w:p>
    <w:p w14:paraId="779BCCBA" w14:textId="0206E44B" w:rsidR="00AB2EBB" w:rsidRPr="004B188F" w:rsidRDefault="00AB2EBB" w:rsidP="00E31C4A">
      <w:pPr>
        <w:pStyle w:val="Label"/>
        <w:spacing w:before="120" w:after="0" w:line="259" w:lineRule="auto"/>
        <w:rPr>
          <w:rStyle w:val="None"/>
          <w:rFonts w:ascii="Calibri" w:hAnsi="Calibri" w:cs="Calibri"/>
          <w:b/>
          <w:i/>
          <w:iCs/>
          <w:color w:val="auto"/>
        </w:rPr>
      </w:pPr>
      <w:r w:rsidRPr="004B188F">
        <w:rPr>
          <w:rStyle w:val="None"/>
          <w:rFonts w:ascii="Calibri" w:hAnsi="Calibri" w:cs="Calibri"/>
          <w:b/>
          <w:i/>
          <w:iCs/>
          <w:color w:val="auto"/>
        </w:rPr>
        <w:t>Technical</w:t>
      </w:r>
      <w:r w:rsidR="00E31579">
        <w:rPr>
          <w:rStyle w:val="None"/>
          <w:rFonts w:ascii="Calibri" w:hAnsi="Calibri" w:cs="Calibri"/>
          <w:b/>
          <w:i/>
          <w:iCs/>
          <w:color w:val="auto"/>
        </w:rPr>
        <w:t xml:space="preserve"> issues</w:t>
      </w:r>
    </w:p>
    <w:p w14:paraId="0EE41885" w14:textId="001DB86F" w:rsidR="00646755" w:rsidRPr="007E4849" w:rsidRDefault="008747D3" w:rsidP="00E31C4A">
      <w:pPr>
        <w:pStyle w:val="Body"/>
        <w:spacing w:before="120" w:after="0" w:line="259" w:lineRule="auto"/>
        <w:rPr>
          <w:rFonts w:eastAsia="Arial Unicode MS" w:cs="Calibri"/>
          <w:szCs w:val="22"/>
          <w:lang w:val="en-US"/>
        </w:rPr>
      </w:pPr>
      <w:r>
        <w:rPr>
          <w:rFonts w:cs="Calibri"/>
          <w:color w:val="auto"/>
          <w:szCs w:val="21"/>
          <w:shd w:val="clear" w:color="auto" w:fill="FFFFFF"/>
        </w:rPr>
        <w:t>The grid was not constructed</w:t>
      </w:r>
      <w:r w:rsidR="00102C2F" w:rsidRPr="00353B6A">
        <w:rPr>
          <w:rFonts w:cs="Calibri"/>
          <w:color w:val="auto"/>
          <w:szCs w:val="21"/>
          <w:shd w:val="clear" w:color="auto" w:fill="FFFFFF"/>
        </w:rPr>
        <w:t xml:space="preserve"> for electricity to move in two directions. While it is possible for electricity to flow </w:t>
      </w:r>
      <w:r>
        <w:rPr>
          <w:rFonts w:cs="Calibri"/>
          <w:color w:val="auto"/>
          <w:szCs w:val="21"/>
          <w:shd w:val="clear" w:color="auto" w:fill="FFFFFF"/>
        </w:rPr>
        <w:t>upstream</w:t>
      </w:r>
      <w:r w:rsidR="00102C2F" w:rsidRPr="00353B6A">
        <w:rPr>
          <w:rFonts w:cs="Calibri"/>
          <w:color w:val="auto"/>
          <w:szCs w:val="21"/>
          <w:shd w:val="clear" w:color="auto" w:fill="FFFFFF"/>
        </w:rPr>
        <w:t xml:space="preserve">, it </w:t>
      </w:r>
      <w:r>
        <w:rPr>
          <w:rFonts w:cs="Calibri"/>
          <w:color w:val="auto"/>
          <w:szCs w:val="21"/>
          <w:shd w:val="clear" w:color="auto" w:fill="FFFFFF"/>
        </w:rPr>
        <w:t xml:space="preserve">creates technical challenges at scale, especially in </w:t>
      </w:r>
      <w:r w:rsidR="0079263A">
        <w:rPr>
          <w:rFonts w:cs="Calibri"/>
          <w:color w:val="auto"/>
          <w:szCs w:val="21"/>
          <w:shd w:val="clear" w:color="auto" w:fill="FFFFFF"/>
        </w:rPr>
        <w:t>areas with existing network constraints and during peak periods.</w:t>
      </w:r>
      <w:r w:rsidR="0079263A">
        <w:rPr>
          <w:rFonts w:eastAsia="Arial Unicode MS" w:cs="Calibri"/>
          <w:szCs w:val="22"/>
          <w:lang w:val="en-US"/>
        </w:rPr>
        <w:t xml:space="preserve"> </w:t>
      </w:r>
      <w:r w:rsidR="00C27543" w:rsidRPr="007E4849">
        <w:rPr>
          <w:rFonts w:eastAsia="Arial Unicode MS" w:cs="Calibri"/>
          <w:szCs w:val="22"/>
          <w:lang w:val="en-US"/>
        </w:rPr>
        <w:t>The boom in rooftop PV</w:t>
      </w:r>
      <w:r w:rsidR="00646755" w:rsidRPr="007E4849">
        <w:rPr>
          <w:rFonts w:eastAsia="Arial Unicode MS" w:cs="Calibri"/>
          <w:szCs w:val="22"/>
          <w:lang w:val="en-US"/>
        </w:rPr>
        <w:t>, specifically the increasingly large surplus outputs being exported to the grid in some areas</w:t>
      </w:r>
      <w:r w:rsidR="0079263A">
        <w:rPr>
          <w:rFonts w:eastAsia="Arial Unicode MS" w:cs="Calibri"/>
          <w:szCs w:val="22"/>
          <w:lang w:val="en-US"/>
        </w:rPr>
        <w:t xml:space="preserve"> in the middle of the day (especially in spring and autumn, when peak demand is relatively low)</w:t>
      </w:r>
      <w:r w:rsidR="00646755" w:rsidRPr="007E4849">
        <w:rPr>
          <w:rFonts w:eastAsia="Arial Unicode MS" w:cs="Calibri"/>
          <w:szCs w:val="22"/>
          <w:lang w:val="en-US"/>
        </w:rPr>
        <w:t>,</w:t>
      </w:r>
      <w:r w:rsidR="007E4849">
        <w:rPr>
          <w:rFonts w:eastAsia="Arial Unicode MS" w:cs="Calibri"/>
          <w:szCs w:val="22"/>
          <w:lang w:val="en-US"/>
        </w:rPr>
        <w:t xml:space="preserve"> </w:t>
      </w:r>
      <w:r w:rsidR="00646755" w:rsidRPr="007E4849">
        <w:rPr>
          <w:rFonts w:eastAsia="Arial Unicode MS" w:cs="Calibri"/>
          <w:szCs w:val="22"/>
          <w:lang w:val="en-US"/>
        </w:rPr>
        <w:t>is</w:t>
      </w:r>
      <w:r w:rsidR="00C27543" w:rsidRPr="007E4849">
        <w:rPr>
          <w:rFonts w:eastAsia="Arial Unicode MS" w:cs="Calibri"/>
          <w:szCs w:val="22"/>
          <w:lang w:val="en-US"/>
        </w:rPr>
        <w:t xml:space="preserve"> creating technical challenges for networks. </w:t>
      </w:r>
    </w:p>
    <w:p w14:paraId="1F9B0CE8" w14:textId="43F1BFD6" w:rsidR="00C27543" w:rsidRPr="007E4849" w:rsidRDefault="00C27543" w:rsidP="007E4849">
      <w:pPr>
        <w:pStyle w:val="Body"/>
        <w:spacing w:before="120" w:after="0" w:line="259" w:lineRule="auto"/>
        <w:rPr>
          <w:rFonts w:eastAsia="Arial Unicode MS" w:cs="Calibri"/>
          <w:szCs w:val="22"/>
          <w:lang w:val="en-US"/>
        </w:rPr>
      </w:pPr>
      <w:r w:rsidRPr="007E4849">
        <w:rPr>
          <w:rFonts w:eastAsia="Arial Unicode MS" w:cs="Calibri"/>
          <w:szCs w:val="22"/>
          <w:lang w:val="en-US"/>
        </w:rPr>
        <w:t>AEMO</w:t>
      </w:r>
      <w:r w:rsidR="00646755" w:rsidRPr="007E4849">
        <w:rPr>
          <w:rFonts w:eastAsia="Arial Unicode MS" w:cs="Calibri"/>
          <w:szCs w:val="22"/>
          <w:lang w:val="en-US"/>
        </w:rPr>
        <w:t xml:space="preserve"> found that in </w:t>
      </w:r>
      <w:r w:rsidRPr="007E4849">
        <w:rPr>
          <w:rFonts w:cs="Calibri"/>
          <w:szCs w:val="22"/>
        </w:rPr>
        <w:t xml:space="preserve">2019, South Australia operated for a period where 64% of regional demand was met by DPV generation. By 2025, this could reach as high as 85%. </w:t>
      </w:r>
      <w:r w:rsidR="00646755" w:rsidRPr="007E4849">
        <w:rPr>
          <w:rFonts w:cs="Calibri"/>
          <w:szCs w:val="22"/>
        </w:rPr>
        <w:t>AEMO estimates that o</w:t>
      </w:r>
      <w:r w:rsidRPr="007E4849">
        <w:rPr>
          <w:rFonts w:cs="Calibri"/>
          <w:szCs w:val="22"/>
        </w:rPr>
        <w:t xml:space="preserve">ther mainland NEM regions could be regularly operating close to or above 50% </w:t>
      </w:r>
      <w:r w:rsidR="00646755" w:rsidRPr="007E4849">
        <w:rPr>
          <w:rFonts w:cs="Calibri"/>
          <w:szCs w:val="22"/>
        </w:rPr>
        <w:t>solar exports</w:t>
      </w:r>
      <w:r w:rsidRPr="007E4849">
        <w:rPr>
          <w:rFonts w:cs="Calibri"/>
          <w:szCs w:val="22"/>
        </w:rPr>
        <w:t>.</w:t>
      </w:r>
      <w:r w:rsidRPr="007E4849">
        <w:rPr>
          <w:rStyle w:val="None"/>
          <w:rFonts w:cs="Calibri"/>
          <w:szCs w:val="22"/>
          <w:vertAlign w:val="superscript"/>
        </w:rPr>
        <w:footnoteReference w:id="16"/>
      </w:r>
      <w:r w:rsidRPr="007E4849">
        <w:rPr>
          <w:rFonts w:cs="Calibri"/>
          <w:szCs w:val="22"/>
        </w:rPr>
        <w:t xml:space="preserve"> </w:t>
      </w:r>
      <w:r w:rsidRPr="007E4849">
        <w:rPr>
          <w:rFonts w:eastAsia="Arial Unicode MS" w:cs="Calibri"/>
          <w:szCs w:val="22"/>
          <w:lang w:val="en-US"/>
        </w:rPr>
        <w:t xml:space="preserve">Likewise, data from the Clean Energy Regulator reveals that the average rooftop PV system size </w:t>
      </w:r>
      <w:r w:rsidR="003B6939" w:rsidRPr="007E4849">
        <w:rPr>
          <w:rFonts w:eastAsia="Arial Unicode MS" w:cs="Calibri"/>
          <w:szCs w:val="22"/>
          <w:lang w:val="en-US"/>
        </w:rPr>
        <w:t xml:space="preserve">currently being installed </w:t>
      </w:r>
      <w:r w:rsidRPr="007E4849">
        <w:rPr>
          <w:rFonts w:eastAsia="Arial Unicode MS" w:cs="Calibri"/>
          <w:szCs w:val="22"/>
          <w:lang w:val="en-US"/>
        </w:rPr>
        <w:t>is around 8 kW – far beyond most households’ daytime needs</w:t>
      </w:r>
      <w:r w:rsidR="006159B8">
        <w:rPr>
          <w:rFonts w:eastAsia="Arial Unicode MS" w:cs="Calibri"/>
          <w:szCs w:val="22"/>
          <w:lang w:val="en-US"/>
        </w:rPr>
        <w:t xml:space="preserve"> and</w:t>
      </w:r>
      <w:r w:rsidRPr="007E4849">
        <w:rPr>
          <w:rFonts w:eastAsia="Arial Unicode MS" w:cs="Calibri"/>
          <w:szCs w:val="22"/>
          <w:lang w:val="en-US"/>
        </w:rPr>
        <w:t xml:space="preserve"> </w:t>
      </w:r>
      <w:r w:rsidR="00646755" w:rsidRPr="007E4849">
        <w:rPr>
          <w:rFonts w:eastAsia="Arial Unicode MS" w:cs="Calibri"/>
          <w:szCs w:val="22"/>
          <w:lang w:val="en-US"/>
        </w:rPr>
        <w:t>further increasing the</w:t>
      </w:r>
      <w:r w:rsidRPr="007E4849">
        <w:rPr>
          <w:rFonts w:eastAsia="Arial Unicode MS" w:cs="Calibri"/>
          <w:szCs w:val="22"/>
          <w:lang w:val="en-US"/>
        </w:rPr>
        <w:t xml:space="preserve"> surplus output being exported to the grid.</w:t>
      </w:r>
      <w:r w:rsidRPr="007E4849">
        <w:rPr>
          <w:rStyle w:val="None"/>
          <w:rFonts w:cs="Calibri"/>
          <w:szCs w:val="22"/>
          <w:vertAlign w:val="superscript"/>
        </w:rPr>
        <w:footnoteReference w:id="17"/>
      </w:r>
      <w:r w:rsidRPr="007E4849">
        <w:rPr>
          <w:rFonts w:eastAsia="Arial Unicode MS" w:cs="Calibri"/>
          <w:szCs w:val="22"/>
          <w:lang w:val="en-US"/>
        </w:rPr>
        <w:t xml:space="preserve"> </w:t>
      </w:r>
    </w:p>
    <w:p w14:paraId="36EED0EF" w14:textId="711CD3E9" w:rsidR="006159B8" w:rsidRDefault="00C27543" w:rsidP="00353B6A">
      <w:pPr>
        <w:spacing w:before="120" w:after="0" w:line="259" w:lineRule="auto"/>
      </w:pPr>
      <w:r w:rsidRPr="007E4849">
        <w:rPr>
          <w:rFonts w:cs="Calibri"/>
          <w:szCs w:val="22"/>
        </w:rPr>
        <w:t xml:space="preserve">The main technical impacts of </w:t>
      </w:r>
      <w:r w:rsidR="00363185" w:rsidRPr="007E4849">
        <w:rPr>
          <w:rFonts w:cs="Calibri"/>
          <w:szCs w:val="22"/>
        </w:rPr>
        <w:t>increasing exports into the grid</w:t>
      </w:r>
      <w:r w:rsidRPr="007E4849">
        <w:rPr>
          <w:rFonts w:cs="Calibri"/>
          <w:szCs w:val="22"/>
        </w:rPr>
        <w:t xml:space="preserve"> relate to overvoltage and breaching of thermal capacity limits. </w:t>
      </w:r>
      <w:r w:rsidRPr="007E4849">
        <w:t xml:space="preserve">DER </w:t>
      </w:r>
      <w:r w:rsidR="00363185" w:rsidRPr="007E4849">
        <w:t xml:space="preserve">is </w:t>
      </w:r>
      <w:r w:rsidRPr="007E4849">
        <w:t>not the only cause of voltage problems</w:t>
      </w:r>
      <w:r w:rsidR="006159B8">
        <w:t xml:space="preserve">. Air conditioners and other large loads have the opposite effect </w:t>
      </w:r>
      <w:r w:rsidRPr="007E4849">
        <w:t>— voltage drops.</w:t>
      </w:r>
      <w:r w:rsidR="008A7338" w:rsidRPr="007E4849">
        <w:rPr>
          <w:vertAlign w:val="superscript"/>
        </w:rPr>
        <w:footnoteReference w:id="18"/>
      </w:r>
      <w:r w:rsidRPr="007E4849">
        <w:t xml:space="preserve"> </w:t>
      </w:r>
      <w:r w:rsidR="007E4849">
        <w:t xml:space="preserve">However, </w:t>
      </w:r>
      <w:r w:rsidR="007E4849" w:rsidRPr="007E4849">
        <w:t>in</w:t>
      </w:r>
      <w:r w:rsidR="00E31C4A" w:rsidRPr="007E4849">
        <w:t xml:space="preserve"> assessing </w:t>
      </w:r>
      <w:r w:rsidR="00D60B08">
        <w:t>the</w:t>
      </w:r>
      <w:r w:rsidR="00E31C4A" w:rsidRPr="007E4849">
        <w:t xml:space="preserve"> proposal of one </w:t>
      </w:r>
      <w:r w:rsidR="007E4849" w:rsidRPr="007E4849">
        <w:t>network</w:t>
      </w:r>
      <w:r w:rsidR="00E31C4A" w:rsidRPr="007E4849">
        <w:t xml:space="preserve"> to increase its expenditure to integrate more DER into the system, the AER found</w:t>
      </w:r>
      <w:r w:rsidR="006159B8">
        <w:t>:</w:t>
      </w:r>
      <w:r w:rsidR="00E31C4A" w:rsidRPr="007E4849">
        <w:t xml:space="preserve"> </w:t>
      </w:r>
    </w:p>
    <w:p w14:paraId="396067C8" w14:textId="1AF3D804" w:rsidR="00E31C4A" w:rsidRPr="00353B6A" w:rsidRDefault="007E4849" w:rsidP="00353B6A">
      <w:pPr>
        <w:pStyle w:val="Quote1"/>
      </w:pPr>
      <w:r w:rsidRPr="00353B6A">
        <w:t>Evidence demonstrating</w:t>
      </w:r>
      <w:r w:rsidR="00E31C4A" w:rsidRPr="00353B6A">
        <w:t xml:space="preserve"> that the growth in customer high-voltage complaints corresponded with the growth in solar PV where PV penetration rates are high relative to the base load on </w:t>
      </w:r>
      <w:r w:rsidRPr="00353B6A">
        <w:t xml:space="preserve">[Low Voltage] </w:t>
      </w:r>
      <w:r w:rsidR="00E31C4A" w:rsidRPr="00353B6A">
        <w:t>LV feeders.</w:t>
      </w:r>
      <w:r w:rsidRPr="00353B6A">
        <w:rPr>
          <w:rStyle w:val="FootnoteReference"/>
          <w:iCs w:val="0"/>
        </w:rPr>
        <w:footnoteReference w:id="19"/>
      </w:r>
      <w:r w:rsidR="00E31C4A" w:rsidRPr="00353B6A">
        <w:t xml:space="preserve"> That is, there was evidence of growing voltage non-compliance problems that is likely caused by the growth in installed P</w:t>
      </w:r>
      <w:r w:rsidR="00D60B08" w:rsidRPr="00353B6A">
        <w:t>V.</w:t>
      </w:r>
      <w:r w:rsidRPr="00353B6A">
        <w:rPr>
          <w:rStyle w:val="FootnoteReference"/>
          <w:iCs w:val="0"/>
        </w:rPr>
        <w:footnoteReference w:id="20"/>
      </w:r>
    </w:p>
    <w:p w14:paraId="61487773" w14:textId="410E6690" w:rsidR="00363185" w:rsidRPr="007E4849" w:rsidRDefault="006159B8" w:rsidP="007E4849">
      <w:pPr>
        <w:spacing w:before="120" w:after="0" w:line="259" w:lineRule="auto"/>
        <w:rPr>
          <w:rFonts w:cs="Calibri"/>
          <w:szCs w:val="22"/>
        </w:rPr>
      </w:pPr>
      <w:r>
        <w:rPr>
          <w:rFonts w:cs="Calibri"/>
          <w:szCs w:val="22"/>
        </w:rPr>
        <w:t>T</w:t>
      </w:r>
      <w:r w:rsidR="00C27543" w:rsidRPr="007E4849">
        <w:rPr>
          <w:rFonts w:cs="Calibri"/>
          <w:szCs w:val="22"/>
        </w:rPr>
        <w:t xml:space="preserve">here are a variety of technical solutions </w:t>
      </w:r>
      <w:r w:rsidR="00D60B08">
        <w:rPr>
          <w:rFonts w:cs="Calibri"/>
          <w:szCs w:val="22"/>
        </w:rPr>
        <w:t xml:space="preserve">(some of them relatively inexpensive) </w:t>
      </w:r>
      <w:r w:rsidR="00C27543" w:rsidRPr="007E4849">
        <w:rPr>
          <w:rFonts w:cs="Calibri"/>
          <w:szCs w:val="22"/>
        </w:rPr>
        <w:t xml:space="preserve">available </w:t>
      </w:r>
      <w:r w:rsidR="00D60B08">
        <w:rPr>
          <w:rFonts w:cs="Calibri"/>
          <w:szCs w:val="22"/>
        </w:rPr>
        <w:t xml:space="preserve">for overvoltage, </w:t>
      </w:r>
      <w:r w:rsidR="00C27543" w:rsidRPr="007E4849">
        <w:rPr>
          <w:rFonts w:cs="Calibri"/>
          <w:szCs w:val="22"/>
        </w:rPr>
        <w:t>including transformer tap changes and the use of smart inverters. However, there is little doubt that the higher the PV penetration, the greater the impacts and the greater the need for network investment to overcome them</w:t>
      </w:r>
      <w:r w:rsidR="006D00F2" w:rsidRPr="007E4849">
        <w:rPr>
          <w:rFonts w:cs="Calibri"/>
          <w:szCs w:val="22"/>
        </w:rPr>
        <w:t>.</w:t>
      </w:r>
      <w:r w:rsidR="00C27543" w:rsidRPr="007E4849">
        <w:rPr>
          <w:rFonts w:cs="Calibri"/>
          <w:szCs w:val="22"/>
        </w:rPr>
        <w:t xml:space="preserve"> </w:t>
      </w:r>
    </w:p>
    <w:p w14:paraId="3092C220" w14:textId="66E2AC8F" w:rsidR="00C27543" w:rsidRPr="00941178" w:rsidRDefault="000E38D6" w:rsidP="00E31C4A">
      <w:pPr>
        <w:spacing w:before="120" w:after="0" w:line="259" w:lineRule="auto"/>
        <w:rPr>
          <w:rFonts w:cs="Calibri"/>
          <w:szCs w:val="22"/>
        </w:rPr>
      </w:pPr>
      <w:r w:rsidRPr="007E4849">
        <w:rPr>
          <w:rFonts w:eastAsia="Gill Sans" w:cs="Calibri"/>
          <w:color w:val="000000"/>
          <w:szCs w:val="22"/>
          <w:lang w:val="en-AU" w:eastAsia="en-GB"/>
          <w14:textOutline w14:w="0" w14:cap="flat" w14:cmpd="sng" w14:algn="ctr">
            <w14:noFill/>
            <w14:prstDash w14:val="solid"/>
            <w14:bevel/>
          </w14:textOutline>
        </w:rPr>
        <w:t>Networks are able to charge users for peak loads (</w:t>
      </w:r>
      <w:r w:rsidR="00B16CA0">
        <w:rPr>
          <w:rFonts w:eastAsia="Gill Sans" w:cs="Calibri"/>
          <w:color w:val="000000"/>
          <w:szCs w:val="22"/>
          <w:lang w:val="en-AU" w:eastAsia="en-GB"/>
          <w14:textOutline w14:w="0" w14:cap="flat" w14:cmpd="sng" w14:algn="ctr">
            <w14:noFill/>
            <w14:prstDash w14:val="solid"/>
            <w14:bevel/>
          </w14:textOutline>
        </w:rPr>
        <w:t>for example</w:t>
      </w:r>
      <w:r w:rsidRPr="007E4849">
        <w:rPr>
          <w:rFonts w:eastAsia="Gill Sans" w:cs="Calibri"/>
          <w:color w:val="000000"/>
          <w:szCs w:val="22"/>
          <w:lang w:val="en-AU" w:eastAsia="en-GB"/>
          <w14:textOutline w14:w="0" w14:cap="flat" w14:cmpd="sng" w14:algn="ctr">
            <w14:noFill/>
            <w14:prstDash w14:val="solid"/>
            <w14:bevel/>
          </w14:textOutline>
        </w:rPr>
        <w:t>, through demand charges) to help manage under</w:t>
      </w:r>
      <w:r w:rsidR="0075788D">
        <w:rPr>
          <w:rFonts w:eastAsia="Gill Sans" w:cs="Calibri"/>
          <w:color w:val="000000"/>
          <w:szCs w:val="22"/>
          <w:lang w:val="en-AU" w:eastAsia="en-GB"/>
          <w14:textOutline w14:w="0" w14:cap="flat" w14:cmpd="sng" w14:algn="ctr">
            <w14:noFill/>
            <w14:prstDash w14:val="solid"/>
            <w14:bevel/>
          </w14:textOutline>
        </w:rPr>
        <w:t>-</w:t>
      </w:r>
      <w:r w:rsidRPr="007E4849">
        <w:rPr>
          <w:rFonts w:eastAsia="Gill Sans" w:cs="Calibri"/>
          <w:color w:val="000000"/>
          <w:szCs w:val="22"/>
          <w:lang w:val="en-AU" w:eastAsia="en-GB"/>
          <w14:textOutline w14:w="0" w14:cap="flat" w14:cmpd="sng" w14:algn="ctr">
            <w14:noFill/>
            <w14:prstDash w14:val="solid"/>
            <w14:bevel/>
          </w14:textOutline>
        </w:rPr>
        <w:t xml:space="preserve">voltage, but they are not able to charge users for peak exports to manage overvoltage. </w:t>
      </w:r>
      <w:r w:rsidRPr="0075788D">
        <w:rPr>
          <w:rFonts w:eastAsia="Gill Sans" w:cs="Calibri"/>
          <w:color w:val="000000"/>
          <w:szCs w:val="22"/>
          <w:lang w:val="en-AU" w:eastAsia="en-GB"/>
          <w14:textOutline w14:w="0" w14:cap="flat" w14:cmpd="sng" w14:algn="ctr">
            <w14:noFill/>
            <w14:prstDash w14:val="solid"/>
            <w14:bevel/>
          </w14:textOutline>
        </w:rPr>
        <w:t>Instead they are forced to resort to other strategies like fixed export limits and rel</w:t>
      </w:r>
      <w:r w:rsidR="00B16CA0">
        <w:rPr>
          <w:rFonts w:eastAsia="Gill Sans" w:cs="Calibri"/>
          <w:color w:val="000000"/>
          <w:szCs w:val="22"/>
          <w:lang w:val="en-AU" w:eastAsia="en-GB"/>
          <w14:textOutline w14:w="0" w14:cap="flat" w14:cmpd="sng" w14:algn="ctr">
            <w14:noFill/>
            <w14:prstDash w14:val="solid"/>
            <w14:bevel/>
          </w14:textOutline>
        </w:rPr>
        <w:t>iance</w:t>
      </w:r>
      <w:r w:rsidRPr="0075788D">
        <w:rPr>
          <w:rFonts w:eastAsia="Gill Sans" w:cs="Calibri"/>
          <w:color w:val="000000"/>
          <w:szCs w:val="22"/>
          <w:lang w:val="en-AU" w:eastAsia="en-GB"/>
          <w14:textOutline w14:w="0" w14:cap="flat" w14:cmpd="sng" w14:algn="ctr">
            <w14:noFill/>
            <w14:prstDash w14:val="solid"/>
            <w14:bevel/>
          </w14:textOutline>
        </w:rPr>
        <w:t xml:space="preserve"> on inverter trippin</w:t>
      </w:r>
      <w:r w:rsidRPr="00102C2F">
        <w:rPr>
          <w:rFonts w:eastAsia="Gill Sans" w:cs="Calibri"/>
          <w:color w:val="000000"/>
          <w:szCs w:val="22"/>
          <w:lang w:val="en-AU" w:eastAsia="en-GB"/>
          <w14:textOutline w14:w="0" w14:cap="flat" w14:cmpd="sng" w14:algn="ctr">
            <w14:noFill/>
            <w14:prstDash w14:val="solid"/>
            <w14:bevel/>
          </w14:textOutline>
        </w:rPr>
        <w:t xml:space="preserve">g </w:t>
      </w:r>
      <w:r w:rsidR="00360169">
        <w:rPr>
          <w:rFonts w:eastAsia="Gill Sans" w:cs="Calibri"/>
          <w:color w:val="000000"/>
          <w:szCs w:val="22"/>
          <w:lang w:val="en-AU" w:eastAsia="en-GB"/>
          <w14:textOutline w14:w="0" w14:cap="flat" w14:cmpd="sng" w14:algn="ctr">
            <w14:noFill/>
            <w14:prstDash w14:val="solid"/>
            <w14:bevel/>
          </w14:textOutline>
        </w:rPr>
        <w:t>(which renders rooftop solar power unavailable even for self</w:t>
      </w:r>
      <w:r w:rsidR="00CB4C7D">
        <w:rPr>
          <w:rFonts w:eastAsia="Gill Sans" w:cs="Calibri"/>
          <w:color w:val="000000"/>
          <w:szCs w:val="22"/>
          <w:lang w:val="en-AU" w:eastAsia="en-GB"/>
          <w14:textOutline w14:w="0" w14:cap="flat" w14:cmpd="sng" w14:algn="ctr">
            <w14:noFill/>
            <w14:prstDash w14:val="solid"/>
            <w14:bevel/>
          </w14:textOutline>
        </w:rPr>
        <w:t>-</w:t>
      </w:r>
      <w:r w:rsidR="00360169">
        <w:rPr>
          <w:rFonts w:eastAsia="Gill Sans" w:cs="Calibri"/>
          <w:color w:val="000000"/>
          <w:szCs w:val="22"/>
          <w:lang w:val="en-AU" w:eastAsia="en-GB"/>
          <w14:textOutline w14:w="0" w14:cap="flat" w14:cmpd="sng" w14:algn="ctr">
            <w14:noFill/>
            <w14:prstDash w14:val="solid"/>
            <w14:bevel/>
          </w14:textOutline>
        </w:rPr>
        <w:t xml:space="preserve">consumption) </w:t>
      </w:r>
      <w:r w:rsidRPr="00102C2F">
        <w:rPr>
          <w:rFonts w:eastAsia="Gill Sans" w:cs="Calibri"/>
          <w:color w:val="000000"/>
          <w:szCs w:val="22"/>
          <w:lang w:val="en-AU" w:eastAsia="en-GB"/>
          <w14:textOutline w14:w="0" w14:cap="flat" w14:cmpd="sng" w14:algn="ctr">
            <w14:noFill/>
            <w14:prstDash w14:val="solid"/>
            <w14:bevel/>
          </w14:textOutline>
        </w:rPr>
        <w:t>under the AS477</w:t>
      </w:r>
      <w:r w:rsidR="00DC4751" w:rsidRPr="00102C2F">
        <w:rPr>
          <w:rFonts w:eastAsia="Gill Sans" w:cs="Calibri"/>
          <w:color w:val="000000"/>
          <w:szCs w:val="22"/>
          <w:lang w:val="en-AU" w:eastAsia="en-GB"/>
          <w14:textOutline w14:w="0" w14:cap="flat" w14:cmpd="sng" w14:algn="ctr">
            <w14:noFill/>
            <w14:prstDash w14:val="solid"/>
            <w14:bevel/>
          </w14:textOutline>
        </w:rPr>
        <w:t>7</w:t>
      </w:r>
      <w:r w:rsidRPr="00102C2F">
        <w:rPr>
          <w:rFonts w:eastAsia="Gill Sans" w:cs="Calibri"/>
          <w:color w:val="000000"/>
          <w:szCs w:val="22"/>
          <w:lang w:val="en-AU" w:eastAsia="en-GB"/>
          <w14:textOutline w14:w="0" w14:cap="flat" w14:cmpd="sng" w14:algn="ctr">
            <w14:noFill/>
            <w14:prstDash w14:val="solid"/>
            <w14:bevel/>
          </w14:textOutline>
        </w:rPr>
        <w:t xml:space="preserve"> overvoltage response capability.</w:t>
      </w:r>
      <w:r w:rsidR="00363185" w:rsidRPr="00526F8A">
        <w:rPr>
          <w:rFonts w:eastAsia="Gill Sans" w:cs="Calibri"/>
          <w:color w:val="000000"/>
          <w:szCs w:val="22"/>
          <w:lang w:val="en-AU" w:eastAsia="en-GB"/>
          <w14:textOutline w14:w="0" w14:cap="flat" w14:cmpd="sng" w14:algn="ctr">
            <w14:noFill/>
            <w14:prstDash w14:val="solid"/>
            <w14:bevel/>
          </w14:textOutline>
        </w:rPr>
        <w:t xml:space="preserve"> </w:t>
      </w:r>
    </w:p>
    <w:p w14:paraId="63406290" w14:textId="601851FD" w:rsidR="00646755" w:rsidRPr="00102C2F" w:rsidRDefault="00C27543" w:rsidP="00E31C4A">
      <w:pPr>
        <w:pStyle w:val="Label"/>
        <w:spacing w:before="120" w:after="0" w:line="259" w:lineRule="auto"/>
        <w:rPr>
          <w:rFonts w:ascii="Calibri" w:hAnsi="Calibri" w:cs="Calibri"/>
          <w:color w:val="auto"/>
        </w:rPr>
      </w:pPr>
      <w:r w:rsidRPr="0098376B">
        <w:rPr>
          <w:rFonts w:ascii="Calibri" w:hAnsi="Calibri" w:cs="Calibri"/>
          <w:color w:val="auto"/>
        </w:rPr>
        <w:t>Thermal cons</w:t>
      </w:r>
      <w:r w:rsidR="006624DF" w:rsidRPr="0098376B">
        <w:rPr>
          <w:rFonts w:ascii="Calibri" w:hAnsi="Calibri" w:cs="Calibri"/>
          <w:color w:val="auto"/>
        </w:rPr>
        <w:t>traints are a different matter</w:t>
      </w:r>
      <w:r w:rsidR="0035182F">
        <w:rPr>
          <w:rFonts w:ascii="Calibri" w:hAnsi="Calibri" w:cs="Calibri"/>
          <w:color w:val="auto"/>
        </w:rPr>
        <w:t xml:space="preserve"> and are a result of</w:t>
      </w:r>
      <w:r w:rsidR="00102C2F">
        <w:rPr>
          <w:rFonts w:ascii="Calibri" w:hAnsi="Calibri" w:cs="Calibri"/>
          <w:color w:val="auto"/>
        </w:rPr>
        <w:t xml:space="preserve"> </w:t>
      </w:r>
      <w:r w:rsidR="00526F8A">
        <w:rPr>
          <w:rFonts w:ascii="Calibri" w:hAnsi="Calibri" w:cs="Calibri"/>
          <w:color w:val="auto"/>
        </w:rPr>
        <w:t>thermal</w:t>
      </w:r>
      <w:r w:rsidR="00102C2F">
        <w:rPr>
          <w:rFonts w:ascii="Calibri" w:hAnsi="Calibri" w:cs="Calibri"/>
          <w:color w:val="auto"/>
        </w:rPr>
        <w:t xml:space="preserve"> overloading of substation transformers or fault currents caused by net reverse (upstream) flows</w:t>
      </w:r>
      <w:r w:rsidR="00360169">
        <w:rPr>
          <w:rFonts w:ascii="Calibri" w:hAnsi="Calibri" w:cs="Calibri"/>
          <w:color w:val="auto"/>
        </w:rPr>
        <w:t>. I</w:t>
      </w:r>
      <w:r w:rsidRPr="00102C2F">
        <w:rPr>
          <w:rFonts w:ascii="Calibri" w:hAnsi="Calibri" w:cs="Calibri"/>
          <w:color w:val="auto"/>
        </w:rPr>
        <w:t>n some areas with high PV exports</w:t>
      </w:r>
      <w:r w:rsidR="00383D83" w:rsidRPr="00102C2F">
        <w:rPr>
          <w:rFonts w:ascii="Calibri" w:hAnsi="Calibri" w:cs="Calibri"/>
          <w:color w:val="auto"/>
        </w:rPr>
        <w:t xml:space="preserve"> (particularly in </w:t>
      </w:r>
      <w:r w:rsidR="00383D83" w:rsidRPr="00102C2F">
        <w:rPr>
          <w:rFonts w:ascii="Calibri" w:hAnsi="Calibri" w:cs="Calibri"/>
          <w:color w:val="auto"/>
        </w:rPr>
        <w:lastRenderedPageBreak/>
        <w:t>South Australia)</w:t>
      </w:r>
      <w:r w:rsidRPr="00102C2F">
        <w:rPr>
          <w:rFonts w:ascii="Calibri" w:hAnsi="Calibri" w:cs="Calibri"/>
          <w:color w:val="auto"/>
        </w:rPr>
        <w:t xml:space="preserve">, hosting capacity is </w:t>
      </w:r>
      <w:r w:rsidR="00FD75A0">
        <w:rPr>
          <w:rFonts w:ascii="Calibri" w:hAnsi="Calibri" w:cs="Calibri"/>
          <w:color w:val="auto"/>
        </w:rPr>
        <w:t xml:space="preserve">being </w:t>
      </w:r>
      <w:r w:rsidRPr="00102C2F">
        <w:rPr>
          <w:rFonts w:ascii="Calibri" w:hAnsi="Calibri" w:cs="Calibri"/>
          <w:color w:val="auto"/>
        </w:rPr>
        <w:t xml:space="preserve">fully </w:t>
      </w:r>
      <w:proofErr w:type="spellStart"/>
      <w:r w:rsidRPr="00102C2F">
        <w:rPr>
          <w:rFonts w:ascii="Calibri" w:hAnsi="Calibri" w:cs="Calibri"/>
          <w:color w:val="auto"/>
        </w:rPr>
        <w:t>utilised</w:t>
      </w:r>
      <w:proofErr w:type="spellEnd"/>
      <w:r w:rsidRPr="00102C2F">
        <w:rPr>
          <w:rFonts w:ascii="Calibri" w:hAnsi="Calibri" w:cs="Calibri"/>
          <w:color w:val="auto"/>
        </w:rPr>
        <w:t>.</w:t>
      </w:r>
      <w:r w:rsidR="00FD75A0">
        <w:rPr>
          <w:rStyle w:val="FootnoteReference"/>
          <w:rFonts w:ascii="Calibri" w:hAnsi="Calibri" w:cs="Calibri"/>
          <w:color w:val="auto"/>
        </w:rPr>
        <w:footnoteReference w:id="21"/>
      </w:r>
      <w:r w:rsidRPr="00102C2F">
        <w:rPr>
          <w:rFonts w:ascii="Calibri" w:hAnsi="Calibri" w:cs="Calibri"/>
          <w:color w:val="auto"/>
        </w:rPr>
        <w:t xml:space="preserve"> As PV uptake</w:t>
      </w:r>
      <w:r w:rsidR="00526F8A">
        <w:rPr>
          <w:rFonts w:ascii="Calibri" w:hAnsi="Calibri" w:cs="Calibri"/>
          <w:color w:val="auto"/>
        </w:rPr>
        <w:t xml:space="preserve"> and export</w:t>
      </w:r>
      <w:r w:rsidRPr="00102C2F">
        <w:rPr>
          <w:rFonts w:ascii="Calibri" w:hAnsi="Calibri" w:cs="Calibri"/>
          <w:color w:val="auto"/>
        </w:rPr>
        <w:t xml:space="preserve"> increases, this problem will get worse</w:t>
      </w:r>
      <w:r w:rsidR="006624DF" w:rsidRPr="00102C2F">
        <w:rPr>
          <w:rFonts w:ascii="Calibri" w:hAnsi="Calibri" w:cs="Calibri"/>
          <w:color w:val="auto"/>
        </w:rPr>
        <w:t>.</w:t>
      </w:r>
      <w:r w:rsidR="00526F8A">
        <w:rPr>
          <w:rStyle w:val="FootnoteReference"/>
          <w:rFonts w:ascii="Calibri" w:hAnsi="Calibri" w:cs="Calibri"/>
          <w:color w:val="auto"/>
        </w:rPr>
        <w:footnoteReference w:id="22"/>
      </w:r>
      <w:r w:rsidR="006159B8">
        <w:rPr>
          <w:rFonts w:ascii="Calibri" w:hAnsi="Calibri" w:cs="Calibri"/>
          <w:color w:val="auto"/>
        </w:rPr>
        <w:t xml:space="preserve"> </w:t>
      </w:r>
      <w:r w:rsidR="00FD75A0">
        <w:rPr>
          <w:rFonts w:ascii="Calibri" w:hAnsi="Calibri" w:cs="Calibri"/>
          <w:color w:val="auto"/>
        </w:rPr>
        <w:t xml:space="preserve">The NEM and </w:t>
      </w:r>
      <w:r w:rsidR="00B16CA0">
        <w:rPr>
          <w:rFonts w:ascii="Calibri" w:hAnsi="Calibri" w:cs="Calibri"/>
          <w:color w:val="auto"/>
        </w:rPr>
        <w:t>Wholesale Electricity Market (</w:t>
      </w:r>
      <w:r w:rsidR="00FD75A0">
        <w:rPr>
          <w:rFonts w:ascii="Calibri" w:hAnsi="Calibri" w:cs="Calibri"/>
          <w:color w:val="auto"/>
        </w:rPr>
        <w:t>WEM</w:t>
      </w:r>
      <w:r w:rsidR="00B16CA0">
        <w:rPr>
          <w:rFonts w:ascii="Calibri" w:hAnsi="Calibri" w:cs="Calibri"/>
          <w:color w:val="auto"/>
        </w:rPr>
        <w:t>)</w:t>
      </w:r>
      <w:r w:rsidR="00FD75A0">
        <w:rPr>
          <w:rFonts w:ascii="Calibri" w:hAnsi="Calibri" w:cs="Calibri"/>
          <w:color w:val="auto"/>
        </w:rPr>
        <w:t xml:space="preserve"> 2018 Electricity Statement of Opportunities estimates that with fast uptake of solar a quarter of </w:t>
      </w:r>
      <w:r w:rsidR="003259C5">
        <w:rPr>
          <w:rFonts w:ascii="Calibri" w:hAnsi="Calibri" w:cs="Calibri"/>
          <w:color w:val="auto"/>
        </w:rPr>
        <w:t xml:space="preserve">all </w:t>
      </w:r>
      <w:r w:rsidR="00FD75A0">
        <w:rPr>
          <w:rFonts w:ascii="Calibri" w:hAnsi="Calibri" w:cs="Calibri"/>
          <w:color w:val="auto"/>
        </w:rPr>
        <w:t>network substations would experience reverse power flows by 2025.</w:t>
      </w:r>
      <w:r w:rsidR="00FD75A0">
        <w:rPr>
          <w:rStyle w:val="FootnoteReference"/>
          <w:rFonts w:ascii="Calibri" w:hAnsi="Calibri" w:cs="Calibri"/>
          <w:color w:val="auto"/>
        </w:rPr>
        <w:footnoteReference w:id="23"/>
      </w:r>
      <w:r w:rsidR="00FD75A0">
        <w:rPr>
          <w:rFonts w:ascii="Calibri" w:hAnsi="Calibri" w:cs="Calibri"/>
          <w:color w:val="auto"/>
        </w:rPr>
        <w:t xml:space="preserve"> </w:t>
      </w:r>
    </w:p>
    <w:p w14:paraId="574B6559" w14:textId="2102D15A" w:rsidR="00956ACB" w:rsidRPr="00526F8A" w:rsidRDefault="00C27543" w:rsidP="00E31C4A">
      <w:pPr>
        <w:pStyle w:val="Label"/>
        <w:spacing w:before="120" w:after="0" w:line="259" w:lineRule="auto"/>
        <w:rPr>
          <w:rFonts w:ascii="Calibri" w:hAnsi="Calibri" w:cs="Calibri"/>
          <w:color w:val="auto"/>
        </w:rPr>
      </w:pPr>
      <w:r w:rsidRPr="00526F8A">
        <w:rPr>
          <w:rFonts w:ascii="Calibri" w:hAnsi="Calibri" w:cs="Calibri"/>
          <w:color w:val="auto"/>
        </w:rPr>
        <w:t>Networks are responding with a range of grid-side and behind the meter strategies</w:t>
      </w:r>
      <w:r w:rsidR="00956ACB" w:rsidRPr="00526F8A">
        <w:rPr>
          <w:rFonts w:ascii="Calibri" w:hAnsi="Calibri" w:cs="Calibri"/>
          <w:color w:val="auto"/>
        </w:rPr>
        <w:t xml:space="preserve"> including the introduction of solar sponge tariffs</w:t>
      </w:r>
      <w:r w:rsidR="0035182F">
        <w:rPr>
          <w:rFonts w:ascii="Calibri" w:hAnsi="Calibri" w:cs="Calibri"/>
          <w:color w:val="auto"/>
        </w:rPr>
        <w:t xml:space="preserve"> (offering cheaper electricity in the middle of the day to </w:t>
      </w:r>
      <w:r w:rsidR="00D444AE">
        <w:rPr>
          <w:rFonts w:ascii="Calibri" w:hAnsi="Calibri" w:cs="Calibri"/>
          <w:color w:val="auto"/>
        </w:rPr>
        <w:t>encourage</w:t>
      </w:r>
      <w:r w:rsidR="0035182F">
        <w:rPr>
          <w:rFonts w:ascii="Calibri" w:hAnsi="Calibri" w:cs="Calibri"/>
          <w:color w:val="auto"/>
        </w:rPr>
        <w:t xml:space="preserve"> </w:t>
      </w:r>
      <w:r w:rsidR="00360169">
        <w:rPr>
          <w:rFonts w:ascii="Calibri" w:hAnsi="Calibri" w:cs="Calibri"/>
          <w:color w:val="auto"/>
        </w:rPr>
        <w:t>load shifting, e</w:t>
      </w:r>
      <w:r w:rsidR="00CB4C7D">
        <w:rPr>
          <w:rFonts w:ascii="Calibri" w:hAnsi="Calibri" w:cs="Calibri"/>
          <w:color w:val="auto"/>
        </w:rPr>
        <w:t>.</w:t>
      </w:r>
      <w:r w:rsidR="00360169">
        <w:rPr>
          <w:rFonts w:ascii="Calibri" w:hAnsi="Calibri" w:cs="Calibri"/>
          <w:color w:val="auto"/>
        </w:rPr>
        <w:t>g</w:t>
      </w:r>
      <w:r w:rsidR="00CB4C7D">
        <w:rPr>
          <w:rFonts w:ascii="Calibri" w:hAnsi="Calibri" w:cs="Calibri"/>
          <w:color w:val="auto"/>
        </w:rPr>
        <w:t>.</w:t>
      </w:r>
      <w:r w:rsidR="00360169">
        <w:rPr>
          <w:rFonts w:ascii="Calibri" w:hAnsi="Calibri" w:cs="Calibri"/>
          <w:color w:val="auto"/>
        </w:rPr>
        <w:t xml:space="preserve"> of hot water systems</w:t>
      </w:r>
      <w:r w:rsidR="0035182F">
        <w:rPr>
          <w:rFonts w:ascii="Calibri" w:hAnsi="Calibri" w:cs="Calibri"/>
          <w:color w:val="auto"/>
        </w:rPr>
        <w:t>)</w:t>
      </w:r>
      <w:r w:rsidR="007A4627" w:rsidRPr="00526F8A">
        <w:rPr>
          <w:rFonts w:ascii="Calibri" w:hAnsi="Calibri" w:cs="Calibri"/>
          <w:color w:val="auto"/>
        </w:rPr>
        <w:t xml:space="preserve">, but </w:t>
      </w:r>
      <w:r w:rsidR="00956ACB" w:rsidRPr="00526F8A">
        <w:rPr>
          <w:rFonts w:ascii="Calibri" w:hAnsi="Calibri" w:cs="Calibri"/>
          <w:color w:val="auto"/>
        </w:rPr>
        <w:t xml:space="preserve">such solutions will become less </w:t>
      </w:r>
      <w:r w:rsidR="00CB4C7D">
        <w:rPr>
          <w:rFonts w:ascii="Calibri" w:hAnsi="Calibri" w:cs="Calibri"/>
          <w:color w:val="auto"/>
        </w:rPr>
        <w:t>e</w:t>
      </w:r>
      <w:r w:rsidR="00956ACB" w:rsidRPr="00526F8A">
        <w:rPr>
          <w:rFonts w:ascii="Calibri" w:hAnsi="Calibri" w:cs="Calibri"/>
          <w:color w:val="auto"/>
        </w:rPr>
        <w:t>ffective over time as DER uptake accelerates.</w:t>
      </w:r>
    </w:p>
    <w:p w14:paraId="59B57D6F" w14:textId="0F35D114" w:rsidR="00C27543" w:rsidRPr="0035182F" w:rsidRDefault="00956ACB" w:rsidP="00E31C4A">
      <w:pPr>
        <w:pStyle w:val="Label"/>
        <w:spacing w:before="120" w:after="0" w:line="259" w:lineRule="auto"/>
        <w:rPr>
          <w:rFonts w:ascii="Calibri" w:hAnsi="Calibri" w:cs="Calibri"/>
          <w:color w:val="auto"/>
        </w:rPr>
      </w:pPr>
      <w:r w:rsidRPr="00526F8A">
        <w:rPr>
          <w:rFonts w:ascii="Calibri" w:hAnsi="Calibri" w:cs="Calibri"/>
          <w:color w:val="auto"/>
        </w:rPr>
        <w:t>In addition</w:t>
      </w:r>
      <w:r w:rsidR="0035182F">
        <w:rPr>
          <w:rFonts w:ascii="Calibri" w:hAnsi="Calibri" w:cs="Calibri"/>
          <w:color w:val="auto"/>
        </w:rPr>
        <w:t xml:space="preserve"> to managing over-voltage and thermal issues</w:t>
      </w:r>
      <w:r w:rsidRPr="00526F8A">
        <w:rPr>
          <w:rFonts w:ascii="Calibri" w:hAnsi="Calibri" w:cs="Calibri"/>
          <w:color w:val="auto"/>
        </w:rPr>
        <w:t xml:space="preserve">, </w:t>
      </w:r>
      <w:r w:rsidR="0035182F">
        <w:rPr>
          <w:rFonts w:ascii="Calibri" w:hAnsi="Calibri" w:cs="Calibri"/>
          <w:color w:val="auto"/>
        </w:rPr>
        <w:t xml:space="preserve">AEMO argues </w:t>
      </w:r>
      <w:r w:rsidR="00360169">
        <w:rPr>
          <w:rFonts w:ascii="Calibri" w:hAnsi="Calibri" w:cs="Calibri"/>
          <w:color w:val="auto"/>
        </w:rPr>
        <w:t xml:space="preserve">that </w:t>
      </w:r>
      <w:r w:rsidR="0035182F">
        <w:rPr>
          <w:rFonts w:ascii="Calibri" w:hAnsi="Calibri" w:cs="Calibri"/>
          <w:color w:val="auto"/>
        </w:rPr>
        <w:t>the</w:t>
      </w:r>
      <w:r w:rsidR="0035182F" w:rsidRPr="00526F8A">
        <w:rPr>
          <w:rFonts w:ascii="Calibri" w:hAnsi="Calibri" w:cs="Calibri"/>
          <w:color w:val="auto"/>
        </w:rPr>
        <w:t xml:space="preserve"> </w:t>
      </w:r>
      <w:r w:rsidR="007A4627" w:rsidRPr="00FD75A0">
        <w:rPr>
          <w:rFonts w:ascii="Calibri" w:hAnsi="Calibri" w:cs="Calibri"/>
          <w:color w:val="auto"/>
        </w:rPr>
        <w:t>“</w:t>
      </w:r>
      <w:r w:rsidR="007A4627" w:rsidRPr="00FD75A0">
        <w:rPr>
          <w:rFonts w:ascii="Calibri" w:hAnsi="Calibri" w:cs="Calibri"/>
          <w:color w:val="auto"/>
          <w:lang w:val="en-GB"/>
        </w:rPr>
        <w:t>ability to efficiently integrate DPV generation within</w:t>
      </w:r>
      <w:r w:rsidR="00360169">
        <w:rPr>
          <w:rFonts w:ascii="Calibri" w:hAnsi="Calibri" w:cs="Calibri"/>
          <w:color w:val="auto"/>
          <w:lang w:val="en-GB"/>
        </w:rPr>
        <w:t>…</w:t>
      </w:r>
      <w:r w:rsidR="007A4627" w:rsidRPr="00FD75A0">
        <w:rPr>
          <w:rFonts w:ascii="Calibri" w:hAnsi="Calibri" w:cs="Calibri"/>
          <w:color w:val="auto"/>
          <w:lang w:val="en-GB"/>
        </w:rPr>
        <w:t xml:space="preserve"> networks is severely hampered by a lack of visibility of the LV network</w:t>
      </w:r>
      <w:r w:rsidR="00C27543" w:rsidRPr="00FD75A0">
        <w:rPr>
          <w:rFonts w:ascii="Calibri" w:hAnsi="Calibri" w:cs="Calibri"/>
          <w:color w:val="auto"/>
        </w:rPr>
        <w:t>.”</w:t>
      </w:r>
      <w:r w:rsidR="00C27543" w:rsidRPr="00FD75A0">
        <w:rPr>
          <w:rStyle w:val="None"/>
          <w:rFonts w:ascii="Calibri" w:hAnsi="Calibri" w:cs="Calibri"/>
          <w:color w:val="auto"/>
          <w:vertAlign w:val="superscript"/>
        </w:rPr>
        <w:footnoteReference w:id="24"/>
      </w:r>
      <w:r w:rsidR="001765C5" w:rsidRPr="00FD75A0">
        <w:rPr>
          <w:rFonts w:ascii="Calibri" w:hAnsi="Calibri" w:cs="Calibri"/>
          <w:color w:val="auto"/>
        </w:rPr>
        <w:t xml:space="preserve"> The need for </w:t>
      </w:r>
      <w:r w:rsidR="00360169">
        <w:rPr>
          <w:rFonts w:ascii="Calibri" w:hAnsi="Calibri" w:cs="Calibri"/>
          <w:color w:val="auto"/>
        </w:rPr>
        <w:t>investment</w:t>
      </w:r>
      <w:r w:rsidR="001765C5" w:rsidRPr="00FD75A0">
        <w:rPr>
          <w:rFonts w:ascii="Calibri" w:hAnsi="Calibri" w:cs="Calibri"/>
          <w:color w:val="auto"/>
        </w:rPr>
        <w:t xml:space="preserve"> </w:t>
      </w:r>
      <w:r w:rsidR="0035182F">
        <w:rPr>
          <w:rFonts w:ascii="Calibri" w:hAnsi="Calibri" w:cs="Calibri"/>
          <w:color w:val="auto"/>
        </w:rPr>
        <w:t>t</w:t>
      </w:r>
      <w:r w:rsidR="001765C5" w:rsidRPr="00FD75A0">
        <w:rPr>
          <w:rFonts w:ascii="Calibri" w:hAnsi="Calibri" w:cs="Calibri"/>
          <w:color w:val="auto"/>
        </w:rPr>
        <w:t>o improve LV network visibility is universal and urgent.</w:t>
      </w:r>
    </w:p>
    <w:p w14:paraId="093A3DD1" w14:textId="4EB76D2D" w:rsidR="00AB1F13" w:rsidRPr="007E4849" w:rsidRDefault="00AB1F13" w:rsidP="00E31C4A">
      <w:pPr>
        <w:pBdr>
          <w:top w:val="none" w:sz="0" w:space="0" w:color="auto"/>
          <w:left w:val="none" w:sz="0" w:space="0" w:color="auto"/>
          <w:bottom w:val="none" w:sz="0" w:space="0" w:color="auto"/>
          <w:right w:val="none" w:sz="0" w:space="0" w:color="auto"/>
          <w:between w:val="none" w:sz="0" w:space="0" w:color="auto"/>
          <w:bar w:val="none" w:sz="0" w:color="auto"/>
        </w:pBdr>
        <w:spacing w:before="120" w:after="0" w:line="259" w:lineRule="auto"/>
        <w:jc w:val="both"/>
        <w:textAlignment w:val="baseline"/>
        <w:rPr>
          <w:rFonts w:eastAsia="Times New Roman" w:cs="Calibri"/>
          <w:b/>
          <w:bCs/>
          <w:i/>
          <w:szCs w:val="22"/>
          <w:bdr w:val="none" w:sz="0" w:space="0" w:color="auto"/>
          <w:lang w:val="en-AU" w:eastAsia="en-AU"/>
        </w:rPr>
      </w:pPr>
      <w:r w:rsidRPr="007E4849">
        <w:rPr>
          <w:rFonts w:eastAsia="Times New Roman" w:cs="Calibri"/>
          <w:b/>
          <w:bCs/>
          <w:i/>
          <w:szCs w:val="22"/>
          <w:bdr w:val="none" w:sz="0" w:space="0" w:color="auto"/>
          <w:lang w:val="en-AU" w:eastAsia="en-AU"/>
        </w:rPr>
        <w:t xml:space="preserve">Constraints to network access and connection arrangements </w:t>
      </w:r>
    </w:p>
    <w:p w14:paraId="10D2FCD5" w14:textId="77EC1F82" w:rsidR="00AB1F13" w:rsidRPr="007E4849" w:rsidRDefault="00AB1F13" w:rsidP="00E31C4A">
      <w:pPr>
        <w:pBdr>
          <w:top w:val="none" w:sz="0" w:space="0" w:color="auto"/>
          <w:left w:val="none" w:sz="0" w:space="0" w:color="auto"/>
          <w:bottom w:val="none" w:sz="0" w:space="0" w:color="auto"/>
          <w:right w:val="none" w:sz="0" w:space="0" w:color="auto"/>
          <w:between w:val="none" w:sz="0" w:space="0" w:color="auto"/>
          <w:bar w:val="none" w:sz="0" w:color="auto"/>
        </w:pBdr>
        <w:spacing w:before="120" w:after="0" w:line="259" w:lineRule="auto"/>
        <w:jc w:val="both"/>
        <w:textAlignment w:val="baseline"/>
        <w:rPr>
          <w:rFonts w:eastAsia="Times New Roman" w:cs="Calibri"/>
          <w:szCs w:val="22"/>
          <w:bdr w:val="none" w:sz="0" w:space="0" w:color="auto"/>
          <w:lang w:val="en-AU" w:eastAsia="en-AU"/>
        </w:rPr>
      </w:pPr>
      <w:r w:rsidRPr="007E4849">
        <w:rPr>
          <w:rFonts w:eastAsia="Times New Roman" w:cs="Calibri"/>
          <w:szCs w:val="22"/>
          <w:bdr w:val="none" w:sz="0" w:space="0" w:color="auto"/>
          <w:lang w:val="en-AU" w:eastAsia="en-AU"/>
        </w:rPr>
        <w:t xml:space="preserve">As a result </w:t>
      </w:r>
      <w:r w:rsidR="003B6939" w:rsidRPr="007E4849">
        <w:rPr>
          <w:rFonts w:eastAsia="Times New Roman" w:cs="Calibri"/>
          <w:szCs w:val="22"/>
          <w:bdr w:val="none" w:sz="0" w:space="0" w:color="auto"/>
          <w:lang w:val="en-AU" w:eastAsia="en-AU"/>
        </w:rPr>
        <w:t xml:space="preserve">of </w:t>
      </w:r>
      <w:r w:rsidRPr="007E4849">
        <w:rPr>
          <w:rFonts w:eastAsia="Times New Roman" w:cs="Calibri"/>
          <w:szCs w:val="22"/>
          <w:bdr w:val="none" w:sz="0" w:space="0" w:color="auto"/>
          <w:lang w:val="en-AU" w:eastAsia="en-AU"/>
        </w:rPr>
        <w:t>the</w:t>
      </w:r>
      <w:r w:rsidR="003B6939" w:rsidRPr="007E4849">
        <w:rPr>
          <w:rFonts w:eastAsia="Times New Roman" w:cs="Calibri"/>
          <w:szCs w:val="22"/>
          <w:bdr w:val="none" w:sz="0" w:space="0" w:color="auto"/>
          <w:lang w:val="en-AU" w:eastAsia="en-AU"/>
        </w:rPr>
        <w:t>se</w:t>
      </w:r>
      <w:r w:rsidRPr="007E4849">
        <w:rPr>
          <w:rFonts w:eastAsia="Times New Roman" w:cs="Calibri"/>
          <w:szCs w:val="22"/>
          <w:bdr w:val="none" w:sz="0" w:space="0" w:color="auto"/>
          <w:lang w:val="en-AU" w:eastAsia="en-AU"/>
        </w:rPr>
        <w:t xml:space="preserve"> technical problems, networks are </w:t>
      </w:r>
      <w:r w:rsidR="00360169">
        <w:rPr>
          <w:rFonts w:eastAsia="Times New Roman" w:cs="Calibri"/>
          <w:szCs w:val="22"/>
          <w:bdr w:val="none" w:sz="0" w:space="0" w:color="auto"/>
          <w:lang w:val="en-AU" w:eastAsia="en-AU"/>
        </w:rPr>
        <w:t xml:space="preserve">increasingly </w:t>
      </w:r>
      <w:r w:rsidRPr="007E4849">
        <w:rPr>
          <w:rFonts w:eastAsia="Times New Roman" w:cs="Calibri"/>
          <w:szCs w:val="22"/>
          <w:bdr w:val="none" w:sz="0" w:space="0" w:color="auto"/>
          <w:lang w:val="en-AU" w:eastAsia="en-AU"/>
        </w:rPr>
        <w:t xml:space="preserve">constraining DER exports using </w:t>
      </w:r>
      <w:r w:rsidR="00360169">
        <w:rPr>
          <w:rFonts w:eastAsia="Times New Roman" w:cs="Calibri"/>
          <w:szCs w:val="22"/>
          <w:bdr w:val="none" w:sz="0" w:space="0" w:color="auto"/>
          <w:lang w:val="en-AU" w:eastAsia="en-AU"/>
        </w:rPr>
        <w:t xml:space="preserve">static </w:t>
      </w:r>
      <w:r w:rsidRPr="007E4849">
        <w:rPr>
          <w:rFonts w:eastAsia="Times New Roman" w:cs="Calibri"/>
          <w:szCs w:val="22"/>
          <w:bdr w:val="none" w:sz="0" w:space="0" w:color="auto"/>
          <w:lang w:val="en-AU" w:eastAsia="en-AU"/>
        </w:rPr>
        <w:t>export limits</w:t>
      </w:r>
      <w:r w:rsidR="0085244D" w:rsidRPr="007E4849">
        <w:rPr>
          <w:rStyle w:val="None"/>
          <w:rFonts w:cs="Calibri"/>
          <w:szCs w:val="22"/>
          <w:vertAlign w:val="superscript"/>
        </w:rPr>
        <w:footnoteReference w:id="25"/>
      </w:r>
      <w:r w:rsidR="0085244D" w:rsidRPr="007E4849">
        <w:rPr>
          <w:rFonts w:cs="Calibri"/>
          <w:szCs w:val="22"/>
        </w:rPr>
        <w:t xml:space="preserve"> </w:t>
      </w:r>
      <w:r w:rsidRPr="007E4849">
        <w:rPr>
          <w:rFonts w:eastAsia="Times New Roman" w:cs="Calibri"/>
          <w:szCs w:val="22"/>
          <w:bdr w:val="none" w:sz="0" w:space="0" w:color="auto"/>
          <w:lang w:val="en-AU" w:eastAsia="en-AU"/>
        </w:rPr>
        <w:t xml:space="preserve">to manage impacts on the physical limits of the infrastructure and minimise the need </w:t>
      </w:r>
      <w:r w:rsidR="009721CD">
        <w:rPr>
          <w:rFonts w:eastAsia="Times New Roman" w:cs="Calibri"/>
          <w:szCs w:val="22"/>
          <w:bdr w:val="none" w:sz="0" w:space="0" w:color="auto"/>
          <w:lang w:val="en-AU" w:eastAsia="en-AU"/>
        </w:rPr>
        <w:t>to</w:t>
      </w:r>
      <w:r w:rsidR="009721CD" w:rsidRPr="007E4849">
        <w:rPr>
          <w:rFonts w:eastAsia="Times New Roman" w:cs="Calibri"/>
          <w:szCs w:val="22"/>
          <w:bdr w:val="none" w:sz="0" w:space="0" w:color="auto"/>
          <w:lang w:val="en-AU" w:eastAsia="en-AU"/>
        </w:rPr>
        <w:t xml:space="preserve"> </w:t>
      </w:r>
      <w:r w:rsidRPr="007E4849">
        <w:rPr>
          <w:rFonts w:eastAsia="Times New Roman" w:cs="Calibri"/>
          <w:szCs w:val="22"/>
          <w:bdr w:val="none" w:sz="0" w:space="0" w:color="auto"/>
          <w:lang w:val="en-AU" w:eastAsia="en-AU"/>
        </w:rPr>
        <w:t>increas</w:t>
      </w:r>
      <w:r w:rsidR="009721CD">
        <w:rPr>
          <w:rFonts w:eastAsia="Times New Roman" w:cs="Calibri"/>
          <w:szCs w:val="22"/>
          <w:bdr w:val="none" w:sz="0" w:space="0" w:color="auto"/>
          <w:lang w:val="en-AU" w:eastAsia="en-AU"/>
        </w:rPr>
        <w:t>e</w:t>
      </w:r>
      <w:r w:rsidRPr="007E4849">
        <w:rPr>
          <w:rFonts w:eastAsia="Times New Roman" w:cs="Calibri"/>
          <w:szCs w:val="22"/>
          <w:bdr w:val="none" w:sz="0" w:space="0" w:color="auto"/>
          <w:lang w:val="en-AU" w:eastAsia="en-AU"/>
        </w:rPr>
        <w:t xml:space="preserve"> DER hosting capacity. From a total system perspective, it inefficient for </w:t>
      </w:r>
      <w:r w:rsidR="00AE4D06">
        <w:rPr>
          <w:rFonts w:eastAsia="Times New Roman" w:cs="Calibri"/>
          <w:szCs w:val="22"/>
          <w:bdr w:val="none" w:sz="0" w:space="0" w:color="auto"/>
          <w:lang w:val="en-AU" w:eastAsia="en-AU"/>
        </w:rPr>
        <w:t>networks</w:t>
      </w:r>
      <w:r w:rsidR="00AE4D06" w:rsidRPr="007E4849">
        <w:rPr>
          <w:rFonts w:eastAsia="Times New Roman" w:cs="Calibri"/>
          <w:szCs w:val="22"/>
          <w:bdr w:val="none" w:sz="0" w:space="0" w:color="auto"/>
          <w:lang w:val="en-AU" w:eastAsia="en-AU"/>
        </w:rPr>
        <w:t xml:space="preserve"> </w:t>
      </w:r>
      <w:r w:rsidRPr="007E4849">
        <w:rPr>
          <w:rFonts w:eastAsia="Times New Roman" w:cs="Calibri"/>
          <w:szCs w:val="22"/>
          <w:bdr w:val="none" w:sz="0" w:space="0" w:color="auto"/>
          <w:lang w:val="en-AU" w:eastAsia="en-AU"/>
        </w:rPr>
        <w:t xml:space="preserve">to </w:t>
      </w:r>
      <w:r w:rsidR="00AE4D06">
        <w:rPr>
          <w:rFonts w:eastAsia="Times New Roman" w:cs="Calibri"/>
          <w:szCs w:val="22"/>
          <w:bdr w:val="none" w:sz="0" w:space="0" w:color="auto"/>
          <w:lang w:val="en-AU" w:eastAsia="en-AU"/>
        </w:rPr>
        <w:t xml:space="preserve">either </w:t>
      </w:r>
      <w:r w:rsidRPr="007E4849">
        <w:rPr>
          <w:rFonts w:eastAsia="Times New Roman" w:cs="Calibri"/>
          <w:szCs w:val="22"/>
          <w:bdr w:val="none" w:sz="0" w:space="0" w:color="auto"/>
          <w:lang w:val="en-AU" w:eastAsia="en-AU"/>
        </w:rPr>
        <w:t xml:space="preserve">apply zero export limits or to build out the network to provide additional DER hosting capacity. Networks appear to be managing </w:t>
      </w:r>
      <w:r w:rsidR="00AE4D06">
        <w:rPr>
          <w:rFonts w:eastAsia="Times New Roman" w:cs="Calibri"/>
          <w:szCs w:val="22"/>
          <w:bdr w:val="none" w:sz="0" w:space="0" w:color="auto"/>
          <w:lang w:val="en-AU" w:eastAsia="en-AU"/>
        </w:rPr>
        <w:t>their constraints</w:t>
      </w:r>
      <w:r w:rsidRPr="007E4849">
        <w:rPr>
          <w:rFonts w:eastAsia="Times New Roman" w:cs="Calibri"/>
          <w:szCs w:val="22"/>
          <w:bdr w:val="none" w:sz="0" w:space="0" w:color="auto"/>
          <w:lang w:val="en-AU" w:eastAsia="en-AU"/>
        </w:rPr>
        <w:t xml:space="preserve"> in different ways</w:t>
      </w:r>
      <w:r w:rsidR="00AE4D06">
        <w:rPr>
          <w:rFonts w:eastAsia="Times New Roman" w:cs="Calibri"/>
          <w:szCs w:val="22"/>
          <w:bdr w:val="none" w:sz="0" w:space="0" w:color="auto"/>
          <w:lang w:val="en-AU" w:eastAsia="en-AU"/>
        </w:rPr>
        <w:t>, including moving to dynamic export limits,</w:t>
      </w:r>
      <w:r w:rsidRPr="007E4849">
        <w:rPr>
          <w:rFonts w:eastAsia="Times New Roman" w:cs="Calibri"/>
          <w:szCs w:val="22"/>
          <w:bdr w:val="none" w:sz="0" w:space="0" w:color="auto"/>
          <w:lang w:val="en-AU" w:eastAsia="en-AU"/>
        </w:rPr>
        <w:t xml:space="preserve"> and there is no clearly established set of principles for them to follow. </w:t>
      </w:r>
    </w:p>
    <w:p w14:paraId="673B3F75" w14:textId="3881BAFC" w:rsidR="0085244D" w:rsidRPr="00FC6987" w:rsidRDefault="00B03FC3" w:rsidP="00E31C4A">
      <w:pPr>
        <w:pStyle w:val="Label"/>
        <w:spacing w:before="120" w:after="0" w:line="259" w:lineRule="auto"/>
        <w:rPr>
          <w:rFonts w:ascii="Calibri" w:hAnsi="Calibri" w:cs="Calibri"/>
          <w:b/>
          <w:i/>
          <w:color w:val="auto"/>
        </w:rPr>
      </w:pPr>
      <w:r w:rsidRPr="00FC6987">
        <w:rPr>
          <w:rFonts w:ascii="Calibri" w:hAnsi="Calibri" w:cs="Calibri"/>
          <w:b/>
          <w:i/>
          <w:color w:val="auto"/>
        </w:rPr>
        <w:t>Inefficient and inequitable cost recovery</w:t>
      </w:r>
    </w:p>
    <w:p w14:paraId="66FE578C" w14:textId="1CFA5832" w:rsidR="0085244D" w:rsidRPr="00FC6987" w:rsidRDefault="0085244D" w:rsidP="00E31C4A">
      <w:pPr>
        <w:pStyle w:val="Label"/>
        <w:spacing w:before="120" w:after="0" w:line="259" w:lineRule="auto"/>
        <w:rPr>
          <w:rFonts w:ascii="Calibri" w:hAnsi="Calibri" w:cs="Calibri"/>
          <w:color w:val="auto"/>
        </w:rPr>
      </w:pPr>
      <w:r w:rsidRPr="00FC6987">
        <w:rPr>
          <w:rFonts w:ascii="Calibri" w:hAnsi="Calibri" w:cs="Calibri"/>
          <w:color w:val="auto"/>
        </w:rPr>
        <w:t xml:space="preserve">Some of the solutions </w:t>
      </w:r>
      <w:r w:rsidR="00B03FC3" w:rsidRPr="00FC6987">
        <w:rPr>
          <w:rFonts w:ascii="Calibri" w:hAnsi="Calibri" w:cs="Calibri"/>
          <w:color w:val="auto"/>
        </w:rPr>
        <w:t>to the</w:t>
      </w:r>
      <w:r w:rsidR="004C7173">
        <w:rPr>
          <w:rFonts w:ascii="Calibri" w:hAnsi="Calibri" w:cs="Calibri"/>
          <w:color w:val="auto"/>
        </w:rPr>
        <w:t>se</w:t>
      </w:r>
      <w:r w:rsidR="00B03FC3" w:rsidRPr="00FC6987">
        <w:rPr>
          <w:rFonts w:ascii="Calibri" w:hAnsi="Calibri" w:cs="Calibri"/>
          <w:color w:val="auto"/>
        </w:rPr>
        <w:t xml:space="preserve"> technical issues </w:t>
      </w:r>
      <w:r w:rsidRPr="00FC6987">
        <w:rPr>
          <w:rFonts w:ascii="Calibri" w:hAnsi="Calibri" w:cs="Calibri"/>
          <w:color w:val="auto"/>
        </w:rPr>
        <w:t xml:space="preserve">are low cost, such as </w:t>
      </w:r>
      <w:r w:rsidR="00AE4D06">
        <w:rPr>
          <w:rFonts w:ascii="Calibri" w:hAnsi="Calibri" w:cs="Calibri"/>
          <w:color w:val="auto"/>
        </w:rPr>
        <w:t xml:space="preserve">transformer tap changes and </w:t>
      </w:r>
      <w:r w:rsidRPr="00FC6987">
        <w:rPr>
          <w:rFonts w:ascii="Calibri" w:hAnsi="Calibri" w:cs="Calibri"/>
          <w:color w:val="auto"/>
        </w:rPr>
        <w:t xml:space="preserve">dynamic DER management, </w:t>
      </w:r>
      <w:r w:rsidR="00CD5291" w:rsidRPr="00FC6987">
        <w:rPr>
          <w:rFonts w:ascii="Calibri" w:hAnsi="Calibri" w:cs="Calibri"/>
          <w:color w:val="auto"/>
        </w:rPr>
        <w:t xml:space="preserve">while </w:t>
      </w:r>
      <w:r w:rsidRPr="00FC6987">
        <w:rPr>
          <w:rFonts w:ascii="Calibri" w:hAnsi="Calibri" w:cs="Calibri"/>
          <w:color w:val="auto"/>
        </w:rPr>
        <w:t>others, such as augmenting network capacity, are potentially much more expensive. Implementing these strategies takes time and cost</w:t>
      </w:r>
      <w:r w:rsidR="00CD5291" w:rsidRPr="00FC6987">
        <w:rPr>
          <w:rFonts w:ascii="Calibri" w:hAnsi="Calibri" w:cs="Calibri"/>
          <w:color w:val="auto"/>
        </w:rPr>
        <w:t>s</w:t>
      </w:r>
      <w:r w:rsidRPr="00FC6987">
        <w:rPr>
          <w:rFonts w:ascii="Calibri" w:hAnsi="Calibri" w:cs="Calibri"/>
          <w:color w:val="auto"/>
        </w:rPr>
        <w:t xml:space="preserve"> money</w:t>
      </w:r>
      <w:r w:rsidR="00CD5291" w:rsidRPr="00FC6987">
        <w:rPr>
          <w:rFonts w:ascii="Calibri" w:hAnsi="Calibri" w:cs="Calibri"/>
          <w:color w:val="auto"/>
        </w:rPr>
        <w:t>. H</w:t>
      </w:r>
      <w:r w:rsidRPr="00AA7C1F">
        <w:rPr>
          <w:rFonts w:ascii="Calibri" w:hAnsi="Calibri" w:cs="Calibri"/>
          <w:color w:val="auto"/>
        </w:rPr>
        <w:t xml:space="preserve">owever, current </w:t>
      </w:r>
      <w:r w:rsidR="00234243" w:rsidRPr="00FC6987">
        <w:rPr>
          <w:rFonts w:ascii="Calibri" w:hAnsi="Calibri" w:cs="Calibri"/>
          <w:color w:val="auto"/>
        </w:rPr>
        <w:t xml:space="preserve">inflexible </w:t>
      </w:r>
      <w:r w:rsidRPr="00FC6987">
        <w:rPr>
          <w:rFonts w:ascii="Calibri" w:hAnsi="Calibri" w:cs="Calibri"/>
          <w:color w:val="auto"/>
        </w:rPr>
        <w:t xml:space="preserve">pricing arrangements create hurdles to </w:t>
      </w:r>
      <w:r w:rsidR="00234243" w:rsidRPr="00FC6987">
        <w:rPr>
          <w:rFonts w:ascii="Calibri" w:hAnsi="Calibri" w:cs="Calibri"/>
          <w:color w:val="auto"/>
        </w:rPr>
        <w:t xml:space="preserve">efficient and </w:t>
      </w:r>
      <w:r w:rsidR="005A03D8" w:rsidRPr="00FC6987">
        <w:rPr>
          <w:rFonts w:ascii="Calibri" w:hAnsi="Calibri" w:cs="Calibri"/>
          <w:color w:val="auto"/>
        </w:rPr>
        <w:t xml:space="preserve">equitable </w:t>
      </w:r>
      <w:r w:rsidR="005A03D8">
        <w:rPr>
          <w:rFonts w:ascii="Calibri" w:hAnsi="Calibri" w:cs="Calibri"/>
          <w:color w:val="auto"/>
        </w:rPr>
        <w:t xml:space="preserve">cost recovery </w:t>
      </w:r>
      <w:r w:rsidR="00BF6325">
        <w:rPr>
          <w:rFonts w:ascii="Calibri" w:hAnsi="Calibri" w:cs="Calibri"/>
          <w:color w:val="auto"/>
        </w:rPr>
        <w:t>when the costs exceed the benefits to everyone.</w:t>
      </w:r>
    </w:p>
    <w:p w14:paraId="3A2680FD" w14:textId="3ECAF31B" w:rsidR="00BF6325" w:rsidRDefault="00234243" w:rsidP="00E31C4A">
      <w:pPr>
        <w:pStyle w:val="Label"/>
        <w:spacing w:before="120" w:after="0" w:line="259" w:lineRule="auto"/>
        <w:rPr>
          <w:rFonts w:ascii="Calibri" w:hAnsi="Calibri" w:cs="Calibri"/>
          <w:color w:val="auto"/>
        </w:rPr>
      </w:pPr>
      <w:r w:rsidRPr="00815D4D">
        <w:rPr>
          <w:rFonts w:ascii="Calibri" w:hAnsi="Calibri" w:cs="Calibri"/>
          <w:color w:val="auto"/>
        </w:rPr>
        <w:t xml:space="preserve">Network costs account for up to </w:t>
      </w:r>
      <w:r w:rsidR="00AE4D06" w:rsidRPr="00815D4D">
        <w:rPr>
          <w:rFonts w:ascii="Calibri" w:hAnsi="Calibri" w:cs="Calibri"/>
          <w:color w:val="auto"/>
        </w:rPr>
        <w:t>two-fifths</w:t>
      </w:r>
      <w:r w:rsidRPr="00815D4D">
        <w:rPr>
          <w:rFonts w:ascii="Calibri" w:hAnsi="Calibri" w:cs="Calibri"/>
          <w:color w:val="auto"/>
        </w:rPr>
        <w:t xml:space="preserve"> of </w:t>
      </w:r>
      <w:r w:rsidR="00AE4D06" w:rsidRPr="00815D4D">
        <w:rPr>
          <w:rFonts w:ascii="Calibri" w:hAnsi="Calibri" w:cs="Calibri"/>
          <w:color w:val="auto"/>
        </w:rPr>
        <w:t>electricity</w:t>
      </w:r>
      <w:r w:rsidRPr="00815D4D">
        <w:rPr>
          <w:rFonts w:ascii="Calibri" w:hAnsi="Calibri" w:cs="Calibri"/>
          <w:color w:val="auto"/>
        </w:rPr>
        <w:t xml:space="preserve"> bil</w:t>
      </w:r>
      <w:r w:rsidR="00DA372F" w:rsidRPr="00815D4D">
        <w:rPr>
          <w:rFonts w:ascii="Calibri" w:hAnsi="Calibri" w:cs="Calibri"/>
          <w:color w:val="auto"/>
        </w:rPr>
        <w:t>l</w:t>
      </w:r>
      <w:r w:rsidR="00AE4D06" w:rsidRPr="00815D4D">
        <w:rPr>
          <w:rFonts w:ascii="Calibri" w:hAnsi="Calibri" w:cs="Calibri"/>
          <w:color w:val="auto"/>
        </w:rPr>
        <w:t>s</w:t>
      </w:r>
      <w:r w:rsidR="00DA372F" w:rsidRPr="00815D4D">
        <w:rPr>
          <w:rFonts w:ascii="Calibri" w:hAnsi="Calibri" w:cs="Calibri"/>
          <w:color w:val="auto"/>
        </w:rPr>
        <w:t>.</w:t>
      </w:r>
      <w:r w:rsidRPr="00FC6987">
        <w:rPr>
          <w:rFonts w:ascii="Calibri" w:hAnsi="Calibri" w:cs="Calibri"/>
        </w:rPr>
        <w:t xml:space="preserve"> </w:t>
      </w:r>
      <w:r w:rsidR="0085244D" w:rsidRPr="00FC6987">
        <w:rPr>
          <w:rStyle w:val="None"/>
          <w:rFonts w:ascii="Calibri" w:hAnsi="Calibri" w:cs="Calibri"/>
          <w:color w:val="auto"/>
        </w:rPr>
        <w:t xml:space="preserve">At present, </w:t>
      </w:r>
      <w:r w:rsidR="004C7173">
        <w:rPr>
          <w:rFonts w:ascii="Calibri" w:hAnsi="Calibri" w:cs="Calibri"/>
          <w:color w:val="auto"/>
        </w:rPr>
        <w:t>they</w:t>
      </w:r>
      <w:r w:rsidR="0085244D" w:rsidRPr="00FC6987">
        <w:rPr>
          <w:rFonts w:ascii="Calibri" w:hAnsi="Calibri" w:cs="Calibri"/>
          <w:color w:val="auto"/>
        </w:rPr>
        <w:t xml:space="preserve"> are recovered </w:t>
      </w:r>
      <w:r w:rsidR="0053026A" w:rsidRPr="00FC6987">
        <w:rPr>
          <w:rFonts w:ascii="Calibri" w:hAnsi="Calibri" w:cs="Calibri"/>
          <w:color w:val="auto"/>
        </w:rPr>
        <w:t>primarily via consumption tariffs</w:t>
      </w:r>
      <w:r w:rsidR="0085244D" w:rsidRPr="00FC6987">
        <w:rPr>
          <w:rFonts w:ascii="Calibri" w:hAnsi="Calibri" w:cs="Calibri"/>
          <w:color w:val="auto"/>
        </w:rPr>
        <w:t xml:space="preserve"> which</w:t>
      </w:r>
      <w:r w:rsidR="004C7173">
        <w:rPr>
          <w:rFonts w:ascii="Calibri" w:hAnsi="Calibri" w:cs="Calibri"/>
          <w:color w:val="auto"/>
        </w:rPr>
        <w:t xml:space="preserve">, being primarily composed of flat and volumetric </w:t>
      </w:r>
      <w:r w:rsidR="006618A3">
        <w:rPr>
          <w:rFonts w:ascii="Calibri" w:hAnsi="Calibri" w:cs="Calibri"/>
          <w:color w:val="auto"/>
        </w:rPr>
        <w:t xml:space="preserve">rather than demand- or capacity-based </w:t>
      </w:r>
      <w:r w:rsidR="004C7173">
        <w:rPr>
          <w:rFonts w:ascii="Calibri" w:hAnsi="Calibri" w:cs="Calibri"/>
          <w:color w:val="auto"/>
        </w:rPr>
        <w:t xml:space="preserve">charges, </w:t>
      </w:r>
      <w:r w:rsidR="00CD5291" w:rsidRPr="00FC6987">
        <w:rPr>
          <w:rFonts w:ascii="Calibri" w:hAnsi="Calibri" w:cs="Calibri"/>
          <w:color w:val="auto"/>
        </w:rPr>
        <w:t xml:space="preserve">are </w:t>
      </w:r>
      <w:r w:rsidR="00924D84" w:rsidRPr="00FC6987">
        <w:rPr>
          <w:rFonts w:ascii="Calibri" w:hAnsi="Calibri" w:cs="Calibri"/>
          <w:color w:val="auto"/>
        </w:rPr>
        <w:t xml:space="preserve">mostly </w:t>
      </w:r>
      <w:r w:rsidR="0085244D" w:rsidRPr="00FC6987">
        <w:rPr>
          <w:rFonts w:ascii="Calibri" w:hAnsi="Calibri" w:cs="Calibri"/>
          <w:color w:val="auto"/>
        </w:rPr>
        <w:t xml:space="preserve">not </w:t>
      </w:r>
      <w:r w:rsidR="00924D84" w:rsidRPr="00FC6987">
        <w:rPr>
          <w:rFonts w:ascii="Calibri" w:hAnsi="Calibri" w:cs="Calibri"/>
          <w:color w:val="auto"/>
        </w:rPr>
        <w:t xml:space="preserve">yet </w:t>
      </w:r>
      <w:r w:rsidR="0085244D" w:rsidRPr="00FC6987">
        <w:rPr>
          <w:rFonts w:ascii="Calibri" w:hAnsi="Calibri" w:cs="Calibri"/>
          <w:color w:val="auto"/>
        </w:rPr>
        <w:t>cost reflective in nature.</w:t>
      </w:r>
      <w:r w:rsidR="0053026A" w:rsidRPr="00FC6987">
        <w:rPr>
          <w:rStyle w:val="FootnoteReference"/>
          <w:rFonts w:ascii="Calibri" w:hAnsi="Calibri" w:cs="Calibri"/>
          <w:color w:val="auto"/>
        </w:rPr>
        <w:footnoteReference w:id="26"/>
      </w:r>
      <w:r w:rsidR="0085244D" w:rsidRPr="00FC6987">
        <w:rPr>
          <w:rFonts w:ascii="Calibri" w:hAnsi="Calibri" w:cs="Calibri"/>
          <w:color w:val="auto"/>
        </w:rPr>
        <w:t xml:space="preserve"> </w:t>
      </w:r>
    </w:p>
    <w:p w14:paraId="69192D95" w14:textId="3999E5DF" w:rsidR="0036205D" w:rsidRPr="0036205D" w:rsidRDefault="0036205D" w:rsidP="0036205D">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Times New Roman" w:eastAsia="Times New Roman" w:hAnsi="Times New Roman"/>
          <w:sz w:val="24"/>
          <w:bdr w:val="none" w:sz="0" w:space="0" w:color="auto"/>
          <w:lang w:val="en-AU" w:eastAsia="en-AU"/>
        </w:rPr>
      </w:pPr>
      <w:r w:rsidRPr="0036205D">
        <w:rPr>
          <w:rFonts w:eastAsia="Times New Roman" w:cs="Calibri"/>
          <w:szCs w:val="22"/>
          <w:bdr w:val="none" w:sz="0" w:space="0" w:color="auto"/>
          <w:lang w:val="en-AU" w:eastAsia="en-AU"/>
        </w:rPr>
        <w:t xml:space="preserve">Volumetric </w:t>
      </w:r>
      <w:r w:rsidR="005A03D8" w:rsidRPr="005A03D8">
        <w:rPr>
          <w:rFonts w:eastAsia="Times New Roman" w:cs="Calibri"/>
          <w:szCs w:val="22"/>
          <w:bdr w:val="none" w:sz="0" w:space="0" w:color="auto"/>
          <w:lang w:val="en-AU" w:eastAsia="en-AU"/>
        </w:rPr>
        <w:t xml:space="preserve">consumption tariffs </w:t>
      </w:r>
      <w:r w:rsidRPr="0036205D">
        <w:rPr>
          <w:rFonts w:eastAsia="Times New Roman" w:cs="Calibri"/>
          <w:szCs w:val="22"/>
          <w:bdr w:val="none" w:sz="0" w:space="0" w:color="auto"/>
          <w:lang w:val="en-AU" w:eastAsia="en-AU"/>
        </w:rPr>
        <w:t>have two main shortcomings:</w:t>
      </w:r>
    </w:p>
    <w:p w14:paraId="05F695A8" w14:textId="490B46AF" w:rsidR="0036205D" w:rsidRPr="0036205D" w:rsidRDefault="00CB4C7D" w:rsidP="00C83405">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eastAsia="Times New Roman" w:cs="Calibri"/>
          <w:szCs w:val="22"/>
          <w:bdr w:val="none" w:sz="0" w:space="0" w:color="auto"/>
          <w:lang w:val="en-AU" w:eastAsia="en-AU"/>
        </w:rPr>
      </w:pPr>
      <w:r>
        <w:rPr>
          <w:rFonts w:eastAsia="Times New Roman" w:cs="Calibri"/>
          <w:szCs w:val="22"/>
          <w:bdr w:val="none" w:sz="0" w:space="0" w:color="auto"/>
          <w:lang w:val="en-AU" w:eastAsia="en-AU"/>
        </w:rPr>
        <w:t>They</w:t>
      </w:r>
      <w:r w:rsidRPr="0036205D">
        <w:rPr>
          <w:rFonts w:eastAsia="Times New Roman" w:cs="Calibri"/>
          <w:szCs w:val="22"/>
          <w:bdr w:val="none" w:sz="0" w:space="0" w:color="auto"/>
          <w:lang w:val="en-AU" w:eastAsia="en-AU"/>
        </w:rPr>
        <w:t xml:space="preserve"> </w:t>
      </w:r>
      <w:r w:rsidR="0036205D" w:rsidRPr="0036205D">
        <w:rPr>
          <w:rFonts w:eastAsia="Times New Roman" w:cs="Calibri"/>
          <w:szCs w:val="22"/>
          <w:bdr w:val="none" w:sz="0" w:space="0" w:color="auto"/>
          <w:lang w:val="en-AU" w:eastAsia="en-AU"/>
        </w:rPr>
        <w:t>do not send a price signal to energy users that aligns with the cost of energy consumed during times of coincident peak</w:t>
      </w:r>
      <w:r w:rsidR="005A03D8" w:rsidRPr="005A03D8">
        <w:rPr>
          <w:rFonts w:eastAsia="Times New Roman" w:cs="Calibri"/>
          <w:szCs w:val="22"/>
          <w:bdr w:val="none" w:sz="0" w:space="0" w:color="auto"/>
          <w:lang w:val="en-AU" w:eastAsia="en-AU"/>
        </w:rPr>
        <w:t xml:space="preserve"> demand</w:t>
      </w:r>
      <w:r w:rsidR="0036205D" w:rsidRPr="0036205D">
        <w:rPr>
          <w:rFonts w:eastAsia="Times New Roman" w:cs="Calibri"/>
          <w:szCs w:val="22"/>
          <w:bdr w:val="none" w:sz="0" w:space="0" w:color="auto"/>
          <w:lang w:val="en-AU" w:eastAsia="en-AU"/>
        </w:rPr>
        <w:t>. As a result, people who use air conditioning at times of coincident peak are cross-subsidised by those who don’t. Time variant volumetric pricing can reduce this cross subsidy, but is a poor substitute for a dynamic and locational cost reflective price.</w:t>
      </w:r>
    </w:p>
    <w:p w14:paraId="5FD8106B" w14:textId="59CA22ED" w:rsidR="0036205D" w:rsidRPr="0036205D" w:rsidRDefault="0036205D" w:rsidP="00C83405">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before="120"/>
        <w:textAlignment w:val="baseline"/>
        <w:rPr>
          <w:rFonts w:eastAsia="Times New Roman" w:cs="Calibri"/>
          <w:szCs w:val="22"/>
          <w:bdr w:val="none" w:sz="0" w:space="0" w:color="auto"/>
          <w:lang w:val="en-AU" w:eastAsia="en-AU"/>
        </w:rPr>
      </w:pPr>
      <w:r w:rsidRPr="0036205D">
        <w:rPr>
          <w:rFonts w:eastAsia="Times New Roman" w:cs="Calibri"/>
          <w:szCs w:val="22"/>
          <w:bdr w:val="none" w:sz="0" w:space="0" w:color="auto"/>
          <w:lang w:val="en-AU" w:eastAsia="en-AU"/>
        </w:rPr>
        <w:t>Energy users with solar PV effectively avoid volumetric charges for the portion of the energy th</w:t>
      </w:r>
      <w:r w:rsidR="005A03D8" w:rsidRPr="005A03D8">
        <w:rPr>
          <w:rFonts w:eastAsia="Times New Roman" w:cs="Calibri"/>
          <w:szCs w:val="22"/>
          <w:bdr w:val="none" w:sz="0" w:space="0" w:color="auto"/>
          <w:lang w:val="en-AU" w:eastAsia="en-AU"/>
        </w:rPr>
        <w:t>ey generate that is used onsite</w:t>
      </w:r>
      <w:r w:rsidRPr="0036205D">
        <w:rPr>
          <w:rFonts w:eastAsia="Times New Roman" w:cs="Calibri"/>
          <w:szCs w:val="22"/>
          <w:bdr w:val="none" w:sz="0" w:space="0" w:color="auto"/>
          <w:lang w:val="en-AU" w:eastAsia="en-AU"/>
        </w:rPr>
        <w:t xml:space="preserve">. </w:t>
      </w:r>
      <w:r w:rsidR="00D84C2F">
        <w:rPr>
          <w:rFonts w:eastAsia="Times New Roman" w:cs="Calibri"/>
          <w:szCs w:val="22"/>
          <w:bdr w:val="none" w:sz="0" w:space="0" w:color="auto"/>
          <w:lang w:val="en-AU" w:eastAsia="en-AU"/>
        </w:rPr>
        <w:t>T</w:t>
      </w:r>
      <w:r w:rsidRPr="0036205D">
        <w:rPr>
          <w:rFonts w:eastAsia="Times New Roman" w:cs="Calibri"/>
          <w:szCs w:val="22"/>
          <w:bdr w:val="none" w:sz="0" w:space="0" w:color="auto"/>
          <w:lang w:val="en-AU" w:eastAsia="en-AU"/>
        </w:rPr>
        <w:t>he volume of energy they use from the grid is lower, meaning they pay less, even if their demand during coincident peak - and therefore the cost they place on the grid - is the same as if they didn’t have solar.</w:t>
      </w:r>
    </w:p>
    <w:p w14:paraId="46719337" w14:textId="76E32C05" w:rsidR="0085244D" w:rsidRPr="00FC6987" w:rsidRDefault="0036205D" w:rsidP="00E31C4A">
      <w:pPr>
        <w:pStyle w:val="Label"/>
        <w:spacing w:before="120" w:after="0" w:line="259" w:lineRule="auto"/>
        <w:rPr>
          <w:rFonts w:ascii="Calibri" w:hAnsi="Calibri" w:cs="Calibri"/>
          <w:color w:val="auto"/>
        </w:rPr>
      </w:pPr>
      <w:r>
        <w:rPr>
          <w:rFonts w:ascii="Calibri" w:hAnsi="Calibri" w:cs="Calibri"/>
          <w:color w:val="auto"/>
        </w:rPr>
        <w:t>Further</w:t>
      </w:r>
      <w:r w:rsidR="005A03D8">
        <w:rPr>
          <w:rFonts w:ascii="Calibri" w:hAnsi="Calibri" w:cs="Calibri"/>
          <w:color w:val="auto"/>
        </w:rPr>
        <w:t>,</w:t>
      </w:r>
      <w:r>
        <w:rPr>
          <w:rFonts w:ascii="Calibri" w:hAnsi="Calibri" w:cs="Calibri"/>
          <w:color w:val="auto"/>
        </w:rPr>
        <w:t xml:space="preserve"> </w:t>
      </w:r>
      <w:r w:rsidR="00234243" w:rsidRPr="00FC6987">
        <w:rPr>
          <w:rFonts w:ascii="Calibri" w:hAnsi="Calibri" w:cs="Calibri"/>
          <w:color w:val="auto"/>
        </w:rPr>
        <w:t xml:space="preserve">DER owners </w:t>
      </w:r>
      <w:r w:rsidR="0085244D" w:rsidRPr="00FC6987">
        <w:rPr>
          <w:rFonts w:ascii="Calibri" w:hAnsi="Calibri" w:cs="Calibri"/>
          <w:color w:val="auto"/>
        </w:rPr>
        <w:t>do not pay for the service of exporting energy to the grid, nor for any e</w:t>
      </w:r>
      <w:r w:rsidR="00C446A9">
        <w:rPr>
          <w:rFonts w:ascii="Calibri" w:hAnsi="Calibri" w:cs="Calibri"/>
          <w:color w:val="auto"/>
        </w:rPr>
        <w:t>x</w:t>
      </w:r>
      <w:r w:rsidR="0085244D" w:rsidRPr="00FC6987">
        <w:rPr>
          <w:rFonts w:ascii="Calibri" w:hAnsi="Calibri" w:cs="Calibri"/>
          <w:color w:val="auto"/>
        </w:rPr>
        <w:t xml:space="preserve">tra costs </w:t>
      </w:r>
      <w:r w:rsidRPr="00FC6987">
        <w:rPr>
          <w:rFonts w:ascii="Calibri" w:hAnsi="Calibri" w:cs="Calibri"/>
          <w:color w:val="auto"/>
        </w:rPr>
        <w:t>th</w:t>
      </w:r>
      <w:r>
        <w:rPr>
          <w:rFonts w:ascii="Calibri" w:hAnsi="Calibri" w:cs="Calibri"/>
          <w:color w:val="auto"/>
        </w:rPr>
        <w:t>at DER may</w:t>
      </w:r>
      <w:r w:rsidRPr="00FC6987">
        <w:rPr>
          <w:rFonts w:ascii="Calibri" w:hAnsi="Calibri" w:cs="Calibri"/>
          <w:color w:val="auto"/>
        </w:rPr>
        <w:t xml:space="preserve"> </w:t>
      </w:r>
      <w:r w:rsidR="0085244D" w:rsidRPr="00FC6987">
        <w:rPr>
          <w:rFonts w:ascii="Calibri" w:hAnsi="Calibri" w:cs="Calibri"/>
          <w:color w:val="auto"/>
        </w:rPr>
        <w:t>cause networks</w:t>
      </w:r>
      <w:r>
        <w:rPr>
          <w:rFonts w:ascii="Calibri" w:hAnsi="Calibri" w:cs="Calibri"/>
          <w:color w:val="auto"/>
        </w:rPr>
        <w:t xml:space="preserve"> (see technical issues)</w:t>
      </w:r>
      <w:r w:rsidR="0085244D" w:rsidRPr="00FC6987">
        <w:rPr>
          <w:rFonts w:ascii="Calibri" w:hAnsi="Calibri" w:cs="Calibri"/>
          <w:color w:val="auto"/>
        </w:rPr>
        <w:t xml:space="preserve"> — except via DER connection charges, which are a one-off </w:t>
      </w:r>
      <w:r w:rsidR="0085244D" w:rsidRPr="00FC6987">
        <w:rPr>
          <w:rFonts w:ascii="Calibri" w:hAnsi="Calibri" w:cs="Calibri"/>
          <w:color w:val="auto"/>
        </w:rPr>
        <w:lastRenderedPageBreak/>
        <w:t>blunt instrument which cannot respond to changing conditions over time.</w:t>
      </w:r>
      <w:r w:rsidR="00BE3EEB" w:rsidRPr="00FC6987">
        <w:rPr>
          <w:rStyle w:val="FootnoteReference"/>
          <w:rFonts w:ascii="Calibri" w:hAnsi="Calibri" w:cs="Calibri"/>
          <w:color w:val="auto"/>
        </w:rPr>
        <w:footnoteReference w:id="27"/>
      </w:r>
      <w:r w:rsidR="0085244D" w:rsidRPr="00FC6987">
        <w:rPr>
          <w:rFonts w:ascii="Calibri" w:hAnsi="Calibri" w:cs="Calibri"/>
          <w:color w:val="auto"/>
        </w:rPr>
        <w:t xml:space="preserve"> </w:t>
      </w:r>
      <w:r w:rsidR="00924D84" w:rsidRPr="00FC6987">
        <w:rPr>
          <w:rFonts w:ascii="Calibri" w:hAnsi="Calibri" w:cs="Calibri"/>
          <w:color w:val="auto"/>
        </w:rPr>
        <w:t xml:space="preserve">And </w:t>
      </w:r>
      <w:r>
        <w:rPr>
          <w:rFonts w:ascii="Calibri" w:hAnsi="Calibri" w:cs="Calibri"/>
          <w:color w:val="auto"/>
        </w:rPr>
        <w:t xml:space="preserve">we cannot use </w:t>
      </w:r>
      <w:r w:rsidR="00924D84" w:rsidRPr="00FC6987">
        <w:rPr>
          <w:rFonts w:ascii="Calibri" w:hAnsi="Calibri" w:cs="Calibri"/>
          <w:color w:val="auto"/>
        </w:rPr>
        <w:t>consumption tariffs to recover export related costs because there is no direct relationship between consumption and export volumes.</w:t>
      </w:r>
    </w:p>
    <w:p w14:paraId="7E33E816" w14:textId="5B0478FB" w:rsidR="00FC6987" w:rsidRPr="00353B6A" w:rsidRDefault="0036205D" w:rsidP="00FC6987">
      <w:pPr>
        <w:pStyle w:val="Label"/>
        <w:spacing w:before="120" w:after="0" w:line="259" w:lineRule="auto"/>
        <w:rPr>
          <w:rFonts w:cs="Calibri"/>
          <w:color w:val="auto"/>
        </w:rPr>
      </w:pPr>
      <w:r>
        <w:rPr>
          <w:rFonts w:ascii="Calibri" w:hAnsi="Calibri" w:cs="Calibri"/>
          <w:color w:val="auto"/>
        </w:rPr>
        <w:t>Combined, this leads to</w:t>
      </w:r>
      <w:r w:rsidR="00234243" w:rsidRPr="00353B6A">
        <w:rPr>
          <w:rFonts w:ascii="Calibri" w:hAnsi="Calibri" w:cs="Calibri"/>
          <w:color w:val="auto"/>
        </w:rPr>
        <w:t xml:space="preserve"> non-DER users paying a greater share of </w:t>
      </w:r>
      <w:r w:rsidR="00BF6325">
        <w:rPr>
          <w:rFonts w:ascii="Calibri" w:hAnsi="Calibri" w:cs="Calibri"/>
          <w:color w:val="auto"/>
        </w:rPr>
        <w:t xml:space="preserve">all </w:t>
      </w:r>
      <w:r w:rsidR="00234243" w:rsidRPr="00353B6A">
        <w:rPr>
          <w:rFonts w:ascii="Calibri" w:hAnsi="Calibri" w:cs="Calibri"/>
          <w:color w:val="auto"/>
        </w:rPr>
        <w:t>network costs</w:t>
      </w:r>
      <w:r w:rsidR="00546D6F" w:rsidRPr="00353B6A">
        <w:rPr>
          <w:rFonts w:ascii="Calibri" w:hAnsi="Calibri" w:cs="Calibri"/>
          <w:color w:val="auto"/>
        </w:rPr>
        <w:t xml:space="preserve"> under non-cost reflective tariffs and network </w:t>
      </w:r>
      <w:r w:rsidR="004C7173">
        <w:rPr>
          <w:rFonts w:ascii="Calibri" w:hAnsi="Calibri" w:cs="Calibri"/>
          <w:color w:val="auto"/>
        </w:rPr>
        <w:t>revenue</w:t>
      </w:r>
      <w:r w:rsidR="00546D6F" w:rsidRPr="00353B6A">
        <w:rPr>
          <w:rFonts w:ascii="Calibri" w:hAnsi="Calibri" w:cs="Calibri"/>
          <w:color w:val="auto"/>
        </w:rPr>
        <w:t xml:space="preserve"> cap</w:t>
      </w:r>
      <w:r w:rsidR="004C7173">
        <w:rPr>
          <w:rFonts w:ascii="Calibri" w:hAnsi="Calibri" w:cs="Calibri"/>
          <w:color w:val="auto"/>
        </w:rPr>
        <w:t>s</w:t>
      </w:r>
      <w:r w:rsidR="00234243" w:rsidRPr="00353B6A">
        <w:rPr>
          <w:rFonts w:ascii="Calibri" w:hAnsi="Calibri" w:cs="Calibri"/>
          <w:color w:val="auto"/>
        </w:rPr>
        <w:t>. This is disproportionately impacting millions of low-income households who spend significantly more of their income on energy bills (on average 6.4% compared to national average of 2.4%)</w:t>
      </w:r>
      <w:r w:rsidR="00234243" w:rsidRPr="00353B6A">
        <w:rPr>
          <w:rStyle w:val="FootnoteReference"/>
          <w:rFonts w:ascii="Calibri" w:hAnsi="Calibri" w:cs="Calibri"/>
          <w:color w:val="auto"/>
        </w:rPr>
        <w:footnoteReference w:id="28"/>
      </w:r>
      <w:r w:rsidR="00234243" w:rsidRPr="00353B6A">
        <w:rPr>
          <w:rFonts w:ascii="Calibri" w:hAnsi="Calibri" w:cs="Calibri"/>
          <w:color w:val="auto"/>
        </w:rPr>
        <w:t xml:space="preserve"> and either cannot afford, or get access to, DER technologies to reduce their energy bills</w:t>
      </w:r>
      <w:r w:rsidR="00234243" w:rsidRPr="00353B6A">
        <w:rPr>
          <w:rFonts w:cs="Calibri"/>
          <w:color w:val="auto"/>
        </w:rPr>
        <w:t>.</w:t>
      </w:r>
    </w:p>
    <w:p w14:paraId="2E86447B" w14:textId="1BBDE87E" w:rsidR="00FC6987" w:rsidRDefault="004C7173" w:rsidP="00FC6987">
      <w:pPr>
        <w:pStyle w:val="Label"/>
        <w:spacing w:before="120" w:after="0" w:line="259" w:lineRule="auto"/>
        <w:rPr>
          <w:rFonts w:ascii="Calibri" w:hAnsi="Calibri" w:cs="Calibri"/>
          <w:color w:val="auto"/>
          <w:shd w:val="clear" w:color="auto" w:fill="FFFFFF"/>
        </w:rPr>
      </w:pPr>
      <w:r>
        <w:rPr>
          <w:rFonts w:ascii="Calibri" w:hAnsi="Calibri" w:cs="Calibri"/>
          <w:color w:val="auto"/>
        </w:rPr>
        <w:t>The i</w:t>
      </w:r>
      <w:r w:rsidR="00546D6F" w:rsidRPr="00353B6A">
        <w:rPr>
          <w:rFonts w:ascii="Calibri" w:hAnsi="Calibri" w:cs="Calibri"/>
          <w:color w:val="auto"/>
        </w:rPr>
        <w:t xml:space="preserve">mplementation of cost reflective </w:t>
      </w:r>
      <w:r>
        <w:rPr>
          <w:rFonts w:ascii="Calibri" w:hAnsi="Calibri" w:cs="Calibri"/>
          <w:color w:val="auto"/>
        </w:rPr>
        <w:t xml:space="preserve">tariffs </w:t>
      </w:r>
      <w:r w:rsidR="002C44C8">
        <w:rPr>
          <w:rFonts w:ascii="Calibri" w:hAnsi="Calibri" w:cs="Calibri"/>
          <w:color w:val="auto"/>
        </w:rPr>
        <w:t xml:space="preserve">(energy users pay more when they are causing a greater costs on the network) </w:t>
      </w:r>
      <w:r w:rsidR="0036205D">
        <w:rPr>
          <w:rFonts w:ascii="Calibri" w:hAnsi="Calibri" w:cs="Calibri"/>
          <w:color w:val="auto"/>
        </w:rPr>
        <w:t>should</w:t>
      </w:r>
      <w:r w:rsidR="0036205D" w:rsidRPr="00353B6A">
        <w:rPr>
          <w:rFonts w:ascii="Calibri" w:hAnsi="Calibri" w:cs="Calibri"/>
          <w:color w:val="auto"/>
        </w:rPr>
        <w:t xml:space="preserve"> </w:t>
      </w:r>
      <w:r w:rsidR="00546D6F" w:rsidRPr="00353B6A">
        <w:rPr>
          <w:rFonts w:ascii="Calibri" w:hAnsi="Calibri" w:cs="Calibri"/>
          <w:color w:val="auto"/>
        </w:rPr>
        <w:t xml:space="preserve">lessen </w:t>
      </w:r>
      <w:r w:rsidR="0036205D">
        <w:rPr>
          <w:rFonts w:ascii="Calibri" w:hAnsi="Calibri" w:cs="Calibri"/>
          <w:color w:val="auto"/>
        </w:rPr>
        <w:t xml:space="preserve">some of </w:t>
      </w:r>
      <w:r w:rsidR="00546D6F" w:rsidRPr="00353B6A">
        <w:rPr>
          <w:rFonts w:ascii="Calibri" w:hAnsi="Calibri" w:cs="Calibri"/>
          <w:color w:val="auto"/>
        </w:rPr>
        <w:t xml:space="preserve">the problem but not </w:t>
      </w:r>
      <w:r w:rsidR="0036205D">
        <w:rPr>
          <w:rFonts w:ascii="Calibri" w:hAnsi="Calibri" w:cs="Calibri"/>
          <w:color w:val="auto"/>
        </w:rPr>
        <w:t xml:space="preserve">fully </w:t>
      </w:r>
      <w:r w:rsidR="00546D6F" w:rsidRPr="00353B6A">
        <w:rPr>
          <w:rFonts w:ascii="Calibri" w:hAnsi="Calibri" w:cs="Calibri"/>
          <w:color w:val="auto"/>
        </w:rPr>
        <w:t xml:space="preserve">resolve inequitable cost allocation. </w:t>
      </w:r>
      <w:r w:rsidR="00F93C07">
        <w:rPr>
          <w:rFonts w:ascii="Calibri" w:hAnsi="Calibri" w:cs="Calibri"/>
          <w:color w:val="auto"/>
        </w:rPr>
        <w:t>However,</w:t>
      </w:r>
      <w:r w:rsidR="002C44C8">
        <w:rPr>
          <w:rFonts w:ascii="Calibri" w:hAnsi="Calibri" w:cs="Calibri"/>
          <w:color w:val="auto"/>
        </w:rPr>
        <w:t xml:space="preserve"> t</w:t>
      </w:r>
      <w:r w:rsidR="0085244D" w:rsidRPr="00DA372F">
        <w:rPr>
          <w:rFonts w:ascii="Calibri" w:hAnsi="Calibri" w:cs="Calibri"/>
          <w:color w:val="auto"/>
        </w:rPr>
        <w:t xml:space="preserve">here </w:t>
      </w:r>
      <w:r w:rsidR="002C44C8">
        <w:rPr>
          <w:rFonts w:ascii="Calibri" w:hAnsi="Calibri" w:cs="Calibri"/>
          <w:color w:val="auto"/>
        </w:rPr>
        <w:t xml:space="preserve">remain </w:t>
      </w:r>
      <w:r w:rsidR="0085244D" w:rsidRPr="00DA372F">
        <w:rPr>
          <w:rFonts w:ascii="Calibri" w:hAnsi="Calibri" w:cs="Calibri"/>
          <w:color w:val="auto"/>
        </w:rPr>
        <w:t>barriers to implement</w:t>
      </w:r>
      <w:r w:rsidR="00CD5291" w:rsidRPr="00DA372F">
        <w:rPr>
          <w:rFonts w:ascii="Calibri" w:hAnsi="Calibri" w:cs="Calibri"/>
          <w:color w:val="auto"/>
        </w:rPr>
        <w:t>ing</w:t>
      </w:r>
      <w:r w:rsidR="0085244D" w:rsidRPr="00DA372F">
        <w:rPr>
          <w:rFonts w:ascii="Calibri" w:hAnsi="Calibri" w:cs="Calibri"/>
          <w:color w:val="auto"/>
        </w:rPr>
        <w:t xml:space="preserve"> true cost-reflective tariffs</w:t>
      </w:r>
      <w:r w:rsidR="00DA372F">
        <w:rPr>
          <w:rFonts w:ascii="Calibri" w:hAnsi="Calibri" w:cs="Calibri"/>
          <w:color w:val="auto"/>
        </w:rPr>
        <w:t xml:space="preserve"> </w:t>
      </w:r>
      <w:r w:rsidR="002C44C8">
        <w:rPr>
          <w:rFonts w:ascii="Calibri" w:hAnsi="Calibri" w:cs="Calibri"/>
          <w:color w:val="auto"/>
        </w:rPr>
        <w:t>including where</w:t>
      </w:r>
      <w:r w:rsidR="00DA372F">
        <w:rPr>
          <w:rFonts w:ascii="Calibri" w:hAnsi="Calibri" w:cs="Calibri"/>
          <w:color w:val="auto"/>
        </w:rPr>
        <w:t xml:space="preserve"> </w:t>
      </w:r>
      <w:r w:rsidR="00FC6987" w:rsidRPr="00353B6A">
        <w:rPr>
          <w:rFonts w:ascii="Calibri" w:hAnsi="Calibri" w:cs="Calibri"/>
          <w:color w:val="auto"/>
          <w:shd w:val="clear" w:color="auto" w:fill="FFFFFF"/>
        </w:rPr>
        <w:t xml:space="preserve">some households especially vulnerable households </w:t>
      </w:r>
      <w:r w:rsidR="00F93C07">
        <w:rPr>
          <w:rFonts w:ascii="Calibri" w:hAnsi="Calibri" w:cs="Calibri"/>
          <w:color w:val="auto"/>
          <w:shd w:val="clear" w:color="auto" w:fill="FFFFFF"/>
        </w:rPr>
        <w:t>cannot shift their consumption to less expensive times (i.e. middle of the day)</w:t>
      </w:r>
      <w:r w:rsidR="00FC6987" w:rsidRPr="00353B6A">
        <w:rPr>
          <w:rFonts w:ascii="Calibri" w:hAnsi="Calibri" w:cs="Calibri"/>
          <w:color w:val="auto"/>
          <w:shd w:val="clear" w:color="auto" w:fill="FFFFFF"/>
        </w:rPr>
        <w:t>.</w:t>
      </w:r>
    </w:p>
    <w:p w14:paraId="607D0614" w14:textId="64E98813" w:rsidR="002C44C8" w:rsidRDefault="002C44C8" w:rsidP="00FC6987">
      <w:pPr>
        <w:pStyle w:val="Label"/>
        <w:spacing w:before="120" w:after="0" w:line="259" w:lineRule="auto"/>
        <w:rPr>
          <w:rFonts w:ascii="Calibri" w:hAnsi="Calibri" w:cs="Calibri"/>
          <w:color w:val="auto"/>
          <w:shd w:val="clear" w:color="auto" w:fill="FFFFFF"/>
        </w:rPr>
      </w:pPr>
      <w:r>
        <w:rPr>
          <w:rFonts w:ascii="Calibri" w:hAnsi="Calibri" w:cs="Calibri"/>
          <w:color w:val="auto"/>
          <w:shd w:val="clear" w:color="auto" w:fill="FFFFFF"/>
        </w:rPr>
        <w:t xml:space="preserve">The current </w:t>
      </w:r>
      <w:r w:rsidR="00F93C07">
        <w:rPr>
          <w:rFonts w:ascii="Calibri" w:hAnsi="Calibri" w:cs="Calibri"/>
          <w:color w:val="auto"/>
          <w:shd w:val="clear" w:color="auto" w:fill="FFFFFF"/>
        </w:rPr>
        <w:t>consumption</w:t>
      </w:r>
      <w:r w:rsidR="005A03D8">
        <w:rPr>
          <w:rFonts w:ascii="Calibri" w:hAnsi="Calibri" w:cs="Calibri"/>
          <w:color w:val="auto"/>
          <w:shd w:val="clear" w:color="auto" w:fill="FFFFFF"/>
        </w:rPr>
        <w:t>-</w:t>
      </w:r>
      <w:r w:rsidR="00F93C07">
        <w:rPr>
          <w:rFonts w:ascii="Calibri" w:hAnsi="Calibri" w:cs="Calibri"/>
          <w:color w:val="auto"/>
          <w:shd w:val="clear" w:color="auto" w:fill="FFFFFF"/>
        </w:rPr>
        <w:t xml:space="preserve">only </w:t>
      </w:r>
      <w:r w:rsidR="005A03D8">
        <w:rPr>
          <w:rFonts w:ascii="Calibri" w:hAnsi="Calibri" w:cs="Calibri"/>
          <w:color w:val="auto"/>
          <w:shd w:val="clear" w:color="auto" w:fill="FFFFFF"/>
        </w:rPr>
        <w:t>network cost</w:t>
      </w:r>
      <w:r>
        <w:rPr>
          <w:rFonts w:ascii="Calibri" w:hAnsi="Calibri" w:cs="Calibri"/>
          <w:color w:val="auto"/>
          <w:shd w:val="clear" w:color="auto" w:fill="FFFFFF"/>
        </w:rPr>
        <w:t xml:space="preserve"> recovery pricing framework will create inequities where </w:t>
      </w:r>
      <w:r w:rsidR="00F93C07">
        <w:rPr>
          <w:rFonts w:ascii="Calibri" w:hAnsi="Calibri" w:cs="Calibri"/>
          <w:color w:val="auto"/>
          <w:shd w:val="clear" w:color="auto" w:fill="FFFFFF"/>
        </w:rPr>
        <w:t xml:space="preserve">some people can reduce consumption and others can’t. This will be further exacerbated where the costs to increase DER hosting capacity on the grid outweigh </w:t>
      </w:r>
      <w:r w:rsidR="005A03D8">
        <w:rPr>
          <w:rFonts w:ascii="Calibri" w:hAnsi="Calibri" w:cs="Calibri"/>
          <w:color w:val="auto"/>
          <w:shd w:val="clear" w:color="auto" w:fill="FFFFFF"/>
        </w:rPr>
        <w:t xml:space="preserve">the </w:t>
      </w:r>
      <w:r w:rsidR="00F93C07">
        <w:rPr>
          <w:rFonts w:ascii="Calibri" w:hAnsi="Calibri" w:cs="Calibri"/>
          <w:color w:val="auto"/>
          <w:shd w:val="clear" w:color="auto" w:fill="FFFFFF"/>
        </w:rPr>
        <w:t>benefits to all consumers of having more DER in the grid,</w:t>
      </w:r>
      <w:r w:rsidR="005A03D8">
        <w:rPr>
          <w:rFonts w:ascii="Calibri" w:hAnsi="Calibri" w:cs="Calibri"/>
          <w:color w:val="auto"/>
          <w:shd w:val="clear" w:color="auto" w:fill="FFFFFF"/>
        </w:rPr>
        <w:t xml:space="preserve"> and there is no way to recover</w:t>
      </w:r>
      <w:r w:rsidR="00F93C07">
        <w:rPr>
          <w:rFonts w:ascii="Calibri" w:hAnsi="Calibri" w:cs="Calibri"/>
          <w:color w:val="auto"/>
          <w:shd w:val="clear" w:color="auto" w:fill="FFFFFF"/>
        </w:rPr>
        <w:t xml:space="preserve"> the cost.</w:t>
      </w:r>
    </w:p>
    <w:p w14:paraId="1613E32B" w14:textId="223FDCFB" w:rsidR="00AB2EBB" w:rsidRPr="00353B6A" w:rsidRDefault="00234243" w:rsidP="00E31C4A">
      <w:pPr>
        <w:pStyle w:val="Body"/>
        <w:spacing w:before="120" w:after="0" w:line="259" w:lineRule="auto"/>
        <w:rPr>
          <w:rFonts w:eastAsia="Arial Unicode MS" w:cs="Calibri"/>
          <w:b/>
          <w:i/>
          <w:color w:val="auto"/>
          <w:szCs w:val="22"/>
          <w:lang w:val="en-US"/>
        </w:rPr>
      </w:pPr>
      <w:r w:rsidRPr="00353B6A">
        <w:rPr>
          <w:rFonts w:eastAsia="Arial Unicode MS" w:cs="Calibri"/>
          <w:b/>
          <w:i/>
          <w:color w:val="auto"/>
          <w:szCs w:val="22"/>
          <w:lang w:val="en-US"/>
        </w:rPr>
        <w:t xml:space="preserve">DER owners not </w:t>
      </w:r>
      <w:proofErr w:type="spellStart"/>
      <w:r w:rsidRPr="00353B6A">
        <w:rPr>
          <w:rFonts w:eastAsia="Arial Unicode MS" w:cs="Calibri"/>
          <w:b/>
          <w:i/>
          <w:color w:val="auto"/>
          <w:szCs w:val="22"/>
          <w:lang w:val="en-US"/>
        </w:rPr>
        <w:t>incentivise</w:t>
      </w:r>
      <w:r w:rsidR="00882A67" w:rsidRPr="00353B6A">
        <w:rPr>
          <w:rFonts w:eastAsia="Arial Unicode MS" w:cs="Calibri"/>
          <w:b/>
          <w:i/>
          <w:color w:val="auto"/>
          <w:szCs w:val="22"/>
          <w:lang w:val="en-US"/>
        </w:rPr>
        <w:t>d</w:t>
      </w:r>
      <w:proofErr w:type="spellEnd"/>
      <w:r w:rsidRPr="00353B6A">
        <w:rPr>
          <w:rFonts w:eastAsia="Arial Unicode MS" w:cs="Calibri"/>
          <w:b/>
          <w:i/>
          <w:color w:val="auto"/>
          <w:szCs w:val="22"/>
          <w:lang w:val="en-US"/>
        </w:rPr>
        <w:t xml:space="preserve"> to provide benefits to network</w:t>
      </w:r>
    </w:p>
    <w:p w14:paraId="13DDC078" w14:textId="645608DC" w:rsidR="002D6570" w:rsidRPr="00353B6A" w:rsidRDefault="00A55611" w:rsidP="00E31C4A">
      <w:pPr>
        <w:pStyle w:val="Body"/>
        <w:spacing w:before="120" w:after="0" w:line="259" w:lineRule="auto"/>
        <w:rPr>
          <w:rStyle w:val="None"/>
          <w:rFonts w:cs="Calibri"/>
          <w:szCs w:val="22"/>
        </w:rPr>
      </w:pPr>
      <w:r w:rsidRPr="00D764B0">
        <w:rPr>
          <w:rFonts w:eastAsia="Arial Unicode MS" w:cs="Calibri"/>
          <w:szCs w:val="22"/>
          <w:lang w:val="en-US"/>
        </w:rPr>
        <w:t xml:space="preserve">Aside from the various </w:t>
      </w:r>
      <w:r w:rsidR="00F41AA0" w:rsidRPr="00D764B0">
        <w:rPr>
          <w:rFonts w:eastAsia="Arial Unicode MS" w:cs="Calibri"/>
          <w:szCs w:val="22"/>
          <w:lang w:val="en-US"/>
        </w:rPr>
        <w:t xml:space="preserve">government </w:t>
      </w:r>
      <w:r w:rsidRPr="00D764B0">
        <w:rPr>
          <w:rFonts w:eastAsia="Arial Unicode MS" w:cs="Calibri"/>
          <w:szCs w:val="22"/>
          <w:lang w:val="en-US"/>
        </w:rPr>
        <w:t>subsidies most</w:t>
      </w:r>
      <w:r w:rsidRPr="00FC6987">
        <w:rPr>
          <w:rFonts w:eastAsia="Arial Unicode MS" w:cs="Calibri"/>
          <w:szCs w:val="22"/>
        </w:rPr>
        <w:t xml:space="preserve"> prosumers </w:t>
      </w:r>
      <w:r w:rsidRPr="00FC6987">
        <w:rPr>
          <w:rFonts w:eastAsia="Arial Unicode MS" w:cs="Calibri"/>
          <w:szCs w:val="22"/>
          <w:lang w:val="en-US"/>
        </w:rPr>
        <w:t>have received</w:t>
      </w:r>
      <w:r w:rsidRPr="00FC6987">
        <w:rPr>
          <w:rFonts w:eastAsia="Arial Unicode MS" w:cs="Calibri"/>
          <w:szCs w:val="22"/>
        </w:rPr>
        <w:t>,</w:t>
      </w:r>
      <w:r w:rsidRPr="00FC6987">
        <w:rPr>
          <w:rStyle w:val="None"/>
          <w:rFonts w:cs="Calibri"/>
          <w:szCs w:val="22"/>
          <w:vertAlign w:val="superscript"/>
        </w:rPr>
        <w:footnoteReference w:id="29"/>
      </w:r>
      <w:r w:rsidRPr="00FC6987">
        <w:rPr>
          <w:rFonts w:eastAsia="Arial Unicode MS" w:cs="Calibri"/>
          <w:szCs w:val="22"/>
          <w:lang w:val="en-US"/>
        </w:rPr>
        <w:t xml:space="preserve"> </w:t>
      </w:r>
      <w:r w:rsidR="00CD5291" w:rsidRPr="00FC6987">
        <w:rPr>
          <w:rFonts w:eastAsia="Arial Unicode MS" w:cs="Calibri"/>
          <w:szCs w:val="22"/>
          <w:lang w:val="en-US"/>
        </w:rPr>
        <w:t xml:space="preserve">they </w:t>
      </w:r>
      <w:r w:rsidRPr="00FC6987">
        <w:rPr>
          <w:rFonts w:eastAsia="Arial Unicode MS" w:cs="Calibri"/>
          <w:szCs w:val="22"/>
          <w:lang w:val="en-US"/>
        </w:rPr>
        <w:t xml:space="preserve">are not always rewarded for the benefits they bring to networks and other consumers. Some of these benefits relate to </w:t>
      </w:r>
      <w:r w:rsidR="006624DF" w:rsidRPr="00FC6987">
        <w:rPr>
          <w:rFonts w:eastAsia="Arial Unicode MS" w:cs="Calibri"/>
          <w:szCs w:val="22"/>
          <w:lang w:val="en-US"/>
        </w:rPr>
        <w:t>self-consumption</w:t>
      </w:r>
      <w:r w:rsidRPr="00FC6987">
        <w:rPr>
          <w:rFonts w:eastAsia="Arial Unicode MS" w:cs="Calibri"/>
          <w:szCs w:val="22"/>
          <w:lang w:val="en-US"/>
        </w:rPr>
        <w:t xml:space="preserve"> and storage — </w:t>
      </w:r>
      <w:r w:rsidR="0018666D" w:rsidRPr="00FC6987">
        <w:rPr>
          <w:rFonts w:eastAsia="Arial Unicode MS" w:cs="Calibri"/>
          <w:szCs w:val="22"/>
          <w:lang w:val="en-US"/>
        </w:rPr>
        <w:t>e</w:t>
      </w:r>
      <w:r w:rsidR="00CB4C7D">
        <w:rPr>
          <w:rFonts w:eastAsia="Arial Unicode MS" w:cs="Calibri"/>
          <w:szCs w:val="22"/>
          <w:lang w:val="en-US"/>
        </w:rPr>
        <w:t>.</w:t>
      </w:r>
      <w:r w:rsidR="00F41AA0" w:rsidRPr="00FC6987">
        <w:rPr>
          <w:rFonts w:eastAsia="Arial Unicode MS" w:cs="Calibri"/>
          <w:szCs w:val="22"/>
          <w:lang w:val="en-US"/>
        </w:rPr>
        <w:t>g</w:t>
      </w:r>
      <w:r w:rsidR="00CB4C7D">
        <w:rPr>
          <w:rFonts w:eastAsia="Arial Unicode MS" w:cs="Calibri"/>
          <w:szCs w:val="22"/>
          <w:lang w:val="en-US"/>
        </w:rPr>
        <w:t>.</w:t>
      </w:r>
      <w:r w:rsidR="00F41AA0" w:rsidRPr="00FC6987">
        <w:rPr>
          <w:rFonts w:eastAsia="Arial Unicode MS" w:cs="Calibri"/>
          <w:szCs w:val="22"/>
          <w:lang w:val="en-US"/>
        </w:rPr>
        <w:t>,</w:t>
      </w:r>
      <w:r w:rsidRPr="00FC6987">
        <w:rPr>
          <w:rFonts w:eastAsia="Arial Unicode MS" w:cs="Calibri"/>
          <w:szCs w:val="22"/>
          <w:lang w:val="en-US"/>
        </w:rPr>
        <w:t xml:space="preserve"> when PV powers air-conditioners, or when home batteries reduce evening peak demand on the grid. Others relate to the type and quality of technology installed behind the meter — </w:t>
      </w:r>
      <w:r w:rsidR="0018666D" w:rsidRPr="00FC6987">
        <w:rPr>
          <w:rFonts w:eastAsia="Arial Unicode MS" w:cs="Calibri"/>
          <w:szCs w:val="22"/>
          <w:lang w:val="en-US"/>
        </w:rPr>
        <w:t>e.g.</w:t>
      </w:r>
      <w:r w:rsidRPr="00FC6987">
        <w:rPr>
          <w:rFonts w:eastAsia="Arial Unicode MS" w:cs="Calibri"/>
          <w:szCs w:val="22"/>
          <w:lang w:val="en-US"/>
        </w:rPr>
        <w:t xml:space="preserve"> when smart inverters help to balance local voltage fluctuations — or where aggregated rooftop PV and batteries reduce network constraints and/or wholesale prices</w:t>
      </w:r>
      <w:r w:rsidRPr="00FC6987">
        <w:rPr>
          <w:rStyle w:val="None"/>
          <w:rFonts w:cs="Calibri"/>
          <w:szCs w:val="22"/>
        </w:rPr>
        <w:t>.</w:t>
      </w:r>
    </w:p>
    <w:p w14:paraId="08578970" w14:textId="22E600A1" w:rsidR="0085244D" w:rsidRPr="00FC6987" w:rsidRDefault="0085244D" w:rsidP="00E31C4A">
      <w:pPr>
        <w:pStyle w:val="Body"/>
        <w:spacing w:before="120" w:after="0" w:line="259" w:lineRule="auto"/>
        <w:rPr>
          <w:rFonts w:cs="Calibri"/>
          <w:szCs w:val="22"/>
        </w:rPr>
      </w:pPr>
      <w:r w:rsidRPr="00FC6987">
        <w:rPr>
          <w:rFonts w:cs="Calibri"/>
          <w:color w:val="auto"/>
          <w:szCs w:val="22"/>
        </w:rPr>
        <w:t>While networks are already allowed to pay for the benefits of DER exports, they have rarely done</w:t>
      </w:r>
      <w:r w:rsidRPr="00FC6987">
        <w:rPr>
          <w:rFonts w:cs="Calibri"/>
          <w:color w:val="auto"/>
          <w:szCs w:val="22"/>
          <w:lang w:val="it-IT"/>
        </w:rPr>
        <w:t xml:space="preserve"> so.</w:t>
      </w:r>
      <w:r w:rsidRPr="00FC6987">
        <w:rPr>
          <w:rStyle w:val="None"/>
          <w:rFonts w:cs="Calibri"/>
          <w:color w:val="auto"/>
          <w:szCs w:val="22"/>
          <w:vertAlign w:val="superscript"/>
        </w:rPr>
        <w:footnoteReference w:id="30"/>
      </w:r>
      <w:r w:rsidRPr="00FC6987">
        <w:rPr>
          <w:rFonts w:cs="Calibri"/>
          <w:color w:val="auto"/>
          <w:szCs w:val="22"/>
        </w:rPr>
        <w:t xml:space="preserve"> We are not convinced that existing tariff structures and incentive schemes are working adequately in this regard (as evidenced, for instance, by the infrequency of non-network solutions be</w:t>
      </w:r>
      <w:r w:rsidR="00100923" w:rsidRPr="00FC6987">
        <w:rPr>
          <w:rFonts w:cs="Calibri"/>
          <w:color w:val="auto"/>
          <w:szCs w:val="22"/>
        </w:rPr>
        <w:t>ing</w:t>
      </w:r>
      <w:r w:rsidRPr="00FC6987">
        <w:rPr>
          <w:rFonts w:cs="Calibri"/>
          <w:color w:val="auto"/>
          <w:szCs w:val="22"/>
        </w:rPr>
        <w:t xml:space="preserve"> chosen as the preferred solution in RIT-D processes).</w:t>
      </w:r>
      <w:r w:rsidR="00D155AF" w:rsidRPr="00FC6987">
        <w:rPr>
          <w:rFonts w:cs="Calibri"/>
          <w:color w:val="auto"/>
          <w:szCs w:val="22"/>
        </w:rPr>
        <w:t xml:space="preserve"> </w:t>
      </w:r>
      <w:r w:rsidR="00D155AF" w:rsidRPr="00FC6987">
        <w:rPr>
          <w:rFonts w:eastAsia="Arial Unicode MS" w:cs="Calibri"/>
          <w:szCs w:val="22"/>
          <w:lang w:val="en-US"/>
        </w:rPr>
        <w:t>Indeed, even in locations where DER penetration is high, there are</w:t>
      </w:r>
      <w:r w:rsidR="00D155AF" w:rsidRPr="00FC6987">
        <w:rPr>
          <w:rFonts w:eastAsia="Arial Unicode MS" w:cs="Calibri"/>
          <w:szCs w:val="22"/>
        </w:rPr>
        <w:t xml:space="preserve"> </w:t>
      </w:r>
      <w:r w:rsidR="00D155AF" w:rsidRPr="00FC6987">
        <w:rPr>
          <w:rFonts w:eastAsia="Arial Unicode MS" w:cs="Calibri"/>
          <w:szCs w:val="22"/>
          <w:lang w:val="en-US"/>
        </w:rPr>
        <w:t xml:space="preserve">currently </w:t>
      </w:r>
      <w:r w:rsidR="00D155AF" w:rsidRPr="00FC6987">
        <w:rPr>
          <w:rFonts w:eastAsia="Arial Unicode MS" w:cs="Calibri"/>
          <w:i/>
          <w:iCs/>
          <w:szCs w:val="22"/>
          <w:lang w:val="en-US"/>
        </w:rPr>
        <w:t>dis</w:t>
      </w:r>
      <w:r w:rsidR="00D155AF" w:rsidRPr="00FC6987">
        <w:rPr>
          <w:rFonts w:eastAsia="Arial Unicode MS" w:cs="Calibri"/>
          <w:i/>
          <w:iCs/>
          <w:szCs w:val="22"/>
          <w:lang w:val="it-IT"/>
        </w:rPr>
        <w:t>incentive</w:t>
      </w:r>
      <w:r w:rsidR="00D155AF" w:rsidRPr="00FC6987">
        <w:rPr>
          <w:rFonts w:eastAsia="Arial Unicode MS" w:cs="Calibri"/>
          <w:i/>
          <w:iCs/>
          <w:szCs w:val="22"/>
          <w:lang w:val="en-US"/>
        </w:rPr>
        <w:t>s</w:t>
      </w:r>
      <w:r w:rsidR="00D155AF" w:rsidRPr="00FC6987">
        <w:rPr>
          <w:rFonts w:eastAsia="Arial Unicode MS" w:cs="Calibri"/>
          <w:szCs w:val="22"/>
        </w:rPr>
        <w:t xml:space="preserve"> </w:t>
      </w:r>
      <w:r w:rsidR="00D155AF" w:rsidRPr="00FC6987">
        <w:rPr>
          <w:rFonts w:eastAsia="Arial Unicode MS" w:cs="Calibri"/>
          <w:szCs w:val="22"/>
          <w:lang w:val="en-US"/>
        </w:rPr>
        <w:t xml:space="preserve">to networks investing in measures to optimise </w:t>
      </w:r>
      <w:r w:rsidR="005A7D5F" w:rsidRPr="00FC6987">
        <w:rPr>
          <w:rFonts w:eastAsia="Arial Unicode MS" w:cs="Calibri"/>
          <w:szCs w:val="22"/>
          <w:lang w:val="en-US"/>
        </w:rPr>
        <w:t xml:space="preserve">or increase </w:t>
      </w:r>
      <w:r w:rsidR="00D155AF" w:rsidRPr="00FC6987">
        <w:rPr>
          <w:rFonts w:eastAsia="Arial Unicode MS" w:cs="Calibri"/>
          <w:szCs w:val="22"/>
          <w:lang w:val="en-US"/>
        </w:rPr>
        <w:t>DER expor</w:t>
      </w:r>
      <w:r w:rsidR="005A7D5F" w:rsidRPr="00FC6987">
        <w:rPr>
          <w:rFonts w:eastAsia="Arial Unicode MS" w:cs="Calibri"/>
          <w:szCs w:val="22"/>
          <w:lang w:val="en-US"/>
        </w:rPr>
        <w:t>ts</w:t>
      </w:r>
      <w:r w:rsidR="00D155AF" w:rsidRPr="00FC6987">
        <w:rPr>
          <w:rFonts w:eastAsia="Arial Unicode MS" w:cs="Calibri"/>
          <w:szCs w:val="22"/>
          <w:lang w:val="en-US"/>
        </w:rPr>
        <w:t>. As the AEMC notes</w:t>
      </w:r>
      <w:r w:rsidR="00D155AF" w:rsidRPr="00FC6987">
        <w:rPr>
          <w:rFonts w:eastAsia="Arial Unicode MS" w:cs="Calibri"/>
          <w:szCs w:val="22"/>
        </w:rPr>
        <w:t xml:space="preserve">: </w:t>
      </w:r>
    </w:p>
    <w:p w14:paraId="7877259A" w14:textId="1B000FCE" w:rsidR="0085244D" w:rsidRPr="00353B6A" w:rsidRDefault="0085244D" w:rsidP="00353B6A">
      <w:pPr>
        <w:pStyle w:val="Quote1"/>
      </w:pPr>
      <w:r w:rsidRPr="00353B6A">
        <w:t xml:space="preserve">…even if network revenue allowances have been built up on the basis of constraints being addressed then, in the absence of a countervailing output incentive, the operation of incentive schemes such as the efficiency benefit sharing scheme (EBSS) and capital efficiency sharing scheme (CESS) </w:t>
      </w:r>
      <w:proofErr w:type="spellStart"/>
      <w:r w:rsidRPr="00353B6A">
        <w:t>incentivises</w:t>
      </w:r>
      <w:proofErr w:type="spellEnd"/>
      <w:r w:rsidRPr="00353B6A">
        <w:t xml:space="preserve"> under-expenditure, with no penalty for under-delivery.</w:t>
      </w:r>
      <w:r w:rsidRPr="00353B6A">
        <w:rPr>
          <w:rStyle w:val="None"/>
          <w:rFonts w:eastAsia="Gill Sans"/>
          <w:vertAlign w:val="superscript"/>
        </w:rPr>
        <w:footnoteReference w:id="31"/>
      </w:r>
    </w:p>
    <w:p w14:paraId="1FDA2A8E" w14:textId="1A7F4B13" w:rsidR="00234243" w:rsidRPr="00FC6987" w:rsidRDefault="00234243" w:rsidP="00E31C4A">
      <w:pPr>
        <w:pStyle w:val="Body"/>
        <w:spacing w:before="120" w:after="0" w:line="259" w:lineRule="auto"/>
        <w:rPr>
          <w:rFonts w:eastAsia="Arial Unicode MS" w:cs="Calibri"/>
          <w:b/>
          <w:i/>
          <w:szCs w:val="22"/>
          <w:lang w:val="en-US"/>
        </w:rPr>
      </w:pPr>
      <w:r w:rsidRPr="00FC6987">
        <w:rPr>
          <w:rFonts w:eastAsia="Arial Unicode MS" w:cs="Calibri"/>
          <w:b/>
          <w:i/>
          <w:szCs w:val="22"/>
          <w:lang w:val="en-US"/>
        </w:rPr>
        <w:t>Inequity between DER users</w:t>
      </w:r>
    </w:p>
    <w:p w14:paraId="0DEA8108" w14:textId="6E91D556" w:rsidR="0085244D" w:rsidRPr="00FC6987" w:rsidRDefault="0085244D" w:rsidP="00E31C4A">
      <w:pPr>
        <w:pStyle w:val="Body"/>
        <w:spacing w:before="120" w:after="0" w:line="259" w:lineRule="auto"/>
        <w:rPr>
          <w:rFonts w:cs="Calibri"/>
          <w:szCs w:val="22"/>
        </w:rPr>
      </w:pPr>
      <w:r w:rsidRPr="00FC6987">
        <w:rPr>
          <w:rFonts w:eastAsia="Arial Unicode MS" w:cs="Calibri"/>
          <w:szCs w:val="22"/>
          <w:lang w:val="en-US"/>
        </w:rPr>
        <w:t xml:space="preserve">The status quo is </w:t>
      </w:r>
      <w:r w:rsidR="00882A67" w:rsidRPr="00FC6987">
        <w:rPr>
          <w:rFonts w:eastAsia="Arial Unicode MS" w:cs="Calibri"/>
          <w:szCs w:val="22"/>
          <w:lang w:val="en-US"/>
        </w:rPr>
        <w:t xml:space="preserve">also </w:t>
      </w:r>
      <w:r w:rsidRPr="00FC6987">
        <w:rPr>
          <w:rFonts w:eastAsia="Arial Unicode MS" w:cs="Calibri"/>
          <w:szCs w:val="22"/>
          <w:lang w:val="en-US"/>
        </w:rPr>
        <w:t xml:space="preserve">resulting in equity issues not only between prosumers and other consumers, but also among prosumers themselves. </w:t>
      </w:r>
      <w:r w:rsidR="00882A67" w:rsidRPr="00FC6987">
        <w:rPr>
          <w:rFonts w:eastAsia="Arial Unicode MS" w:cs="Calibri"/>
          <w:szCs w:val="22"/>
          <w:lang w:val="en-US"/>
        </w:rPr>
        <w:t xml:space="preserve">In network areas facing high constraints, new DER owners are being export limited </w:t>
      </w:r>
      <w:r w:rsidR="00845BB9">
        <w:rPr>
          <w:rFonts w:eastAsia="Arial Unicode MS" w:cs="Calibri"/>
          <w:szCs w:val="22"/>
          <w:lang w:val="en-US"/>
        </w:rPr>
        <w:t>to a greater extent than</w:t>
      </w:r>
      <w:r w:rsidR="00882A67" w:rsidRPr="00FC6987">
        <w:rPr>
          <w:rFonts w:eastAsia="Arial Unicode MS" w:cs="Calibri"/>
          <w:szCs w:val="22"/>
          <w:lang w:val="en-US"/>
        </w:rPr>
        <w:t xml:space="preserve"> </w:t>
      </w:r>
      <w:proofErr w:type="spellStart"/>
      <w:r w:rsidR="00882A67" w:rsidRPr="00FC6987">
        <w:rPr>
          <w:rFonts w:eastAsia="Arial Unicode MS" w:cs="Calibri"/>
          <w:szCs w:val="22"/>
          <w:lang w:val="en-US"/>
        </w:rPr>
        <w:t>neighbours</w:t>
      </w:r>
      <w:proofErr w:type="spellEnd"/>
      <w:r w:rsidR="00845BB9">
        <w:rPr>
          <w:rFonts w:eastAsia="Arial Unicode MS" w:cs="Calibri"/>
          <w:szCs w:val="22"/>
          <w:lang w:val="en-US"/>
        </w:rPr>
        <w:t xml:space="preserve"> who invested earlier</w:t>
      </w:r>
      <w:r w:rsidR="00882A67" w:rsidRPr="00FC6987">
        <w:rPr>
          <w:rFonts w:eastAsia="Arial Unicode MS" w:cs="Calibri"/>
          <w:szCs w:val="22"/>
          <w:lang w:val="en-US"/>
        </w:rPr>
        <w:t>. Unless we have reforms to ac</w:t>
      </w:r>
      <w:r w:rsidR="00DA372F">
        <w:rPr>
          <w:rFonts w:eastAsia="Arial Unicode MS" w:cs="Calibri"/>
          <w:szCs w:val="22"/>
          <w:lang w:val="en-US"/>
        </w:rPr>
        <w:t>c</w:t>
      </w:r>
      <w:r w:rsidR="00882A67" w:rsidRPr="00FC6987">
        <w:rPr>
          <w:rFonts w:eastAsia="Arial Unicode MS" w:cs="Calibri"/>
          <w:szCs w:val="22"/>
          <w:lang w:val="en-US"/>
        </w:rPr>
        <w:t xml:space="preserve">ess and </w:t>
      </w:r>
      <w:r w:rsidR="00DA372F">
        <w:rPr>
          <w:rFonts w:eastAsia="Arial Unicode MS" w:cs="Calibri"/>
          <w:szCs w:val="22"/>
          <w:lang w:val="en-US"/>
        </w:rPr>
        <w:t>pr</w:t>
      </w:r>
      <w:r w:rsidR="00882A67" w:rsidRPr="00FC6987">
        <w:rPr>
          <w:rFonts w:eastAsia="Arial Unicode MS" w:cs="Calibri"/>
          <w:szCs w:val="22"/>
          <w:lang w:val="en-US"/>
        </w:rPr>
        <w:t>icing</w:t>
      </w:r>
      <w:r w:rsidR="00845BB9">
        <w:rPr>
          <w:rFonts w:eastAsia="Arial Unicode MS" w:cs="Calibri"/>
          <w:szCs w:val="22"/>
          <w:lang w:val="en-US"/>
        </w:rPr>
        <w:t xml:space="preserve"> arrangements, new DER will be connected on</w:t>
      </w:r>
      <w:r w:rsidR="00882A67" w:rsidRPr="00FC6987">
        <w:rPr>
          <w:rFonts w:eastAsia="Arial Unicode MS" w:cs="Calibri"/>
          <w:szCs w:val="22"/>
          <w:lang w:val="en-US"/>
        </w:rPr>
        <w:t xml:space="preserve"> </w:t>
      </w:r>
      <w:r w:rsidR="00882A67" w:rsidRPr="00FC6987">
        <w:rPr>
          <w:lang w:eastAsia="en-US"/>
        </w:rPr>
        <w:t xml:space="preserve">a </w:t>
      </w:r>
      <w:r w:rsidR="00845BB9">
        <w:rPr>
          <w:lang w:eastAsia="en-US"/>
        </w:rPr>
        <w:t>“</w:t>
      </w:r>
      <w:r w:rsidR="00882A67" w:rsidRPr="00FC6987">
        <w:rPr>
          <w:lang w:eastAsia="en-US"/>
        </w:rPr>
        <w:t>first come</w:t>
      </w:r>
      <w:r w:rsidR="00845BB9">
        <w:rPr>
          <w:lang w:eastAsia="en-US"/>
        </w:rPr>
        <w:t>,</w:t>
      </w:r>
      <w:r w:rsidR="00882A67" w:rsidRPr="00FC6987">
        <w:rPr>
          <w:lang w:eastAsia="en-US"/>
        </w:rPr>
        <w:t xml:space="preserve"> first and best served</w:t>
      </w:r>
      <w:r w:rsidR="00845BB9">
        <w:rPr>
          <w:lang w:eastAsia="en-US"/>
        </w:rPr>
        <w:t>”</w:t>
      </w:r>
      <w:r w:rsidR="00882A67" w:rsidRPr="00FC6987">
        <w:rPr>
          <w:lang w:eastAsia="en-US"/>
        </w:rPr>
        <w:t xml:space="preserve"> basis, and the last one on pays more or goes without </w:t>
      </w:r>
      <w:r w:rsidR="00845BB9">
        <w:rPr>
          <w:lang w:eastAsia="en-US"/>
        </w:rPr>
        <w:t>(</w:t>
      </w:r>
      <w:r w:rsidR="00882A67" w:rsidRPr="00FC6987">
        <w:rPr>
          <w:lang w:eastAsia="en-US"/>
        </w:rPr>
        <w:t>unless all consumers are willing to bear the cost of increased capacity</w:t>
      </w:r>
      <w:r w:rsidR="00845BB9">
        <w:rPr>
          <w:lang w:eastAsia="en-US"/>
        </w:rPr>
        <w:t>)</w:t>
      </w:r>
      <w:r w:rsidR="00882A67" w:rsidRPr="00FC6987">
        <w:rPr>
          <w:lang w:eastAsia="en-US"/>
        </w:rPr>
        <w:t>.</w:t>
      </w:r>
    </w:p>
    <w:p w14:paraId="249049BE" w14:textId="38109CAE" w:rsidR="0085244D" w:rsidRPr="0098376B" w:rsidRDefault="00C85FDD" w:rsidP="0098376B">
      <w:pPr>
        <w:spacing w:before="120" w:after="0" w:line="259" w:lineRule="auto"/>
        <w:rPr>
          <w:rStyle w:val="None"/>
          <w:b/>
          <w:bCs/>
          <w:i/>
          <w:iCs/>
        </w:rPr>
      </w:pPr>
      <w:r>
        <w:rPr>
          <w:rStyle w:val="None"/>
          <w:b/>
          <w:bCs/>
          <w:i/>
          <w:iCs/>
        </w:rPr>
        <w:lastRenderedPageBreak/>
        <w:t>Limit</w:t>
      </w:r>
      <w:r w:rsidR="00DC4692">
        <w:rPr>
          <w:rStyle w:val="None"/>
          <w:b/>
          <w:bCs/>
          <w:i/>
          <w:iCs/>
        </w:rPr>
        <w:t>ed</w:t>
      </w:r>
      <w:r>
        <w:rPr>
          <w:rStyle w:val="None"/>
          <w:b/>
          <w:bCs/>
          <w:i/>
          <w:iCs/>
        </w:rPr>
        <w:t xml:space="preserve"> innovation and opportunities</w:t>
      </w:r>
    </w:p>
    <w:p w14:paraId="71ACFDD0" w14:textId="38E40BBD" w:rsidR="002D6570" w:rsidRPr="004B188F" w:rsidRDefault="004B4E3A" w:rsidP="00E31C4A">
      <w:pPr>
        <w:pStyle w:val="Body"/>
        <w:spacing w:before="120" w:after="0" w:line="259" w:lineRule="auto"/>
        <w:rPr>
          <w:rFonts w:cs="Calibri"/>
          <w:szCs w:val="22"/>
        </w:rPr>
      </w:pPr>
      <w:r>
        <w:rPr>
          <w:rFonts w:eastAsia="Arial Unicode MS" w:cs="Calibri"/>
          <w:szCs w:val="22"/>
          <w:lang w:val="en-US"/>
        </w:rPr>
        <w:t>W</w:t>
      </w:r>
      <w:r w:rsidR="00A55611" w:rsidRPr="004B188F">
        <w:rPr>
          <w:rFonts w:eastAsia="Arial Unicode MS" w:cs="Calibri"/>
          <w:szCs w:val="22"/>
          <w:lang w:val="en-US"/>
        </w:rPr>
        <w:t>hile rooftop PV exports are the current focus of bidirectional challenges, a range of other DER related challenges and opportunities is likely to emerge in coming years, including</w:t>
      </w:r>
    </w:p>
    <w:p w14:paraId="149217B1" w14:textId="0C999062" w:rsidR="002D6570" w:rsidRPr="004B188F" w:rsidRDefault="00A55611" w:rsidP="00353B6A">
      <w:pPr>
        <w:pStyle w:val="Bulle2"/>
      </w:pPr>
      <w:r w:rsidRPr="004B188F">
        <w:t xml:space="preserve">The aggregation of behind the meter batteries in </w:t>
      </w:r>
      <w:r w:rsidR="00353B6A">
        <w:t>Virtual Power Plants (</w:t>
      </w:r>
      <w:r w:rsidRPr="004B188F">
        <w:t>VPPs</w:t>
      </w:r>
      <w:r w:rsidR="00353B6A">
        <w:t>)</w:t>
      </w:r>
      <w:r w:rsidRPr="004B188F">
        <w:t xml:space="preserve"> (</w:t>
      </w:r>
      <w:r w:rsidR="0018666D" w:rsidRPr="004B188F">
        <w:t>e.g.</w:t>
      </w:r>
      <w:r w:rsidRPr="004B188F">
        <w:t xml:space="preserve"> when they collectively discharge into the grid to take advantage of high wholesale </w:t>
      </w:r>
      <w:r w:rsidR="00DD60DD">
        <w:t xml:space="preserve">or </w:t>
      </w:r>
      <w:r w:rsidR="00353B6A" w:rsidRPr="00353B6A">
        <w:rPr>
          <w:rStyle w:val="Emphasis"/>
          <w:rFonts w:cs="Calibri"/>
          <w:bCs/>
          <w:i w:val="0"/>
          <w:iCs w:val="0"/>
          <w:color w:val="5F6368"/>
          <w:szCs w:val="22"/>
          <w:shd w:val="clear" w:color="auto" w:fill="FFFFFF"/>
        </w:rPr>
        <w:t>Frequency Control Ancillary Services</w:t>
      </w:r>
      <w:r w:rsidR="00353B6A">
        <w:rPr>
          <w:rStyle w:val="Emphasis"/>
          <w:rFonts w:ascii="Arial" w:hAnsi="Arial" w:cs="Arial"/>
          <w:b/>
          <w:bCs/>
          <w:i w:val="0"/>
          <w:iCs w:val="0"/>
          <w:color w:val="5F6368"/>
          <w:sz w:val="21"/>
          <w:szCs w:val="21"/>
          <w:shd w:val="clear" w:color="auto" w:fill="FFFFFF"/>
        </w:rPr>
        <w:t xml:space="preserve"> </w:t>
      </w:r>
      <w:r w:rsidR="00CB4C7D">
        <w:rPr>
          <w:rStyle w:val="Emphasis"/>
          <w:rFonts w:ascii="Arial" w:hAnsi="Arial" w:cs="Arial"/>
          <w:b/>
          <w:bCs/>
          <w:i w:val="0"/>
          <w:iCs w:val="0"/>
          <w:color w:val="5F6368"/>
          <w:sz w:val="21"/>
          <w:szCs w:val="21"/>
          <w:shd w:val="clear" w:color="auto" w:fill="FFFFFF"/>
        </w:rPr>
        <w:t>(</w:t>
      </w:r>
      <w:r w:rsidR="00DD60DD">
        <w:t>FCAS</w:t>
      </w:r>
      <w:r w:rsidR="00CB4C7D">
        <w:t>)</w:t>
      </w:r>
      <w:r w:rsidR="00DD60DD">
        <w:t xml:space="preserve"> </w:t>
      </w:r>
      <w:r w:rsidRPr="004B188F">
        <w:t>prices).</w:t>
      </w:r>
    </w:p>
    <w:p w14:paraId="43A38FFB" w14:textId="77777777" w:rsidR="002D6570" w:rsidRPr="004B188F" w:rsidRDefault="00A55611" w:rsidP="00353B6A">
      <w:pPr>
        <w:pStyle w:val="Bulle2"/>
      </w:pPr>
      <w:r w:rsidRPr="004B188F">
        <w:t>Electric vehicles with vehicle to grid (V2G) capability.</w:t>
      </w:r>
    </w:p>
    <w:p w14:paraId="74D7703D" w14:textId="77777777" w:rsidR="002D6570" w:rsidRPr="004B188F" w:rsidRDefault="00A55611" w:rsidP="00353B6A">
      <w:pPr>
        <w:pStyle w:val="Bulle2"/>
      </w:pPr>
      <w:r w:rsidRPr="004B188F">
        <w:t>Peer-to-peer (P2P) and local energy trading (LET), which will increase utilisation of LV and some HV lines while reducing utilisation of transmission infrastructure.</w:t>
      </w:r>
    </w:p>
    <w:p w14:paraId="07F9CF1F" w14:textId="75E22728" w:rsidR="002D6570" w:rsidRPr="004B188F" w:rsidRDefault="00A55611" w:rsidP="00353B6A">
      <w:pPr>
        <w:pStyle w:val="Bulle2"/>
      </w:pPr>
      <w:r w:rsidRPr="004B188F">
        <w:t xml:space="preserve">The need to rely </w:t>
      </w:r>
      <w:r w:rsidR="00CD5291" w:rsidRPr="004B188F">
        <w:t xml:space="preserve">more </w:t>
      </w:r>
      <w:r w:rsidRPr="004B188F">
        <w:t xml:space="preserve">on DER to improve the resilience of the energy system in the face of increasing severe weather events. </w:t>
      </w:r>
    </w:p>
    <w:p w14:paraId="158B8E96" w14:textId="442EA934" w:rsidR="002D6570" w:rsidRPr="00675B6C" w:rsidRDefault="00C85FDD" w:rsidP="00E31C4A">
      <w:pPr>
        <w:pStyle w:val="Body"/>
        <w:spacing w:before="120" w:after="0" w:line="259" w:lineRule="auto"/>
        <w:rPr>
          <w:rFonts w:cs="Calibri"/>
          <w:szCs w:val="22"/>
        </w:rPr>
      </w:pPr>
      <w:r>
        <w:rPr>
          <w:rFonts w:eastAsia="Arial Unicode MS" w:cs="Calibri"/>
          <w:szCs w:val="22"/>
          <w:lang w:val="en-US"/>
        </w:rPr>
        <w:t xml:space="preserve">There is a risk the current </w:t>
      </w:r>
      <w:r w:rsidR="00E31579">
        <w:rPr>
          <w:rFonts w:eastAsia="Arial Unicode MS" w:cs="Calibri"/>
          <w:szCs w:val="22"/>
          <w:lang w:val="en-US"/>
        </w:rPr>
        <w:t xml:space="preserve">network access and pricing </w:t>
      </w:r>
      <w:r>
        <w:rPr>
          <w:rFonts w:eastAsia="Arial Unicode MS" w:cs="Calibri"/>
          <w:szCs w:val="22"/>
          <w:lang w:val="en-US"/>
        </w:rPr>
        <w:t xml:space="preserve">rules will act as a barrier to innovation and </w:t>
      </w:r>
      <w:r w:rsidR="0094099D">
        <w:rPr>
          <w:rFonts w:eastAsia="Arial Unicode MS" w:cs="Calibri"/>
          <w:szCs w:val="22"/>
          <w:lang w:val="en-US"/>
        </w:rPr>
        <w:t xml:space="preserve">new trading </w:t>
      </w:r>
      <w:r>
        <w:rPr>
          <w:rFonts w:eastAsia="Arial Unicode MS" w:cs="Calibri"/>
          <w:szCs w:val="22"/>
          <w:lang w:val="en-US"/>
        </w:rPr>
        <w:t>opportunities.</w:t>
      </w:r>
      <w:r w:rsidR="0094099D">
        <w:rPr>
          <w:rFonts w:eastAsia="Arial Unicode MS" w:cs="Calibri"/>
          <w:szCs w:val="22"/>
          <w:lang w:val="en-US"/>
        </w:rPr>
        <w:t xml:space="preserve"> </w:t>
      </w:r>
      <w:r w:rsidR="00C914BC">
        <w:rPr>
          <w:rFonts w:eastAsia="Arial Unicode MS" w:cs="Calibri"/>
          <w:szCs w:val="22"/>
          <w:lang w:val="en-US"/>
        </w:rPr>
        <w:t xml:space="preserve">A regulatory regime </w:t>
      </w:r>
      <w:r w:rsidR="0094099D">
        <w:rPr>
          <w:rFonts w:eastAsia="Arial Unicode MS" w:cs="Calibri"/>
          <w:szCs w:val="22"/>
          <w:lang w:val="en-US"/>
        </w:rPr>
        <w:t xml:space="preserve">designed </w:t>
      </w:r>
      <w:r w:rsidR="00C914BC">
        <w:rPr>
          <w:rFonts w:eastAsia="Arial Unicode MS" w:cs="Calibri"/>
          <w:szCs w:val="22"/>
          <w:lang w:val="en-US"/>
        </w:rPr>
        <w:t xml:space="preserve">from scratch for a high DER energy system </w:t>
      </w:r>
      <w:r w:rsidR="0094099D">
        <w:rPr>
          <w:rFonts w:eastAsia="Arial Unicode MS" w:cs="Calibri"/>
          <w:szCs w:val="22"/>
          <w:lang w:val="en-US"/>
        </w:rPr>
        <w:t>w</w:t>
      </w:r>
      <w:r w:rsidR="00C914BC">
        <w:rPr>
          <w:rFonts w:eastAsia="Arial Unicode MS" w:cs="Calibri"/>
          <w:szCs w:val="22"/>
          <w:lang w:val="en-US"/>
        </w:rPr>
        <w:t>ould</w:t>
      </w:r>
      <w:r w:rsidR="00A55611" w:rsidRPr="004B188F">
        <w:rPr>
          <w:rFonts w:eastAsia="Arial Unicode MS" w:cs="Calibri"/>
          <w:szCs w:val="22"/>
          <w:lang w:val="en-US"/>
        </w:rPr>
        <w:t xml:space="preserve"> recognise the </w:t>
      </w:r>
      <w:r>
        <w:rPr>
          <w:rFonts w:eastAsia="Arial Unicode MS" w:cs="Calibri"/>
          <w:szCs w:val="22"/>
          <w:lang w:val="en-US"/>
        </w:rPr>
        <w:t xml:space="preserve">use of the network and the </w:t>
      </w:r>
      <w:r w:rsidR="00A55611" w:rsidRPr="004B188F">
        <w:rPr>
          <w:rFonts w:eastAsia="Arial Unicode MS" w:cs="Calibri"/>
          <w:szCs w:val="22"/>
          <w:lang w:val="en-US"/>
        </w:rPr>
        <w:t>value of energy flows in both directions by efficiently and equitably allocating the costs and benefits of flows in each direction (consumption/imports and DER exports). As we move towards a two</w:t>
      </w:r>
      <w:r w:rsidR="00100923">
        <w:rPr>
          <w:rFonts w:eastAsia="Arial Unicode MS" w:cs="Calibri"/>
          <w:szCs w:val="22"/>
          <w:lang w:val="en-US"/>
        </w:rPr>
        <w:t>-</w:t>
      </w:r>
      <w:r w:rsidR="00A55611" w:rsidRPr="004B188F">
        <w:rPr>
          <w:rFonts w:eastAsia="Arial Unicode MS" w:cs="Calibri"/>
          <w:szCs w:val="22"/>
          <w:lang w:val="en-US"/>
        </w:rPr>
        <w:t xml:space="preserve">sided market </w:t>
      </w:r>
      <w:proofErr w:type="spellStart"/>
      <w:r w:rsidR="00A55611" w:rsidRPr="004B188F">
        <w:rPr>
          <w:rFonts w:eastAsia="Arial Unicode MS" w:cs="Calibri"/>
          <w:szCs w:val="22"/>
          <w:lang w:val="en-US"/>
        </w:rPr>
        <w:t>characterised</w:t>
      </w:r>
      <w:proofErr w:type="spellEnd"/>
      <w:r w:rsidR="00A55611" w:rsidRPr="004B188F">
        <w:rPr>
          <w:rFonts w:eastAsia="Arial Unicode MS" w:cs="Calibri"/>
          <w:szCs w:val="22"/>
          <w:lang w:val="en-US"/>
        </w:rPr>
        <w:t xml:space="preserve"> by “active participation in the market from both the supply and demand side[s]’,</w:t>
      </w:r>
      <w:r w:rsidR="00A55611" w:rsidRPr="004B188F">
        <w:rPr>
          <w:rStyle w:val="None"/>
          <w:rFonts w:cs="Calibri"/>
          <w:szCs w:val="22"/>
          <w:vertAlign w:val="superscript"/>
        </w:rPr>
        <w:footnoteReference w:id="32"/>
      </w:r>
      <w:r w:rsidR="00A55611" w:rsidRPr="004B188F">
        <w:rPr>
          <w:rFonts w:eastAsia="Arial Unicode MS" w:cs="Calibri"/>
          <w:szCs w:val="22"/>
          <w:lang w:val="en-US"/>
        </w:rPr>
        <w:t xml:space="preserve"> it is critical that we reform distribution network </w:t>
      </w:r>
      <w:r w:rsidR="001D4090">
        <w:rPr>
          <w:rFonts w:eastAsia="Arial Unicode MS" w:cs="Calibri"/>
          <w:szCs w:val="22"/>
          <w:lang w:val="en-US"/>
        </w:rPr>
        <w:t xml:space="preserve">planning/investment, </w:t>
      </w:r>
      <w:r w:rsidR="00A55611" w:rsidRPr="004B188F">
        <w:rPr>
          <w:rFonts w:eastAsia="Arial Unicode MS" w:cs="Calibri"/>
          <w:szCs w:val="22"/>
          <w:lang w:val="en-US"/>
        </w:rPr>
        <w:t>access</w:t>
      </w:r>
      <w:r w:rsidR="001D4090">
        <w:rPr>
          <w:rFonts w:eastAsia="Arial Unicode MS" w:cs="Calibri"/>
          <w:szCs w:val="22"/>
          <w:lang w:val="en-US"/>
        </w:rPr>
        <w:t xml:space="preserve"> and</w:t>
      </w:r>
      <w:r w:rsidR="00A55611" w:rsidRPr="004B188F">
        <w:rPr>
          <w:rFonts w:eastAsia="Arial Unicode MS" w:cs="Calibri"/>
          <w:szCs w:val="22"/>
          <w:lang w:val="en-US"/>
        </w:rPr>
        <w:t xml:space="preserve"> pricing rules so that they are fit for purpose for a high DER future system.</w:t>
      </w:r>
      <w:r w:rsidR="00A55611" w:rsidRPr="004B188F">
        <w:rPr>
          <w:rStyle w:val="None"/>
          <w:rFonts w:cs="Calibri"/>
          <w:szCs w:val="22"/>
          <w:vertAlign w:val="superscript"/>
        </w:rPr>
        <w:footnoteReference w:id="33"/>
      </w:r>
      <w:r w:rsidR="0094099D">
        <w:rPr>
          <w:rFonts w:eastAsia="Arial Unicode MS" w:cs="Calibri"/>
          <w:szCs w:val="22"/>
          <w:lang w:val="en-US"/>
        </w:rPr>
        <w:t xml:space="preserve"> This rule change is a first step in this direction.</w:t>
      </w:r>
    </w:p>
    <w:p w14:paraId="2242C393" w14:textId="1E43E091" w:rsidR="002D6570" w:rsidRPr="00CE6B2D" w:rsidRDefault="00A55611" w:rsidP="00E31C4A">
      <w:pPr>
        <w:pStyle w:val="Subtitle"/>
        <w:spacing w:before="120" w:after="0" w:line="259" w:lineRule="auto"/>
      </w:pPr>
      <w:r w:rsidRPr="00CE6B2D">
        <w:t>staging</w:t>
      </w:r>
    </w:p>
    <w:p w14:paraId="6B33D95C" w14:textId="1EB68A32" w:rsidR="0094328A" w:rsidRDefault="0094328A" w:rsidP="00E31C4A">
      <w:pPr>
        <w:spacing w:before="120" w:after="0" w:line="259" w:lineRule="auto"/>
      </w:pPr>
      <w:r w:rsidRPr="001C5CD7">
        <w:t>It is expected that the rule change consultation process will be completed in early 2021. The rule change would commence in mid</w:t>
      </w:r>
      <w:r w:rsidR="00C914BC">
        <w:t>-</w:t>
      </w:r>
      <w:r w:rsidRPr="001C5CD7">
        <w:t>2022 and be applied in the 18 month</w:t>
      </w:r>
      <w:r w:rsidR="00C914BC">
        <w:t xml:space="preserve"> </w:t>
      </w:r>
      <w:r w:rsidR="0098376B" w:rsidRPr="001C5CD7">
        <w:t>lead up</w:t>
      </w:r>
      <w:r w:rsidRPr="001C5CD7">
        <w:t xml:space="preserve"> to the next round of regulatory determinations which come into effect in 2024</w:t>
      </w:r>
      <w:r w:rsidR="001D4090">
        <w:t xml:space="preserve"> and 20</w:t>
      </w:r>
      <w:r w:rsidRPr="001C5CD7">
        <w:t>25.</w:t>
      </w:r>
      <w:r>
        <w:t xml:space="preserve"> </w:t>
      </w:r>
    </w:p>
    <w:p w14:paraId="3F268633" w14:textId="136C6F59" w:rsidR="0094328A" w:rsidRDefault="00E31579" w:rsidP="00E31C4A">
      <w:pPr>
        <w:spacing w:before="120" w:after="0" w:line="259" w:lineRule="auto"/>
      </w:pPr>
      <w:r>
        <w:t>However, t</w:t>
      </w:r>
      <w:r w:rsidR="0094328A">
        <w:t>o fully achieve the stated objective as larger amounts of DER continue to enter the energy system, it is likely t</w:t>
      </w:r>
      <w:r w:rsidR="002112A9">
        <w:t xml:space="preserve">hat </w:t>
      </w:r>
      <w:r w:rsidR="00C475E5">
        <w:t xml:space="preserve">fundamental as well as </w:t>
      </w:r>
      <w:r w:rsidR="0094328A">
        <w:t>incremental reforms</w:t>
      </w:r>
      <w:r w:rsidR="002112A9">
        <w:t xml:space="preserve"> will be required</w:t>
      </w:r>
      <w:r w:rsidR="0094328A">
        <w:t xml:space="preserve">. TEC and ACOSS may consider lodging a second rule change request involving the introduction of symmetrical or two way import – export pricing, to </w:t>
      </w:r>
      <w:proofErr w:type="spellStart"/>
      <w:r w:rsidR="0094328A">
        <w:t>incentivise</w:t>
      </w:r>
      <w:proofErr w:type="spellEnd"/>
      <w:r w:rsidR="0094328A">
        <w:t xml:space="preserve"> new value streams and better reward the benefits of DER while more efficiently </w:t>
      </w:r>
      <w:r w:rsidR="00D764B0">
        <w:t xml:space="preserve">and equitably </w:t>
      </w:r>
      <w:r w:rsidR="0094328A">
        <w:t>recovering the costs of network use</w:t>
      </w:r>
      <w:r>
        <w:t xml:space="preserve"> (</w:t>
      </w:r>
      <w:r w:rsidR="00C914BC">
        <w:t>refer to</w:t>
      </w:r>
      <w:r w:rsidR="00D764B0">
        <w:t xml:space="preserve"> </w:t>
      </w:r>
      <w:r>
        <w:t xml:space="preserve">appendix for initial </w:t>
      </w:r>
      <w:r w:rsidR="00C914BC">
        <w:t>thoughts on this</w:t>
      </w:r>
      <w:r>
        <w:t>)</w:t>
      </w:r>
      <w:r w:rsidR="00C914BC">
        <w:t>.</w:t>
      </w:r>
      <w:r w:rsidR="00B16CA0">
        <w:t xml:space="preserve"> </w:t>
      </w:r>
    </w:p>
    <w:p w14:paraId="43F71C08" w14:textId="71DEEDEB" w:rsidR="0094328A" w:rsidRPr="001C5CD7" w:rsidRDefault="0094328A" w:rsidP="00E31C4A">
      <w:pPr>
        <w:spacing w:before="120" w:after="0" w:line="259" w:lineRule="auto"/>
      </w:pPr>
      <w:r>
        <w:t>A decision on a second rule change request will be made following the completion of the consultation process for this request and the outcomes of the ESB’s post 2025 market review (in particular the proposal for a two-sided market). The main determinants will be the extent to which the first rule change consultation process results in a final determination which meets our overall objective, and our assessment of the extent of stakeholder support for further reform. TEC and ACOSS would propose that a second rule change for two-way pricing, if it proceeded, would not take effect until the 2029/2030 regulatory determinations</w:t>
      </w:r>
      <w:r w:rsidR="00D764B0">
        <w:t xml:space="preserve"> and would likely be subject to phase-in or grandfathering</w:t>
      </w:r>
      <w:r w:rsidR="00E90854">
        <w:t xml:space="preserve"> arrangements to protect existing owners</w:t>
      </w:r>
      <w:r>
        <w:t>.</w:t>
      </w:r>
    </w:p>
    <w:p w14:paraId="342E6A66" w14:textId="11D089CF" w:rsidR="002D6570" w:rsidRPr="00CE6B2D" w:rsidRDefault="00A55611" w:rsidP="00E31C4A">
      <w:pPr>
        <w:pStyle w:val="Subtitle"/>
        <w:spacing w:before="120" w:after="0" w:line="259" w:lineRule="auto"/>
        <w:rPr>
          <w:rStyle w:val="None"/>
        </w:rPr>
      </w:pPr>
      <w:r w:rsidRPr="00CE6B2D">
        <w:t>Reform principles</w:t>
      </w:r>
    </w:p>
    <w:p w14:paraId="6BA06CF1" w14:textId="7A44C32F" w:rsidR="00296488" w:rsidRPr="00675B6C" w:rsidRDefault="00B635E4" w:rsidP="00E31C4A">
      <w:pPr>
        <w:pStyle w:val="Body"/>
        <w:spacing w:before="120" w:after="0" w:line="259" w:lineRule="auto"/>
        <w:rPr>
          <w:rFonts w:eastAsia="Arial Unicode MS" w:cs="Calibri"/>
          <w:szCs w:val="22"/>
          <w:lang w:val="en-US"/>
        </w:rPr>
      </w:pPr>
      <w:r w:rsidRPr="0098376B">
        <w:rPr>
          <w:rFonts w:eastAsia="Arial Unicode MS" w:cs="Calibri"/>
          <w:i/>
          <w:szCs w:val="22"/>
          <w:lang w:val="en-US"/>
        </w:rPr>
        <w:t>M</w:t>
      </w:r>
      <w:r w:rsidR="0098376B" w:rsidRPr="0098376B">
        <w:rPr>
          <w:rFonts w:eastAsia="Arial Unicode MS" w:cs="Calibri"/>
          <w:i/>
          <w:szCs w:val="22"/>
          <w:lang w:val="en-US"/>
        </w:rPr>
        <w:t>ore Sun for Everyone</w:t>
      </w:r>
      <w:r w:rsidR="001A5D27" w:rsidRPr="00675B6C">
        <w:rPr>
          <w:rFonts w:eastAsia="Arial Unicode MS" w:cs="Calibri"/>
          <w:szCs w:val="22"/>
          <w:lang w:val="en-US"/>
        </w:rPr>
        <w:t xml:space="preserve"> gives effect to the objective</w:t>
      </w:r>
      <w:r w:rsidR="00CB4C7D">
        <w:rPr>
          <w:rFonts w:eastAsia="Arial Unicode MS" w:cs="Calibri"/>
          <w:szCs w:val="22"/>
          <w:lang w:val="en-US"/>
        </w:rPr>
        <w:t>s</w:t>
      </w:r>
      <w:r w:rsidR="001A5D27" w:rsidRPr="00675B6C">
        <w:rPr>
          <w:rFonts w:eastAsia="Arial Unicode MS" w:cs="Calibri"/>
          <w:szCs w:val="22"/>
          <w:lang w:val="en-US"/>
        </w:rPr>
        <w:t xml:space="preserve"> outlined above. It </w:t>
      </w:r>
      <w:r w:rsidR="005118A7">
        <w:rPr>
          <w:rFonts w:eastAsia="Arial Unicode MS" w:cs="Calibri"/>
          <w:szCs w:val="22"/>
          <w:lang w:val="en-US"/>
        </w:rPr>
        <w:t xml:space="preserve">has been developed </w:t>
      </w:r>
      <w:r w:rsidR="00E31579">
        <w:rPr>
          <w:rFonts w:eastAsia="Arial Unicode MS" w:cs="Calibri"/>
          <w:szCs w:val="22"/>
          <w:lang w:val="en-US"/>
        </w:rPr>
        <w:t>to reflect</w:t>
      </w:r>
      <w:r w:rsidR="00E31579" w:rsidRPr="00675B6C">
        <w:rPr>
          <w:rFonts w:eastAsia="Arial Unicode MS" w:cs="Calibri"/>
          <w:szCs w:val="22"/>
          <w:lang w:val="en-US"/>
        </w:rPr>
        <w:t xml:space="preserve"> </w:t>
      </w:r>
      <w:r w:rsidR="001A5D27" w:rsidRPr="00675B6C">
        <w:rPr>
          <w:rFonts w:eastAsia="Arial Unicode MS" w:cs="Calibri"/>
          <w:szCs w:val="22"/>
          <w:lang w:val="en-US"/>
        </w:rPr>
        <w:t>three core principles:</w:t>
      </w:r>
    </w:p>
    <w:p w14:paraId="4D1048A9" w14:textId="401256D5" w:rsidR="001A5D27" w:rsidRPr="00675B6C" w:rsidRDefault="006374BC" w:rsidP="00E31C4A">
      <w:pPr>
        <w:pStyle w:val="Body"/>
        <w:numPr>
          <w:ilvl w:val="0"/>
          <w:numId w:val="14"/>
        </w:numPr>
        <w:spacing w:before="120" w:after="0" w:line="259" w:lineRule="auto"/>
        <w:rPr>
          <w:rFonts w:eastAsia="Arial Unicode MS" w:cs="Calibri"/>
          <w:szCs w:val="22"/>
          <w:lang w:val="en-US"/>
        </w:rPr>
      </w:pPr>
      <w:r w:rsidRPr="00B63087">
        <w:rPr>
          <w:rFonts w:eastAsia="Arial Unicode MS" w:cs="Calibri"/>
          <w:i/>
          <w:iCs/>
          <w:szCs w:val="22"/>
          <w:lang w:val="en-US"/>
        </w:rPr>
        <w:lastRenderedPageBreak/>
        <w:t>Economic efficiency</w:t>
      </w:r>
      <w:r>
        <w:rPr>
          <w:rFonts w:eastAsia="Arial Unicode MS" w:cs="Calibri"/>
          <w:szCs w:val="22"/>
          <w:lang w:val="en-US"/>
        </w:rPr>
        <w:t xml:space="preserve">: In line with principle 4 of the New Energy Compact (“Ensure it works”), and consistent with the National Electricity Objective (NEO, below), </w:t>
      </w:r>
      <w:r w:rsidR="00E31579" w:rsidRPr="0098376B">
        <w:rPr>
          <w:rFonts w:eastAsia="Arial Unicode MS" w:cs="Calibri"/>
          <w:i/>
          <w:szCs w:val="22"/>
          <w:lang w:val="en-US"/>
        </w:rPr>
        <w:t>More Sun for Everyone</w:t>
      </w:r>
      <w:r>
        <w:rPr>
          <w:rFonts w:eastAsia="Arial Unicode MS" w:cs="Calibri"/>
          <w:szCs w:val="22"/>
          <w:lang w:val="en-US"/>
        </w:rPr>
        <w:t xml:space="preserve"> aims to improve the utilization of existing DER and encourage investment in new DER where either there is a net market benefit or additional investment is supported by the principal beneficiaries (prosumers).</w:t>
      </w:r>
    </w:p>
    <w:p w14:paraId="6A9EDD11" w14:textId="2B09DA25" w:rsidR="001A5D27" w:rsidRPr="00B63087" w:rsidRDefault="001A5D27" w:rsidP="00E31C4A">
      <w:pPr>
        <w:pStyle w:val="Body"/>
        <w:numPr>
          <w:ilvl w:val="0"/>
          <w:numId w:val="14"/>
        </w:numPr>
        <w:spacing w:before="120" w:after="0" w:line="259" w:lineRule="auto"/>
        <w:rPr>
          <w:rFonts w:cs="Calibri"/>
          <w:szCs w:val="22"/>
          <w:lang w:val="en-GB"/>
        </w:rPr>
      </w:pPr>
      <w:r w:rsidRPr="00B63087">
        <w:rPr>
          <w:rFonts w:eastAsia="Arial Unicode MS" w:cs="Calibri"/>
          <w:i/>
          <w:iCs/>
          <w:szCs w:val="22"/>
          <w:lang w:val="en-US"/>
        </w:rPr>
        <w:t>Equity</w:t>
      </w:r>
      <w:r w:rsidR="000C67EA">
        <w:rPr>
          <w:rFonts w:eastAsia="Arial Unicode MS" w:cs="Calibri"/>
          <w:szCs w:val="22"/>
          <w:lang w:val="en-US"/>
        </w:rPr>
        <w:t xml:space="preserve">: </w:t>
      </w:r>
      <w:r w:rsidR="000C67EA" w:rsidRPr="000C67EA">
        <w:rPr>
          <w:rFonts w:cs="Calibri"/>
          <w:szCs w:val="22"/>
          <w:lang w:val="en-GB"/>
        </w:rPr>
        <w:t>In line with principle 3 of the NEC</w:t>
      </w:r>
      <w:r w:rsidR="006374BC">
        <w:rPr>
          <w:rFonts w:cs="Calibri"/>
          <w:szCs w:val="22"/>
          <w:lang w:val="en-GB"/>
        </w:rPr>
        <w:t xml:space="preserve"> (“Be just and fair”)</w:t>
      </w:r>
      <w:r w:rsidR="000C67EA" w:rsidRPr="000C67EA">
        <w:rPr>
          <w:rFonts w:cs="Calibri"/>
          <w:szCs w:val="22"/>
          <w:lang w:val="en-GB"/>
        </w:rPr>
        <w:t xml:space="preserve">, </w:t>
      </w:r>
      <w:r w:rsidR="00E31579" w:rsidRPr="0098376B">
        <w:rPr>
          <w:rFonts w:eastAsia="Arial Unicode MS" w:cs="Calibri"/>
          <w:i/>
          <w:szCs w:val="22"/>
          <w:lang w:val="en-US"/>
        </w:rPr>
        <w:t>More Sun for Everyone</w:t>
      </w:r>
      <w:r w:rsidR="000C67EA" w:rsidRPr="000C67EA">
        <w:rPr>
          <w:rFonts w:cs="Calibri"/>
          <w:szCs w:val="22"/>
          <w:lang w:val="en-GB"/>
        </w:rPr>
        <w:t xml:space="preserve"> attempts to distribute costs, benefits and risks associated with DER integration transparently</w:t>
      </w:r>
      <w:r w:rsidR="00DD60DD">
        <w:rPr>
          <w:rFonts w:cs="Calibri"/>
          <w:szCs w:val="22"/>
          <w:lang w:val="en-GB"/>
        </w:rPr>
        <w:t xml:space="preserve"> </w:t>
      </w:r>
      <w:r w:rsidR="00AF28C0">
        <w:rPr>
          <w:rFonts w:cs="Calibri"/>
          <w:szCs w:val="22"/>
          <w:lang w:val="en-GB"/>
        </w:rPr>
        <w:t xml:space="preserve">– </w:t>
      </w:r>
      <w:r w:rsidR="0018666D">
        <w:rPr>
          <w:rFonts w:cs="Calibri"/>
          <w:szCs w:val="22"/>
          <w:lang w:val="en-GB"/>
        </w:rPr>
        <w:t>i</w:t>
      </w:r>
      <w:r w:rsidR="00CB4C7D">
        <w:rPr>
          <w:rFonts w:cs="Calibri"/>
          <w:szCs w:val="22"/>
          <w:lang w:val="en-GB"/>
        </w:rPr>
        <w:t>.</w:t>
      </w:r>
      <w:r w:rsidR="00DD60DD">
        <w:rPr>
          <w:rFonts w:cs="Calibri"/>
          <w:szCs w:val="22"/>
          <w:lang w:val="en-GB"/>
        </w:rPr>
        <w:t>e</w:t>
      </w:r>
      <w:r w:rsidR="00CB4C7D">
        <w:rPr>
          <w:rFonts w:cs="Calibri"/>
          <w:szCs w:val="22"/>
          <w:lang w:val="en-GB"/>
        </w:rPr>
        <w:t>.</w:t>
      </w:r>
      <w:r w:rsidR="00DD60DD">
        <w:rPr>
          <w:rFonts w:cs="Calibri"/>
          <w:szCs w:val="22"/>
          <w:lang w:val="en-GB"/>
        </w:rPr>
        <w:t>,</w:t>
      </w:r>
      <w:r w:rsidR="000C67EA" w:rsidRPr="000C67EA">
        <w:rPr>
          <w:rFonts w:cs="Calibri"/>
          <w:szCs w:val="22"/>
          <w:lang w:val="en-GB"/>
        </w:rPr>
        <w:t xml:space="preserve"> regardless of peopl</w:t>
      </w:r>
      <w:r w:rsidR="00AF28C0">
        <w:rPr>
          <w:rFonts w:cs="Calibri"/>
          <w:szCs w:val="22"/>
          <w:lang w:val="en-GB"/>
        </w:rPr>
        <w:t>e’</w:t>
      </w:r>
      <w:r w:rsidR="000C67EA" w:rsidRPr="000C67EA">
        <w:rPr>
          <w:rFonts w:cs="Calibri"/>
          <w:szCs w:val="22"/>
          <w:lang w:val="en-GB"/>
        </w:rPr>
        <w:t>s ability to engage with the energy system</w:t>
      </w:r>
      <w:r w:rsidR="00AF28C0">
        <w:rPr>
          <w:rFonts w:cs="Calibri"/>
          <w:szCs w:val="22"/>
          <w:lang w:val="en-GB"/>
        </w:rPr>
        <w:t xml:space="preserve">, including </w:t>
      </w:r>
      <w:r w:rsidR="000C67EA" w:rsidRPr="000C67EA">
        <w:rPr>
          <w:rFonts w:cs="Calibri"/>
          <w:szCs w:val="22"/>
          <w:lang w:val="en-GB"/>
        </w:rPr>
        <w:t>whether or not they are prosumers.</w:t>
      </w:r>
    </w:p>
    <w:p w14:paraId="4B6FE1E4" w14:textId="0140DBF0" w:rsidR="000C5107" w:rsidRPr="00675B6C" w:rsidRDefault="006374BC" w:rsidP="00E31C4A">
      <w:pPr>
        <w:pStyle w:val="Body"/>
        <w:numPr>
          <w:ilvl w:val="0"/>
          <w:numId w:val="14"/>
        </w:numPr>
        <w:spacing w:before="120" w:after="0" w:line="259" w:lineRule="auto"/>
        <w:rPr>
          <w:rFonts w:eastAsia="Arial Unicode MS" w:cs="Calibri"/>
          <w:szCs w:val="22"/>
          <w:lang w:val="en-US"/>
        </w:rPr>
      </w:pPr>
      <w:r w:rsidRPr="00B63087">
        <w:rPr>
          <w:rFonts w:cs="Calibri"/>
          <w:i/>
          <w:iCs/>
          <w:szCs w:val="22"/>
        </w:rPr>
        <w:t>Decarbonisation</w:t>
      </w:r>
      <w:r>
        <w:rPr>
          <w:rFonts w:eastAsia="Arial Unicode MS" w:cs="Calibri"/>
          <w:szCs w:val="22"/>
          <w:lang w:val="en-US"/>
        </w:rPr>
        <w:t>: In line with principle 5 of the NEC</w:t>
      </w:r>
      <w:r w:rsidR="000C5107">
        <w:rPr>
          <w:rFonts w:eastAsia="Arial Unicode MS" w:cs="Calibri"/>
          <w:szCs w:val="22"/>
          <w:lang w:val="en-US"/>
        </w:rPr>
        <w:t xml:space="preserve"> (“Deliver clean and healthy energy”)</w:t>
      </w:r>
      <w:r>
        <w:rPr>
          <w:rFonts w:eastAsia="Arial Unicode MS" w:cs="Calibri"/>
          <w:szCs w:val="22"/>
          <w:lang w:val="en-US"/>
        </w:rPr>
        <w:t xml:space="preserve">, </w:t>
      </w:r>
      <w:r w:rsidR="00E31579" w:rsidRPr="0098376B">
        <w:rPr>
          <w:rFonts w:eastAsia="Arial Unicode MS" w:cs="Calibri"/>
          <w:i/>
          <w:szCs w:val="22"/>
          <w:lang w:val="en-US"/>
        </w:rPr>
        <w:t>More Sun for Everyone</w:t>
      </w:r>
      <w:r>
        <w:rPr>
          <w:rFonts w:eastAsia="Arial Unicode MS" w:cs="Calibri"/>
          <w:szCs w:val="22"/>
          <w:lang w:val="en-US"/>
        </w:rPr>
        <w:t xml:space="preserve"> should result in greater utilization of existing low carbon generation and greater uptake of new low carbon generation, assisting the shift to a zero net emissions energy system by 2030.</w:t>
      </w:r>
      <w:r w:rsidR="000C5107">
        <w:rPr>
          <w:rFonts w:eastAsia="Arial Unicode MS" w:cs="Calibri"/>
          <w:szCs w:val="22"/>
          <w:lang w:val="en-US"/>
        </w:rPr>
        <w:t xml:space="preserve"> </w:t>
      </w:r>
    </w:p>
    <w:p w14:paraId="3028D65C" w14:textId="5EA2E84E" w:rsidR="004B188F" w:rsidRPr="00171EBA" w:rsidRDefault="000C5107" w:rsidP="00941178">
      <w:pPr>
        <w:pStyle w:val="Body"/>
        <w:spacing w:before="120" w:after="0" w:line="259" w:lineRule="auto"/>
        <w:rPr>
          <w:rFonts w:cs="Calibri"/>
          <w:szCs w:val="22"/>
        </w:rPr>
      </w:pPr>
      <w:r w:rsidRPr="00F171D3">
        <w:rPr>
          <w:rFonts w:eastAsia="Arial Unicode MS" w:cs="Calibri"/>
          <w:szCs w:val="22"/>
          <w:lang w:val="en-US"/>
        </w:rPr>
        <w:t>W</w:t>
      </w:r>
      <w:r w:rsidRPr="001770D7">
        <w:rPr>
          <w:rFonts w:eastAsia="Arial Unicode MS" w:cs="Calibri"/>
          <w:szCs w:val="22"/>
          <w:lang w:val="en-US"/>
        </w:rPr>
        <w:t xml:space="preserve">e regard </w:t>
      </w:r>
      <w:r w:rsidRPr="005107A1">
        <w:rPr>
          <w:rFonts w:eastAsia="Arial Unicode MS" w:cs="Calibri"/>
          <w:szCs w:val="22"/>
          <w:lang w:val="en-US"/>
        </w:rPr>
        <w:t xml:space="preserve">these three principles as </w:t>
      </w:r>
      <w:r>
        <w:rPr>
          <w:rFonts w:eastAsia="Arial Unicode MS" w:cs="Calibri"/>
          <w:szCs w:val="22"/>
          <w:lang w:val="en-US"/>
        </w:rPr>
        <w:t>potentially mutually compatible.</w:t>
      </w:r>
    </w:p>
    <w:p w14:paraId="55B55B55" w14:textId="028F4FEA" w:rsidR="007421A9" w:rsidRPr="00C83405" w:rsidRDefault="007421A9" w:rsidP="00C83405">
      <w:pPr>
        <w:pStyle w:val="Subtitle"/>
        <w:rPr>
          <w:rStyle w:val="None"/>
        </w:rPr>
      </w:pPr>
      <w:r w:rsidRPr="00CE6B2D">
        <w:t>SCOPE</w:t>
      </w:r>
    </w:p>
    <w:p w14:paraId="297DAF89" w14:textId="598CC414" w:rsidR="007421A9" w:rsidRPr="003D16B0" w:rsidRDefault="007421A9" w:rsidP="00E31C4A">
      <w:pPr>
        <w:pStyle w:val="Body"/>
        <w:spacing w:before="120" w:after="0" w:line="259" w:lineRule="auto"/>
        <w:rPr>
          <w:rFonts w:cs="Calibri"/>
        </w:rPr>
      </w:pPr>
      <w:r w:rsidRPr="003D16B0">
        <w:rPr>
          <w:rStyle w:val="None"/>
          <w:rFonts w:eastAsia="Arial Unicode MS" w:cs="Calibri"/>
          <w:lang w:val="en-US"/>
        </w:rPr>
        <w:t>Some of the equity issues caused by high DER penetration (</w:t>
      </w:r>
      <w:r w:rsidRPr="003D16B0">
        <w:rPr>
          <w:rFonts w:eastAsia="Arial Unicode MS" w:cs="Calibri"/>
          <w:lang w:val="en-US"/>
        </w:rPr>
        <w:t xml:space="preserve">especially the under-recovery of network revenue) </w:t>
      </w:r>
      <w:r w:rsidRPr="003D16B0">
        <w:rPr>
          <w:rStyle w:val="None"/>
          <w:rFonts w:eastAsia="Arial Unicode MS" w:cs="Calibri"/>
          <w:lang w:val="en-US"/>
        </w:rPr>
        <w:t>can be dealt with through the fuller application of cost-</w:t>
      </w:r>
      <w:r w:rsidR="00EB1E60">
        <w:rPr>
          <w:rStyle w:val="None"/>
          <w:rFonts w:eastAsia="Arial Unicode MS" w:cs="Calibri"/>
          <w:lang w:val="en-US"/>
        </w:rPr>
        <w:t>r</w:t>
      </w:r>
      <w:r w:rsidRPr="003D16B0">
        <w:rPr>
          <w:rStyle w:val="None"/>
          <w:rFonts w:eastAsia="Arial Unicode MS" w:cs="Calibri"/>
          <w:lang w:val="en-US"/>
        </w:rPr>
        <w:t>ef</w:t>
      </w:r>
      <w:r w:rsidR="00EB1E60">
        <w:rPr>
          <w:rStyle w:val="None"/>
          <w:rFonts w:eastAsia="Arial Unicode MS" w:cs="Calibri"/>
          <w:lang w:val="en-US"/>
        </w:rPr>
        <w:t>l</w:t>
      </w:r>
      <w:r w:rsidRPr="003D16B0">
        <w:rPr>
          <w:rStyle w:val="None"/>
          <w:rFonts w:eastAsia="Arial Unicode MS" w:cs="Calibri"/>
          <w:lang w:val="en-US"/>
        </w:rPr>
        <w:t>ective consumption tariffs. W</w:t>
      </w:r>
      <w:r w:rsidRPr="003D16B0">
        <w:rPr>
          <w:rFonts w:eastAsia="Arial Unicode MS" w:cs="Calibri"/>
          <w:lang w:val="en-US"/>
        </w:rPr>
        <w:t xml:space="preserve">hile </w:t>
      </w:r>
      <w:proofErr w:type="spellStart"/>
      <w:r w:rsidRPr="003D16B0">
        <w:rPr>
          <w:rFonts w:eastAsia="Arial Unicode MS" w:cs="Calibri"/>
          <w:lang w:val="en-US"/>
        </w:rPr>
        <w:t>recognising</w:t>
      </w:r>
      <w:proofErr w:type="spellEnd"/>
      <w:r w:rsidRPr="003D16B0">
        <w:rPr>
          <w:rFonts w:eastAsia="Arial Unicode MS" w:cs="Calibri"/>
          <w:lang w:val="en-US"/>
        </w:rPr>
        <w:t xml:space="preserve"> the important interaction of consumption and export tariffs, this reform does not attempt to use export pricing to solve issues related to the incomplete rollout of cost reflective consumption tariffs.</w:t>
      </w:r>
      <w:r w:rsidRPr="003D16B0">
        <w:rPr>
          <w:rFonts w:eastAsia="Arial Unicode MS" w:cs="Calibri"/>
        </w:rPr>
        <w:t> </w:t>
      </w:r>
    </w:p>
    <w:p w14:paraId="01F16E80" w14:textId="4AEA79EE" w:rsidR="007421A9" w:rsidRDefault="007421A9" w:rsidP="00E31C4A">
      <w:pPr>
        <w:pStyle w:val="Body"/>
        <w:spacing w:before="120" w:after="0" w:line="259" w:lineRule="auto"/>
        <w:rPr>
          <w:rFonts w:eastAsia="Arial Unicode MS" w:cs="Calibri"/>
          <w:lang w:val="en-US"/>
        </w:rPr>
      </w:pPr>
      <w:r w:rsidRPr="003D16B0">
        <w:rPr>
          <w:rFonts w:eastAsia="Arial Unicode MS" w:cs="Calibri"/>
          <w:lang w:val="en-US"/>
        </w:rPr>
        <w:t xml:space="preserve">Networks would be free to introduce </w:t>
      </w:r>
      <w:r w:rsidR="00EB1E60" w:rsidRPr="0098376B">
        <w:rPr>
          <w:rFonts w:eastAsia="Arial Unicode MS" w:cs="Calibri"/>
          <w:i/>
          <w:szCs w:val="22"/>
          <w:lang w:val="en-US"/>
        </w:rPr>
        <w:t>More Sun for Everyone</w:t>
      </w:r>
      <w:r w:rsidRPr="003D16B0">
        <w:rPr>
          <w:rFonts w:eastAsia="Arial Unicode MS" w:cs="Calibri"/>
          <w:lang w:val="en-US"/>
        </w:rPr>
        <w:t xml:space="preserve"> on a locational as well as time-varying basis. Indeed, this is probably essential in view of the locational nature of network constraints. Postage stamp pricing of DER exports would be inimical to the objective of the reform.</w:t>
      </w:r>
    </w:p>
    <w:p w14:paraId="1215D26D" w14:textId="44144188" w:rsidR="007421A9" w:rsidRDefault="007421A9" w:rsidP="00E31C4A">
      <w:pPr>
        <w:pStyle w:val="Body"/>
        <w:spacing w:before="120" w:after="0" w:line="259" w:lineRule="auto"/>
        <w:rPr>
          <w:rFonts w:eastAsia="Arial Unicode MS" w:cs="Calibri"/>
          <w:lang w:val="en-US"/>
        </w:rPr>
      </w:pPr>
      <w:r w:rsidRPr="003D16B0">
        <w:rPr>
          <w:rFonts w:eastAsia="Arial Unicode MS" w:cs="Calibri"/>
          <w:lang w:val="en-US"/>
        </w:rPr>
        <w:t xml:space="preserve">Neither </w:t>
      </w:r>
      <w:r w:rsidRPr="003D16B0">
        <w:rPr>
          <w:rFonts w:eastAsia="Arial Unicode MS" w:cs="Calibri"/>
        </w:rPr>
        <w:t>part</w:t>
      </w:r>
      <w:r w:rsidRPr="003D16B0">
        <w:rPr>
          <w:rFonts w:eastAsia="Arial Unicode MS" w:cs="Calibri"/>
          <w:lang w:val="en-US"/>
        </w:rPr>
        <w:t xml:space="preserve"> of this reform includes guaranteed (firm) access rights for DER exports, due primarily to the legal complexities and costs involved.</w:t>
      </w:r>
      <w:r w:rsidRPr="003D16B0">
        <w:rPr>
          <w:rStyle w:val="None"/>
          <w:rFonts w:cs="Calibri"/>
          <w:vertAlign w:val="superscript"/>
        </w:rPr>
        <w:footnoteReference w:id="34"/>
      </w:r>
      <w:r w:rsidRPr="003D16B0">
        <w:rPr>
          <w:rFonts w:eastAsia="Arial Unicode MS" w:cs="Calibri"/>
          <w:lang w:val="en-US"/>
        </w:rPr>
        <w:t xml:space="preserve"> </w:t>
      </w:r>
      <w:r w:rsidR="00C914BC">
        <w:rPr>
          <w:rFonts w:eastAsia="Arial Unicode MS" w:cs="Calibri"/>
          <w:lang w:val="en-US"/>
        </w:rPr>
        <w:t xml:space="preserve">This would also create confusion by forcing </w:t>
      </w:r>
      <w:r w:rsidRPr="003D16B0">
        <w:rPr>
          <w:rFonts w:eastAsia="Arial Unicode MS" w:cs="Calibri"/>
          <w:lang w:val="en-US"/>
        </w:rPr>
        <w:t xml:space="preserve">prosumers to pay for a right which most would assume that they already have. Even though that </w:t>
      </w:r>
      <w:r w:rsidR="000E17E5">
        <w:rPr>
          <w:rFonts w:eastAsia="Arial Unicode MS" w:cs="Calibri"/>
          <w:lang w:val="en-US"/>
        </w:rPr>
        <w:t xml:space="preserve">assumption on their part </w:t>
      </w:r>
      <w:r w:rsidRPr="003D16B0">
        <w:rPr>
          <w:rFonts w:eastAsia="Arial Unicode MS" w:cs="Calibri"/>
          <w:lang w:val="en-US"/>
        </w:rPr>
        <w:t>is not quite correct, the costs and complexities of introducing firm access may outweigh the benefits. However, as discussed above, networks should have the option of offering firmer access in return for charging prosumers for higher export capacity.</w:t>
      </w:r>
    </w:p>
    <w:p w14:paraId="35CE42C2" w14:textId="169969A6" w:rsidR="007421A9" w:rsidRPr="003D16B0" w:rsidRDefault="007421A9" w:rsidP="00E31C4A">
      <w:pPr>
        <w:pStyle w:val="Body"/>
        <w:spacing w:before="120" w:after="0" w:line="259" w:lineRule="auto"/>
        <w:rPr>
          <w:rFonts w:cs="Calibri"/>
        </w:rPr>
      </w:pPr>
      <w:r w:rsidRPr="003D16B0">
        <w:rPr>
          <w:rFonts w:eastAsia="Arial Unicode MS" w:cs="Calibri"/>
          <w:lang w:val="en-US"/>
        </w:rPr>
        <w:t xml:space="preserve">In its current form, </w:t>
      </w:r>
      <w:r w:rsidR="00EB1E60" w:rsidRPr="0098376B">
        <w:rPr>
          <w:rFonts w:eastAsia="Arial Unicode MS" w:cs="Calibri"/>
          <w:i/>
          <w:szCs w:val="22"/>
          <w:lang w:val="en-US"/>
        </w:rPr>
        <w:t>More Sun for Everyone</w:t>
      </w:r>
      <w:r w:rsidR="00EB1E60" w:rsidRPr="00675B6C">
        <w:rPr>
          <w:rFonts w:eastAsia="Arial Unicode MS" w:cs="Calibri"/>
          <w:szCs w:val="22"/>
          <w:lang w:val="en-US"/>
        </w:rPr>
        <w:t xml:space="preserve"> </w:t>
      </w:r>
      <w:r w:rsidRPr="003D16B0">
        <w:rPr>
          <w:rFonts w:eastAsia="Arial Unicode MS" w:cs="Calibri"/>
          <w:lang w:val="en-US"/>
        </w:rPr>
        <w:t xml:space="preserve">applies only to small customers — </w:t>
      </w:r>
      <w:r w:rsidR="0018666D">
        <w:rPr>
          <w:rFonts w:eastAsia="Arial Unicode MS" w:cs="Calibri"/>
          <w:lang w:val="en-US"/>
        </w:rPr>
        <w:t>i.e.</w:t>
      </w:r>
      <w:r w:rsidRPr="003D16B0">
        <w:rPr>
          <w:rFonts w:eastAsia="Arial Unicode MS" w:cs="Calibri"/>
          <w:lang w:val="en-US"/>
        </w:rPr>
        <w:t xml:space="preserve"> those consuming less than 100 or 160 kWh per year depending on the jurisdiction. We recognise that the final rule will need to ensure that this does not unduly </w:t>
      </w:r>
      <w:proofErr w:type="spellStart"/>
      <w:r w:rsidRPr="003D16B0">
        <w:rPr>
          <w:rFonts w:eastAsia="Arial Unicode MS" w:cs="Calibri"/>
          <w:lang w:val="en-US"/>
        </w:rPr>
        <w:t>favour</w:t>
      </w:r>
      <w:proofErr w:type="spellEnd"/>
      <w:r w:rsidRPr="003D16B0">
        <w:rPr>
          <w:rFonts w:eastAsia="Arial Unicode MS" w:cs="Calibri"/>
          <w:lang w:val="en-US"/>
        </w:rPr>
        <w:t xml:space="preserve"> or hinder the DER exports of larger customers</w:t>
      </w:r>
      <w:r w:rsidR="008F75C1">
        <w:rPr>
          <w:rFonts w:eastAsia="Arial Unicode MS" w:cs="Calibri"/>
          <w:lang w:val="en-US"/>
        </w:rPr>
        <w:t xml:space="preserve"> connected to the distribution network</w:t>
      </w:r>
      <w:r w:rsidRPr="003D16B0">
        <w:rPr>
          <w:rFonts w:eastAsia="Arial Unicode MS" w:cs="Calibri"/>
          <w:lang w:val="en-US"/>
        </w:rPr>
        <w:t>.</w:t>
      </w:r>
    </w:p>
    <w:p w14:paraId="3C1D93A1" w14:textId="5822C85C" w:rsidR="007421A9" w:rsidRPr="001770D7" w:rsidRDefault="007421A9" w:rsidP="00E31C4A">
      <w:pPr>
        <w:pStyle w:val="Body"/>
        <w:spacing w:before="120" w:after="0" w:line="259" w:lineRule="auto"/>
        <w:rPr>
          <w:rFonts w:cs="Calibri"/>
        </w:rPr>
      </w:pPr>
      <w:r w:rsidRPr="003D16B0">
        <w:rPr>
          <w:rFonts w:eastAsia="Arial Unicode MS" w:cs="Calibri"/>
          <w:lang w:val="en-US"/>
        </w:rPr>
        <w:t>As currently formulated, the rule change do</w:t>
      </w:r>
      <w:r w:rsidR="00EB1E60">
        <w:rPr>
          <w:rFonts w:eastAsia="Arial Unicode MS" w:cs="Calibri"/>
          <w:lang w:val="en-US"/>
        </w:rPr>
        <w:t>es</w:t>
      </w:r>
      <w:r w:rsidRPr="003D16B0">
        <w:rPr>
          <w:rFonts w:eastAsia="Arial Unicode MS" w:cs="Calibri"/>
          <w:lang w:val="en-US"/>
        </w:rPr>
        <w:t xml:space="preserve"> not deal explicitly with the costs and benefits of DER self-consumption, but we welcome stakeholder input on this issue </w:t>
      </w:r>
      <w:r w:rsidR="007B4C56">
        <w:rPr>
          <w:rFonts w:eastAsia="Arial Unicode MS" w:cs="Calibri"/>
          <w:lang w:val="en-US"/>
        </w:rPr>
        <w:t>during</w:t>
      </w:r>
      <w:r w:rsidRPr="003D16B0">
        <w:rPr>
          <w:rFonts w:eastAsia="Arial Unicode MS" w:cs="Calibri"/>
          <w:lang w:val="en-US"/>
        </w:rPr>
        <w:t xml:space="preserve"> the consultation process.</w:t>
      </w:r>
    </w:p>
    <w:p w14:paraId="20BA4F88" w14:textId="61D12524" w:rsidR="002D6570" w:rsidRPr="00BB6290" w:rsidRDefault="00A55611" w:rsidP="00E31C4A">
      <w:pPr>
        <w:pStyle w:val="Subtitle"/>
        <w:spacing w:before="120" w:after="0" w:line="259" w:lineRule="auto"/>
      </w:pPr>
      <w:r w:rsidRPr="00BB6290">
        <w:t>The rule change</w:t>
      </w:r>
    </w:p>
    <w:p w14:paraId="7F73BAED" w14:textId="2F8AC619" w:rsidR="005820B3" w:rsidRPr="00941178" w:rsidRDefault="005820B3" w:rsidP="00E31C4A">
      <w:pPr>
        <w:spacing w:before="120" w:after="0" w:line="259" w:lineRule="auto"/>
        <w:rPr>
          <w:rFonts w:cs="Calibri"/>
          <w:szCs w:val="22"/>
          <w:lang w:val="en-AU"/>
        </w:rPr>
      </w:pPr>
      <w:r w:rsidRPr="00675B6C">
        <w:rPr>
          <w:rFonts w:cs="Calibri"/>
          <w:szCs w:val="22"/>
        </w:rPr>
        <w:t xml:space="preserve">This rule change is comprised of </w:t>
      </w:r>
      <w:r w:rsidR="00201FA7">
        <w:rPr>
          <w:rFonts w:cs="Calibri"/>
          <w:szCs w:val="22"/>
        </w:rPr>
        <w:t>six</w:t>
      </w:r>
      <w:r w:rsidR="00171EBA" w:rsidRPr="00675B6C">
        <w:rPr>
          <w:rFonts w:cs="Calibri"/>
          <w:szCs w:val="22"/>
        </w:rPr>
        <w:t xml:space="preserve"> </w:t>
      </w:r>
      <w:r w:rsidRPr="00675B6C">
        <w:rPr>
          <w:rFonts w:cs="Calibri"/>
          <w:szCs w:val="22"/>
        </w:rPr>
        <w:t xml:space="preserve">incremental reforms which together </w:t>
      </w:r>
      <w:r w:rsidR="00F960D9" w:rsidRPr="00675B6C">
        <w:rPr>
          <w:rFonts w:cs="Calibri"/>
          <w:szCs w:val="22"/>
        </w:rPr>
        <w:t>will</w:t>
      </w:r>
      <w:r w:rsidRPr="00675B6C">
        <w:rPr>
          <w:rFonts w:cs="Calibri"/>
          <w:szCs w:val="22"/>
        </w:rPr>
        <w:t xml:space="preserve"> help to optimi</w:t>
      </w:r>
      <w:r w:rsidR="00F960D9" w:rsidRPr="00675B6C">
        <w:rPr>
          <w:rFonts w:cs="Calibri"/>
          <w:szCs w:val="22"/>
        </w:rPr>
        <w:t>s</w:t>
      </w:r>
      <w:r w:rsidRPr="00675B6C">
        <w:rPr>
          <w:rFonts w:cs="Calibri"/>
          <w:szCs w:val="22"/>
        </w:rPr>
        <w:t xml:space="preserve">e existing </w:t>
      </w:r>
      <w:r w:rsidR="00201FA7" w:rsidRPr="00675B6C">
        <w:rPr>
          <w:rFonts w:cs="Calibri"/>
          <w:szCs w:val="22"/>
        </w:rPr>
        <w:t xml:space="preserve">and </w:t>
      </w:r>
      <w:proofErr w:type="spellStart"/>
      <w:r w:rsidR="00201FA7" w:rsidRPr="00675B6C">
        <w:rPr>
          <w:rFonts w:cs="Calibri"/>
          <w:szCs w:val="22"/>
        </w:rPr>
        <w:t>incentivise</w:t>
      </w:r>
      <w:proofErr w:type="spellEnd"/>
      <w:r w:rsidR="00201FA7" w:rsidRPr="00675B6C">
        <w:rPr>
          <w:rFonts w:cs="Calibri"/>
          <w:szCs w:val="22"/>
        </w:rPr>
        <w:t xml:space="preserve"> additional </w:t>
      </w:r>
      <w:r w:rsidRPr="00675B6C">
        <w:rPr>
          <w:rFonts w:cs="Calibri"/>
          <w:szCs w:val="22"/>
        </w:rPr>
        <w:t xml:space="preserve">DER hosting capacity. </w:t>
      </w:r>
      <w:r w:rsidR="00FE28A1">
        <w:rPr>
          <w:rFonts w:cs="Calibri"/>
          <w:szCs w:val="22"/>
        </w:rPr>
        <w:t>#</w:t>
      </w:r>
      <w:r w:rsidR="00FE28A1" w:rsidRPr="00675B6C">
        <w:rPr>
          <w:rFonts w:cs="Calibri"/>
          <w:szCs w:val="22"/>
        </w:rPr>
        <w:t xml:space="preserve">1 </w:t>
      </w:r>
      <w:r w:rsidR="00FE28A1">
        <w:rPr>
          <w:rFonts w:cs="Calibri"/>
          <w:szCs w:val="22"/>
        </w:rPr>
        <w:t xml:space="preserve">and #4 </w:t>
      </w:r>
      <w:r w:rsidR="00FE28A1" w:rsidRPr="00675B6C">
        <w:rPr>
          <w:rFonts w:cs="Calibri"/>
          <w:szCs w:val="22"/>
        </w:rPr>
        <w:t>came out of the work of the DEIP access and pricing working group.</w:t>
      </w:r>
      <w:r w:rsidR="00FE28A1">
        <w:rPr>
          <w:rFonts w:cs="Calibri"/>
          <w:szCs w:val="22"/>
        </w:rPr>
        <w:t xml:space="preserve"> #2</w:t>
      </w:r>
      <w:r w:rsidR="00580F3B">
        <w:rPr>
          <w:rFonts w:cs="Calibri"/>
          <w:szCs w:val="22"/>
        </w:rPr>
        <w:t>,</w:t>
      </w:r>
      <w:r w:rsidR="00FE28A1">
        <w:rPr>
          <w:rFonts w:cs="Calibri"/>
          <w:szCs w:val="22"/>
        </w:rPr>
        <w:t xml:space="preserve"> #3</w:t>
      </w:r>
      <w:r w:rsidR="00201FA7">
        <w:rPr>
          <w:rFonts w:cs="Calibri"/>
          <w:szCs w:val="22"/>
        </w:rPr>
        <w:t>,</w:t>
      </w:r>
      <w:r w:rsidRPr="00675B6C">
        <w:rPr>
          <w:rFonts w:cs="Calibri"/>
          <w:szCs w:val="22"/>
        </w:rPr>
        <w:t xml:space="preserve"> </w:t>
      </w:r>
      <w:r w:rsidR="00580F3B">
        <w:rPr>
          <w:rFonts w:cs="Calibri"/>
          <w:szCs w:val="22"/>
        </w:rPr>
        <w:t xml:space="preserve">#5 </w:t>
      </w:r>
      <w:r w:rsidR="00201FA7">
        <w:rPr>
          <w:rFonts w:cs="Calibri"/>
          <w:szCs w:val="22"/>
        </w:rPr>
        <w:t xml:space="preserve">and #6 </w:t>
      </w:r>
      <w:r w:rsidRPr="00675B6C">
        <w:rPr>
          <w:rFonts w:cs="Calibri"/>
          <w:szCs w:val="22"/>
        </w:rPr>
        <w:t>were recommended in the CEPA report under option 3A</w:t>
      </w:r>
      <w:r w:rsidR="00201FA7">
        <w:rPr>
          <w:rFonts w:cs="Calibri"/>
          <w:szCs w:val="22"/>
        </w:rPr>
        <w:t xml:space="preserve"> (</w:t>
      </w:r>
      <w:r w:rsidR="00340D53" w:rsidRPr="00B63087">
        <w:rPr>
          <w:rFonts w:cs="Calibri"/>
          <w:szCs w:val="22"/>
        </w:rPr>
        <w:t>Enhanced DER incentives</w:t>
      </w:r>
      <w:r w:rsidR="00201FA7">
        <w:rPr>
          <w:rFonts w:cs="Calibri"/>
          <w:szCs w:val="22"/>
        </w:rPr>
        <w:t>)</w:t>
      </w:r>
      <w:r w:rsidR="00340D53" w:rsidRPr="00B63087">
        <w:rPr>
          <w:rFonts w:cs="Calibri"/>
          <w:szCs w:val="22"/>
        </w:rPr>
        <w:t xml:space="preserve">. </w:t>
      </w:r>
      <w:r w:rsidR="00FE28A1">
        <w:rPr>
          <w:rFonts w:cs="Calibri"/>
          <w:szCs w:val="22"/>
        </w:rPr>
        <w:t>#4</w:t>
      </w:r>
      <w:r w:rsidR="00340D53" w:rsidRPr="00675B6C">
        <w:rPr>
          <w:rFonts w:cs="Calibri"/>
          <w:szCs w:val="22"/>
        </w:rPr>
        <w:t xml:space="preserve"> </w:t>
      </w:r>
      <w:r w:rsidR="008B6373">
        <w:rPr>
          <w:rFonts w:cs="Calibri"/>
          <w:szCs w:val="22"/>
        </w:rPr>
        <w:t>is</w:t>
      </w:r>
      <w:r w:rsidR="00FE28A1">
        <w:rPr>
          <w:rFonts w:cs="Calibri"/>
          <w:szCs w:val="22"/>
        </w:rPr>
        <w:t xml:space="preserve"> also</w:t>
      </w:r>
      <w:r w:rsidR="008B6373">
        <w:rPr>
          <w:rFonts w:cs="Calibri"/>
          <w:szCs w:val="22"/>
        </w:rPr>
        <w:t xml:space="preserve"> a version of CEPA’s option 3B. </w:t>
      </w:r>
      <w:r w:rsidR="00FE28A1">
        <w:rPr>
          <w:rFonts w:cs="Calibri"/>
          <w:szCs w:val="22"/>
        </w:rPr>
        <w:t>#5 is intended to be broadly consistent with SAPN’s proposal for a base level of service for prosumers.</w:t>
      </w:r>
    </w:p>
    <w:p w14:paraId="5421CCC1" w14:textId="3C9227A1" w:rsidR="008F5229" w:rsidRPr="00941178" w:rsidRDefault="008F5229" w:rsidP="00E31C4A">
      <w:pPr>
        <w:pStyle w:val="Body"/>
        <w:numPr>
          <w:ilvl w:val="0"/>
          <w:numId w:val="40"/>
        </w:numPr>
        <w:spacing w:before="120" w:after="0" w:line="259" w:lineRule="auto"/>
        <w:rPr>
          <w:rStyle w:val="None"/>
          <w:rFonts w:eastAsia="Arial Unicode MS" w:cs="Calibri"/>
          <w:b/>
          <w:bCs/>
          <w:i/>
          <w:iCs/>
          <w:szCs w:val="22"/>
          <w:lang w:val="en-US"/>
        </w:rPr>
      </w:pPr>
      <w:r w:rsidRPr="001262F3">
        <w:rPr>
          <w:rStyle w:val="None"/>
          <w:rFonts w:cs="Calibri"/>
          <w:b/>
          <w:bCs/>
          <w:i/>
          <w:iCs/>
          <w:szCs w:val="22"/>
          <w:lang w:val="en-US"/>
        </w:rPr>
        <w:t>Encourage networks to think strategically about the role of DER exports in their future planning</w:t>
      </w:r>
    </w:p>
    <w:p w14:paraId="5C8B0A2B" w14:textId="77777777" w:rsidR="006F5FB3" w:rsidRPr="007A43C1" w:rsidRDefault="006F5FB3" w:rsidP="00675B83">
      <w:pPr>
        <w:pStyle w:val="Body"/>
        <w:rPr>
          <w:rFonts w:cs="Calibri"/>
          <w:szCs w:val="22"/>
          <w:bdr w:val="none" w:sz="0" w:space="0" w:color="auto"/>
        </w:rPr>
      </w:pPr>
      <w:r w:rsidRPr="00675B83">
        <w:rPr>
          <w:rFonts w:cs="Calibri"/>
          <w:szCs w:val="22"/>
          <w:bdr w:val="none" w:sz="0" w:space="0" w:color="auto"/>
        </w:rPr>
        <w:lastRenderedPageBreak/>
        <w:t>This is an overarching reform which will address the planning and investment issues identified earlier.</w:t>
      </w:r>
      <w:r>
        <w:rPr>
          <w:rFonts w:cs="Calibri"/>
          <w:szCs w:val="22"/>
          <w:bdr w:val="none" w:sz="0" w:space="0" w:color="auto"/>
        </w:rPr>
        <w:t xml:space="preserve"> It w</w:t>
      </w:r>
      <w:r w:rsidRPr="007A43C1">
        <w:rPr>
          <w:rFonts w:cs="Calibri"/>
          <w:szCs w:val="22"/>
          <w:bdr w:val="none" w:sz="0" w:space="0" w:color="auto"/>
        </w:rPr>
        <w:t xml:space="preserve">ould be achieved by </w:t>
      </w:r>
      <w:r w:rsidRPr="007A43C1">
        <w:rPr>
          <w:rFonts w:cs="Calibri"/>
          <w:szCs w:val="22"/>
        </w:rPr>
        <w:t xml:space="preserve">introducing a requirement for networks to prepare a comprehensive 5 yearly </w:t>
      </w:r>
      <w:r w:rsidRPr="007A43C1">
        <w:rPr>
          <w:rFonts w:cs="Calibri"/>
          <w:b/>
          <w:bCs/>
          <w:szCs w:val="22"/>
        </w:rPr>
        <w:t>DER integration strategy</w:t>
      </w:r>
      <w:r w:rsidRPr="007A43C1">
        <w:rPr>
          <w:rFonts w:cs="Calibri"/>
          <w:szCs w:val="22"/>
        </w:rPr>
        <w:t xml:space="preserve"> </w:t>
      </w:r>
      <w:r w:rsidRPr="007A43C1">
        <w:rPr>
          <w:rFonts w:cs="Calibri"/>
          <w:b/>
          <w:bCs/>
          <w:szCs w:val="22"/>
          <w:lang w:val="en-US"/>
        </w:rPr>
        <w:t xml:space="preserve">(DERIS) </w:t>
      </w:r>
      <w:r w:rsidRPr="007A43C1">
        <w:rPr>
          <w:rFonts w:cs="Calibri"/>
          <w:szCs w:val="22"/>
        </w:rPr>
        <w:t>as part of a comprehensive future energy strategy.</w:t>
      </w:r>
      <w:r w:rsidRPr="007A43C1">
        <w:rPr>
          <w:rFonts w:cs="Calibri"/>
          <w:color w:val="000000" w:themeColor="text1"/>
          <w:szCs w:val="22"/>
        </w:rPr>
        <w:t xml:space="preserve"> </w:t>
      </w:r>
    </w:p>
    <w:p w14:paraId="63C0F3CD" w14:textId="77777777" w:rsidR="008F5229" w:rsidRPr="001262F3" w:rsidRDefault="008F5229" w:rsidP="00941178">
      <w:pPr>
        <w:spacing w:before="120" w:after="0" w:line="259" w:lineRule="auto"/>
        <w:rPr>
          <w:rFonts w:cs="Calibri"/>
          <w:szCs w:val="22"/>
        </w:rPr>
      </w:pPr>
      <w:r w:rsidRPr="001262F3">
        <w:rPr>
          <w:rFonts w:cs="Calibri"/>
          <w:szCs w:val="22"/>
        </w:rPr>
        <w:t xml:space="preserve">This requirement </w:t>
      </w:r>
      <w:r w:rsidRPr="00941178">
        <w:rPr>
          <w:rFonts w:cs="Calibri"/>
          <w:szCs w:val="22"/>
          <w:bdr w:val="none" w:sz="0" w:space="0" w:color="auto"/>
        </w:rPr>
        <w:t xml:space="preserve">could </w:t>
      </w:r>
      <w:r w:rsidRPr="001262F3">
        <w:rPr>
          <w:rFonts w:cs="Calibri"/>
          <w:szCs w:val="22"/>
        </w:rPr>
        <w:t xml:space="preserve">be included in Chapter 6, Part E, Regulatory proposal and proposed tariff structure statement. </w:t>
      </w:r>
      <w:r w:rsidRPr="00941178">
        <w:rPr>
          <w:rFonts w:cs="Calibri"/>
          <w:szCs w:val="22"/>
        </w:rPr>
        <w:t>The DERIS could be combined with other existing regulatory obligations including the distribution annual planning report (DAPR) to constitute an integrated 5 yearly</w:t>
      </w:r>
      <w:r w:rsidRPr="00941178">
        <w:rPr>
          <w:rFonts w:cs="Calibri"/>
          <w:b/>
          <w:bCs/>
          <w:szCs w:val="22"/>
        </w:rPr>
        <w:t xml:space="preserve"> </w:t>
      </w:r>
      <w:r w:rsidRPr="00941178">
        <w:rPr>
          <w:rFonts w:cs="Calibri"/>
          <w:szCs w:val="22"/>
        </w:rPr>
        <w:t>future network strategy for each network. It would outline current and projected DER uptake, network challenges and opportunities and proposed investments and other actions over the coming five years and beyond.</w:t>
      </w:r>
    </w:p>
    <w:p w14:paraId="08321401" w14:textId="0CBC49D8" w:rsidR="008F5229" w:rsidRPr="002F3CF9" w:rsidRDefault="008F5229" w:rsidP="00E31C4A">
      <w:pPr>
        <w:pStyle w:val="Body"/>
        <w:spacing w:before="120" w:after="0" w:line="259" w:lineRule="auto"/>
        <w:rPr>
          <w:rFonts w:cs="Calibri"/>
          <w:color w:val="auto"/>
          <w:szCs w:val="22"/>
        </w:rPr>
      </w:pPr>
      <w:r w:rsidRPr="002F3CF9">
        <w:rPr>
          <w:rFonts w:cs="Calibri"/>
          <w:color w:val="auto"/>
          <w:szCs w:val="22"/>
          <w:lang w:val="en-US"/>
        </w:rPr>
        <w:t>The DERIS should:</w:t>
      </w:r>
    </w:p>
    <w:p w14:paraId="04361FDE" w14:textId="39EBADF3" w:rsidR="008F5229" w:rsidRPr="002F3CF9" w:rsidRDefault="008F5229" w:rsidP="00353B6A">
      <w:pPr>
        <w:pStyle w:val="Bulle2"/>
      </w:pPr>
      <w:r w:rsidRPr="002F3CF9">
        <w:t>Explain the opportunities and challenges of integrating DER into the network.</w:t>
      </w:r>
    </w:p>
    <w:p w14:paraId="2B712F49" w14:textId="77777777" w:rsidR="008F5229" w:rsidRPr="002F3CF9" w:rsidRDefault="008F5229" w:rsidP="00353B6A">
      <w:pPr>
        <w:pStyle w:val="Bulle2"/>
      </w:pPr>
      <w:r w:rsidRPr="002F3CF9">
        <w:t>Set out the DNSP</w:t>
      </w:r>
      <w:r w:rsidRPr="002F3CF9">
        <w:rPr>
          <w:rtl/>
        </w:rPr>
        <w:t>’</w:t>
      </w:r>
      <w:r w:rsidRPr="002F3CF9">
        <w:t>s integrated approach of managing DER integration through the different elements of its regulatory proposal:</w:t>
      </w:r>
    </w:p>
    <w:p w14:paraId="302FE0BB" w14:textId="77777777" w:rsidR="008F5229" w:rsidRPr="002F3CF9" w:rsidRDefault="008F5229" w:rsidP="00353B6A">
      <w:pPr>
        <w:pStyle w:val="Bulle2"/>
        <w:numPr>
          <w:ilvl w:val="1"/>
          <w:numId w:val="16"/>
        </w:numPr>
      </w:pPr>
      <w:r w:rsidRPr="002F3CF9">
        <w:t>Connection policies (including export or import limits, static or dynamic).</w:t>
      </w:r>
    </w:p>
    <w:p w14:paraId="37CD3E46" w14:textId="77777777" w:rsidR="008F5229" w:rsidRPr="002F3CF9" w:rsidRDefault="008F5229" w:rsidP="00353B6A">
      <w:pPr>
        <w:pStyle w:val="Bulle2"/>
        <w:numPr>
          <w:ilvl w:val="1"/>
          <w:numId w:val="16"/>
        </w:numPr>
      </w:pPr>
      <w:r w:rsidRPr="002F3CF9">
        <w:t>Pricing (TSS including controlled load and ancillary network services).</w:t>
      </w:r>
    </w:p>
    <w:p w14:paraId="57DAE330" w14:textId="77777777" w:rsidR="008F5229" w:rsidRPr="002F3CF9" w:rsidRDefault="008F5229" w:rsidP="00353B6A">
      <w:pPr>
        <w:pStyle w:val="Bulle2"/>
        <w:numPr>
          <w:ilvl w:val="1"/>
          <w:numId w:val="16"/>
        </w:numPr>
      </w:pPr>
      <w:r w:rsidRPr="002F3CF9">
        <w:t>Expenditure (including procurement of flexibility services from DER providers, network visibility expenditure, augmentation and voltage management expenditure).</w:t>
      </w:r>
    </w:p>
    <w:p w14:paraId="034A8787" w14:textId="77777777" w:rsidR="008F5229" w:rsidRPr="002F3CF9" w:rsidRDefault="008F5229" w:rsidP="00353B6A">
      <w:pPr>
        <w:pStyle w:val="Bulle2"/>
      </w:pPr>
      <w:r w:rsidRPr="002F3CF9">
        <w:t>Set out any future plans for the regulatory period for DER integration through DMIS and DMIA projects, tariff trials, or similar (i.e. the elements where no decision is made in the distribution determination).</w:t>
      </w:r>
    </w:p>
    <w:p w14:paraId="5D3DE669" w14:textId="58E6CD27" w:rsidR="008F5229" w:rsidRPr="002F3CF9" w:rsidRDefault="008F5229" w:rsidP="00353B6A">
      <w:pPr>
        <w:pStyle w:val="Bulle2"/>
      </w:pPr>
      <w:r w:rsidRPr="002F3CF9">
        <w:t xml:space="preserve">Outline the degree with which connection, pricing and expenditure solutions are substitute or complement options; the trade-offs between different options the </w:t>
      </w:r>
      <w:r w:rsidR="00C823D3">
        <w:t>network</w:t>
      </w:r>
      <w:r w:rsidR="00C823D3" w:rsidRPr="002F3CF9">
        <w:t xml:space="preserve"> </w:t>
      </w:r>
      <w:r w:rsidRPr="002F3CF9">
        <w:t xml:space="preserve">considered; and why the </w:t>
      </w:r>
      <w:r w:rsidR="00C823D3">
        <w:t>network</w:t>
      </w:r>
      <w:r w:rsidR="00C823D3" w:rsidRPr="002F3CF9">
        <w:t xml:space="preserve"> </w:t>
      </w:r>
      <w:r w:rsidRPr="002F3CF9">
        <w:t>has proposed the particular approach it chose in its DER integration strategy.</w:t>
      </w:r>
    </w:p>
    <w:p w14:paraId="2ABD35F8" w14:textId="295944EF" w:rsidR="008F5229" w:rsidRPr="002F3CF9" w:rsidRDefault="008F5229" w:rsidP="00353B6A">
      <w:pPr>
        <w:pStyle w:val="Bulle2"/>
      </w:pPr>
      <w:r w:rsidRPr="002F3CF9">
        <w:t xml:space="preserve">Outline how the </w:t>
      </w:r>
      <w:r w:rsidR="00C823D3">
        <w:t>network</w:t>
      </w:r>
      <w:r w:rsidR="00C823D3" w:rsidRPr="002F3CF9">
        <w:t xml:space="preserve"> </w:t>
      </w:r>
      <w:r w:rsidRPr="002F3CF9">
        <w:t>has consulted with stakeholders on the strategy and incorporated feedback into the strategy.</w:t>
      </w:r>
    </w:p>
    <w:p w14:paraId="2072FFD2" w14:textId="49114F01" w:rsidR="008F5229" w:rsidRPr="00675B6C" w:rsidRDefault="008F5229" w:rsidP="00E31C4A">
      <w:pPr>
        <w:spacing w:before="120" w:after="0" w:line="259" w:lineRule="auto"/>
        <w:rPr>
          <w:rFonts w:cs="Calibri"/>
          <w:szCs w:val="22"/>
        </w:rPr>
      </w:pPr>
      <w:r w:rsidRPr="001262F3">
        <w:rPr>
          <w:rFonts w:cs="Calibri"/>
          <w:szCs w:val="22"/>
        </w:rPr>
        <w:t xml:space="preserve">The AER </w:t>
      </w:r>
      <w:r w:rsidR="002F3CF9">
        <w:rPr>
          <w:rFonts w:cs="Calibri"/>
          <w:szCs w:val="22"/>
        </w:rPr>
        <w:t>would be</w:t>
      </w:r>
      <w:r w:rsidRPr="001262F3">
        <w:rPr>
          <w:rFonts w:cs="Calibri"/>
          <w:szCs w:val="22"/>
        </w:rPr>
        <w:t xml:space="preserve"> required to assess the </w:t>
      </w:r>
      <w:r w:rsidR="00C823D3">
        <w:rPr>
          <w:rFonts w:cs="Calibri"/>
          <w:szCs w:val="22"/>
        </w:rPr>
        <w:t>network’s</w:t>
      </w:r>
      <w:r w:rsidR="00C823D3" w:rsidRPr="002F3CF9">
        <w:rPr>
          <w:rFonts w:cs="Calibri"/>
          <w:szCs w:val="22"/>
        </w:rPr>
        <w:t xml:space="preserve"> </w:t>
      </w:r>
      <w:r w:rsidRPr="001262F3">
        <w:rPr>
          <w:rFonts w:cs="Calibri"/>
          <w:szCs w:val="22"/>
        </w:rPr>
        <w:t>proposed DERIS and incorporate that assessment into its assessment of the individual elements of the regulatory proposal (connections, pricing, and expenditure).</w:t>
      </w:r>
    </w:p>
    <w:p w14:paraId="1421980A" w14:textId="6DF74DD6" w:rsidR="002F3CF9" w:rsidRPr="002F3CF9" w:rsidRDefault="002F3CF9" w:rsidP="00675B83">
      <w:pPr>
        <w:pStyle w:val="Body"/>
        <w:numPr>
          <w:ilvl w:val="0"/>
          <w:numId w:val="40"/>
        </w:numPr>
        <w:spacing w:before="120" w:after="0" w:line="259" w:lineRule="auto"/>
        <w:rPr>
          <w:rFonts w:eastAsia="Arial Unicode MS" w:cs="Calibri"/>
          <w:b/>
          <w:bCs/>
          <w:szCs w:val="22"/>
          <w:lang w:val="en-US"/>
        </w:rPr>
      </w:pPr>
      <w:r w:rsidRPr="001262F3">
        <w:rPr>
          <w:rStyle w:val="None"/>
          <w:rFonts w:cs="Calibri"/>
          <w:b/>
          <w:bCs/>
          <w:i/>
          <w:iCs/>
          <w:szCs w:val="22"/>
          <w:lang w:val="en-US"/>
        </w:rPr>
        <w:t xml:space="preserve">Encourage networks to make the best use of existing infrastructure to </w:t>
      </w:r>
      <w:proofErr w:type="spellStart"/>
      <w:r w:rsidRPr="001262F3">
        <w:rPr>
          <w:rStyle w:val="None"/>
          <w:rFonts w:cs="Calibri"/>
          <w:b/>
          <w:bCs/>
          <w:i/>
          <w:iCs/>
          <w:szCs w:val="22"/>
          <w:lang w:val="en-US"/>
        </w:rPr>
        <w:t>maximise</w:t>
      </w:r>
      <w:proofErr w:type="spellEnd"/>
      <w:r w:rsidRPr="001262F3">
        <w:rPr>
          <w:rStyle w:val="None"/>
          <w:rFonts w:cs="Calibri"/>
          <w:b/>
          <w:bCs/>
          <w:i/>
          <w:iCs/>
          <w:szCs w:val="22"/>
          <w:lang w:val="en-US"/>
        </w:rPr>
        <w:t xml:space="preserve"> DER exports</w:t>
      </w:r>
    </w:p>
    <w:p w14:paraId="726E6419" w14:textId="77777777" w:rsidR="006F5FB3" w:rsidRPr="007A43C1" w:rsidRDefault="006F5FB3" w:rsidP="00675B83">
      <w:pPr>
        <w:pStyle w:val="Body"/>
        <w:rPr>
          <w:rFonts w:cs="Calibri"/>
          <w:szCs w:val="22"/>
          <w:lang w:val="en-US"/>
        </w:rPr>
      </w:pPr>
      <w:r w:rsidRPr="00675B83">
        <w:rPr>
          <w:rFonts w:cs="Calibri"/>
          <w:szCs w:val="22"/>
          <w:bdr w:val="none" w:sz="0" w:space="0" w:color="auto"/>
        </w:rPr>
        <w:t>This reform addresses some of the technical and equity issues identified earlier, with an emphasis on getting the most value from existing resources.</w:t>
      </w:r>
      <w:r>
        <w:rPr>
          <w:rFonts w:cs="Calibri"/>
          <w:szCs w:val="22"/>
          <w:bdr w:val="none" w:sz="0" w:space="0" w:color="auto"/>
        </w:rPr>
        <w:t xml:space="preserve"> It </w:t>
      </w:r>
      <w:r w:rsidRPr="007A43C1">
        <w:rPr>
          <w:rFonts w:cs="Calibri"/>
          <w:szCs w:val="22"/>
          <w:bdr w:val="none" w:sz="0" w:space="0" w:color="auto"/>
        </w:rPr>
        <w:t xml:space="preserve">could be achieved by </w:t>
      </w:r>
      <w:r w:rsidRPr="007A43C1">
        <w:rPr>
          <w:rFonts w:cs="Calibri"/>
          <w:szCs w:val="22"/>
        </w:rPr>
        <w:t>introducing</w:t>
      </w:r>
      <w:r w:rsidRPr="007A43C1">
        <w:rPr>
          <w:rFonts w:cs="Calibri"/>
          <w:szCs w:val="22"/>
          <w:lang w:val="en-US"/>
        </w:rPr>
        <w:t xml:space="preserve"> a new obligation to require networks to </w:t>
      </w:r>
      <w:r w:rsidRPr="007A43C1">
        <w:rPr>
          <w:rStyle w:val="None"/>
          <w:rFonts w:cs="Calibri"/>
          <w:b/>
          <w:bCs/>
          <w:szCs w:val="22"/>
          <w:lang w:val="en-US"/>
        </w:rPr>
        <w:t>optimise existing hosting capacity</w:t>
      </w:r>
      <w:r w:rsidRPr="007A43C1">
        <w:rPr>
          <w:rFonts w:cs="Calibri"/>
          <w:b/>
          <w:bCs/>
          <w:szCs w:val="22"/>
          <w:lang w:val="en-US"/>
        </w:rPr>
        <w:t xml:space="preserve"> </w:t>
      </w:r>
      <w:r w:rsidRPr="007A43C1">
        <w:rPr>
          <w:rFonts w:cs="Calibri"/>
          <w:szCs w:val="22"/>
          <w:lang w:val="en-US"/>
        </w:rPr>
        <w:t>as a network operation solution.</w:t>
      </w:r>
    </w:p>
    <w:p w14:paraId="1246761A" w14:textId="068B99DC" w:rsidR="002F3CF9" w:rsidRPr="00941178" w:rsidRDefault="002F3CF9" w:rsidP="00636FD4">
      <w:pPr>
        <w:spacing w:before="120" w:after="0" w:line="259" w:lineRule="auto"/>
        <w:rPr>
          <w:rFonts w:ascii="AppleSystemUIFont" w:hAnsi="AppleSystemUIFont" w:cs="AppleSystemUIFont"/>
          <w:sz w:val="21"/>
          <w:szCs w:val="21"/>
        </w:rPr>
      </w:pPr>
      <w:r w:rsidRPr="00636FD4">
        <w:rPr>
          <w:rFonts w:cs="Calibri"/>
          <w:szCs w:val="22"/>
          <w:bdr w:val="none" w:sz="0" w:space="0" w:color="auto"/>
        </w:rPr>
        <w:t>T</w:t>
      </w:r>
      <w:r w:rsidRPr="00636FD4">
        <w:rPr>
          <w:rFonts w:cs="Calibri"/>
          <w:szCs w:val="22"/>
        </w:rPr>
        <w:t>he current Service target performance incentive scheme (STPIS) in Chapter 6, Part C, clause 6.6.2 of the NER, should be amended to include a component related to exports.</w:t>
      </w:r>
      <w:r w:rsidRPr="00636FD4">
        <w:rPr>
          <w:rStyle w:val="FootnoteReference"/>
          <w:rFonts w:cs="Calibri"/>
          <w:szCs w:val="22"/>
        </w:rPr>
        <w:footnoteReference w:id="35"/>
      </w:r>
      <w:r w:rsidRPr="00636FD4">
        <w:rPr>
          <w:rFonts w:cs="Calibri"/>
          <w:szCs w:val="22"/>
        </w:rPr>
        <w:t xml:space="preserve"> This incentive would need to be based on a metric for the value of customer exports and coupled with a reliability standard for exports. </w:t>
      </w:r>
      <w:r w:rsidR="00E27F4F" w:rsidRPr="001262F3">
        <w:rPr>
          <w:rFonts w:cs="Calibri"/>
          <w:szCs w:val="22"/>
        </w:rPr>
        <w:t>CEPA discussed several design options</w:t>
      </w:r>
      <w:r w:rsidR="00E27F4F" w:rsidRPr="00134B28">
        <w:rPr>
          <w:rFonts w:cs="Calibri"/>
          <w:szCs w:val="22"/>
        </w:rPr>
        <w:t>, including “</w:t>
      </w:r>
      <w:r w:rsidR="00E27F4F" w:rsidRPr="00636FD4">
        <w:rPr>
          <w:rFonts w:eastAsia="Gill Sans" w:cs="Calibri"/>
          <w:color w:val="000000"/>
          <w:szCs w:val="22"/>
          <w:lang w:val="en-AU" w:eastAsia="en-GB"/>
          <w14:textOutline w14:w="0" w14:cap="flat" w14:cmpd="sng" w14:algn="ctr">
            <w14:noFill/>
            <w14:prstDash w14:val="solid"/>
            <w14:bevel/>
          </w14:textOutline>
        </w:rPr>
        <w:t>A financial reward/ penalty around a target level of headroom”</w:t>
      </w:r>
      <w:r w:rsidR="00E27F4F" w:rsidRPr="001262F3">
        <w:rPr>
          <w:rFonts w:cs="Calibri"/>
          <w:szCs w:val="22"/>
        </w:rPr>
        <w:t xml:space="preserve"> and “</w:t>
      </w:r>
      <w:r w:rsidR="00E27F4F" w:rsidRPr="00941178">
        <w:rPr>
          <w:rFonts w:eastAsia="Times New Roman" w:cs="Calibri"/>
          <w:szCs w:val="22"/>
          <w:bdr w:val="none" w:sz="0" w:space="0" w:color="auto"/>
          <w:lang w:val="en-AU" w:eastAsia="en-GB"/>
        </w:rPr>
        <w:t>A financial reward/ penalty to ensure that export capacity is highly utilised”.</w:t>
      </w:r>
    </w:p>
    <w:p w14:paraId="6ABB3EB3" w14:textId="500C9E3C" w:rsidR="002F3CF9" w:rsidRPr="006F6469" w:rsidRDefault="002F3CF9" w:rsidP="00E31C4A">
      <w:pPr>
        <w:pStyle w:val="Body"/>
        <w:numPr>
          <w:ilvl w:val="0"/>
          <w:numId w:val="40"/>
        </w:numPr>
        <w:spacing w:before="120" w:after="0" w:line="259" w:lineRule="auto"/>
        <w:rPr>
          <w:rFonts w:cs="Calibri"/>
          <w:b/>
          <w:bCs/>
          <w:i/>
          <w:iCs/>
          <w:bdr w:val="none" w:sz="0" w:space="0" w:color="auto"/>
        </w:rPr>
      </w:pPr>
      <w:r w:rsidRPr="006F6469">
        <w:rPr>
          <w:rFonts w:cs="Calibri"/>
          <w:b/>
          <w:bCs/>
          <w:i/>
          <w:iCs/>
          <w:bdr w:val="none" w:sz="0" w:space="0" w:color="auto"/>
        </w:rPr>
        <w:t>Encourage networks to invest in additional DER hosting capacity where this benefits all consumers</w:t>
      </w:r>
    </w:p>
    <w:p w14:paraId="3F57B2C8" w14:textId="77777777" w:rsidR="006F5FB3" w:rsidRPr="00675B6C" w:rsidRDefault="006F5FB3" w:rsidP="00675B83">
      <w:pPr>
        <w:pStyle w:val="Body"/>
        <w:rPr>
          <w:rFonts w:cs="Calibri"/>
          <w:szCs w:val="22"/>
        </w:rPr>
      </w:pPr>
      <w:r w:rsidRPr="00675B83">
        <w:rPr>
          <w:rFonts w:cs="Calibri"/>
          <w:szCs w:val="22"/>
          <w:bdr w:val="none" w:sz="0" w:space="0" w:color="auto"/>
        </w:rPr>
        <w:t>This objective complements #2 above, and ensures that new DER-related investment is recovered negatively equitably.</w:t>
      </w:r>
      <w:r>
        <w:rPr>
          <w:rFonts w:cs="Calibri"/>
          <w:szCs w:val="22"/>
          <w:bdr w:val="none" w:sz="0" w:space="0" w:color="auto"/>
        </w:rPr>
        <w:t xml:space="preserve"> It could be </w:t>
      </w:r>
      <w:r w:rsidRPr="00306A13">
        <w:rPr>
          <w:rFonts w:cs="Calibri"/>
          <w:szCs w:val="22"/>
          <w:bdr w:val="none" w:sz="0" w:space="0" w:color="auto"/>
        </w:rPr>
        <w:t xml:space="preserve">achieved </w:t>
      </w:r>
      <w:r w:rsidRPr="007A43C1">
        <w:rPr>
          <w:rFonts w:cs="Calibri"/>
          <w:szCs w:val="22"/>
          <w:bdr w:val="none" w:sz="0" w:space="0" w:color="auto"/>
        </w:rPr>
        <w:t xml:space="preserve">by </w:t>
      </w:r>
      <w:r w:rsidRPr="007A43C1">
        <w:rPr>
          <w:rFonts w:cs="Calibri"/>
          <w:szCs w:val="22"/>
        </w:rPr>
        <w:t xml:space="preserve">introducing </w:t>
      </w:r>
      <w:r w:rsidRPr="007A43C1">
        <w:rPr>
          <w:rFonts w:cs="Calibri"/>
          <w:b/>
          <w:bCs/>
          <w:szCs w:val="22"/>
          <w:bdr w:val="none" w:sz="0" w:space="0" w:color="auto"/>
        </w:rPr>
        <w:t xml:space="preserve">a net market benefit test </w:t>
      </w:r>
      <w:r w:rsidRPr="007A43C1">
        <w:rPr>
          <w:rFonts w:cs="Calibri"/>
          <w:szCs w:val="22"/>
          <w:bdr w:val="none" w:sz="0" w:space="0" w:color="auto"/>
        </w:rPr>
        <w:t>explicitly relating to the role of DER as a guiding principle of network planning and investment.</w:t>
      </w:r>
      <w:r w:rsidRPr="007A43C1">
        <w:rPr>
          <w:rFonts w:cs="Calibri"/>
          <w:b/>
          <w:bCs/>
          <w:szCs w:val="22"/>
          <w:bdr w:val="none" w:sz="0" w:space="0" w:color="auto"/>
        </w:rPr>
        <w:t xml:space="preserve"> </w:t>
      </w:r>
      <w:r w:rsidRPr="00675B6C">
        <w:rPr>
          <w:rFonts w:eastAsia="Arial Unicode MS" w:cs="Calibri"/>
          <w:szCs w:val="22"/>
          <w:lang w:val="en-US"/>
        </w:rPr>
        <w:t>According to CEPA, this would involve</w:t>
      </w:r>
      <w:r>
        <w:rPr>
          <w:rFonts w:eastAsia="Arial Unicode MS" w:cs="Calibri"/>
          <w:szCs w:val="22"/>
          <w:lang w:val="en-US"/>
        </w:rPr>
        <w:t>:</w:t>
      </w:r>
      <w:r w:rsidRPr="00675B6C">
        <w:rPr>
          <w:rFonts w:eastAsia="Arial Unicode MS" w:cs="Calibri"/>
          <w:szCs w:val="22"/>
          <w:lang w:val="en-US"/>
        </w:rPr>
        <w:t xml:space="preserve"> </w:t>
      </w:r>
    </w:p>
    <w:p w14:paraId="7A15FE13" w14:textId="77777777" w:rsidR="00C926B8" w:rsidRPr="00675B6C" w:rsidRDefault="00C926B8" w:rsidP="00353B6A">
      <w:pPr>
        <w:pStyle w:val="Quote1"/>
      </w:pPr>
      <w:r>
        <w:lastRenderedPageBreak/>
        <w:t>E</w:t>
      </w:r>
      <w:r w:rsidRPr="00675B6C">
        <w:t xml:space="preserve">xtending the principles set out in the RIT-D to all network planning decisions, to ensure that investment in hosting capacity is undertaken when it </w:t>
      </w:r>
      <w:proofErr w:type="spellStart"/>
      <w:r w:rsidRPr="00675B6C">
        <w:t>maximises</w:t>
      </w:r>
      <w:proofErr w:type="spellEnd"/>
      <w:r w:rsidRPr="00675B6C">
        <w:t xml:space="preserve"> net benefits. Therefore, the rules should explicitly indicate wider market benefits as a guiding principle of network planning.</w:t>
      </w:r>
      <w:r w:rsidRPr="00675B6C">
        <w:rPr>
          <w:rStyle w:val="None"/>
          <w:rFonts w:eastAsia="Gill Sans"/>
          <w:vertAlign w:val="superscript"/>
        </w:rPr>
        <w:footnoteReference w:id="36"/>
      </w:r>
    </w:p>
    <w:p w14:paraId="3D8EBA1A" w14:textId="77777777" w:rsidR="00C926B8" w:rsidRPr="00675B6C" w:rsidRDefault="00C926B8" w:rsidP="00E31C4A">
      <w:pPr>
        <w:spacing w:before="120" w:after="0" w:line="259" w:lineRule="auto"/>
        <w:rPr>
          <w:rFonts w:cs="Calibri"/>
          <w:szCs w:val="22"/>
        </w:rPr>
      </w:pPr>
      <w:r w:rsidRPr="00675B6C">
        <w:rPr>
          <w:rFonts w:cs="Calibri"/>
          <w:szCs w:val="22"/>
        </w:rPr>
        <w:t>For instance, SA Power Networks justified its proposal to spend $32 million on capex related to a dynamic DER management strategy between 2020 and 2025 on the basis that this cost would be more than offset by the financial benefit to all consumers, not only prosumers, from the lower wholesale market costs resulting from lower peak and total demand. This methodology was accepted by the AER.</w:t>
      </w:r>
      <w:r w:rsidRPr="00675B6C">
        <w:rPr>
          <w:rStyle w:val="None"/>
          <w:rFonts w:cs="Calibri"/>
          <w:szCs w:val="22"/>
          <w:vertAlign w:val="superscript"/>
        </w:rPr>
        <w:footnoteReference w:id="37"/>
      </w:r>
    </w:p>
    <w:p w14:paraId="2C6138A3" w14:textId="3810AB7C" w:rsidR="002F3CF9" w:rsidRPr="00636FD4" w:rsidRDefault="00C926B8" w:rsidP="00941178">
      <w:pPr>
        <w:pStyle w:val="Body"/>
        <w:spacing w:before="120" w:after="0" w:line="259" w:lineRule="auto"/>
        <w:rPr>
          <w:rFonts w:cs="Calibri"/>
          <w:szCs w:val="22"/>
        </w:rPr>
      </w:pPr>
      <w:r w:rsidRPr="00675B6C">
        <w:rPr>
          <w:rFonts w:eastAsia="Arial Unicode MS" w:cs="Calibri"/>
          <w:szCs w:val="22"/>
          <w:lang w:val="en-US"/>
        </w:rPr>
        <w:t xml:space="preserve">The RIT-D has a threshold of $6 million, meaning that most planned DER- or LV-investments below this figure (e.g. community batteries, SAPS, </w:t>
      </w:r>
      <w:proofErr w:type="spellStart"/>
      <w:r w:rsidRPr="00675B6C">
        <w:rPr>
          <w:rFonts w:eastAsia="Arial Unicode MS" w:cs="Calibri"/>
          <w:szCs w:val="22"/>
          <w:lang w:val="en-US"/>
        </w:rPr>
        <w:t>statcoms</w:t>
      </w:r>
      <w:proofErr w:type="spellEnd"/>
      <w:r w:rsidRPr="00675B6C">
        <w:rPr>
          <w:rFonts w:eastAsia="Arial Unicode MS" w:cs="Calibri"/>
          <w:szCs w:val="22"/>
          <w:lang w:val="en-US"/>
        </w:rPr>
        <w:t>, LV monitoring equipment or minor substation upgrades) are not currently subject to a market benefit test. Without this test, networks can only justify capex spending on the basis of network-specific benefits such as meeting reliability standards. With it, networks could justify capex on the basis of upstream (wholesale market) or downstream (behind the meter) benefits.</w:t>
      </w:r>
      <w:r w:rsidR="00B16CA0">
        <w:rPr>
          <w:rFonts w:eastAsia="Arial Unicode MS" w:cs="Calibri"/>
          <w:szCs w:val="22"/>
          <w:lang w:val="en-US"/>
        </w:rPr>
        <w:t xml:space="preserve"> </w:t>
      </w:r>
    </w:p>
    <w:p w14:paraId="28C6965D" w14:textId="1C18F74B" w:rsidR="002F3CF9" w:rsidRPr="00636FD4" w:rsidRDefault="002F3CF9" w:rsidP="00941178">
      <w:pPr>
        <w:pStyle w:val="Body"/>
        <w:spacing w:before="120" w:after="0" w:line="259" w:lineRule="auto"/>
        <w:rPr>
          <w:rFonts w:cs="Calibri"/>
          <w:szCs w:val="22"/>
          <w:bdr w:val="none" w:sz="0" w:space="0" w:color="auto"/>
        </w:rPr>
      </w:pPr>
      <w:r w:rsidRPr="00636FD4">
        <w:rPr>
          <w:rFonts w:cs="Calibri"/>
          <w:szCs w:val="22"/>
          <w:bdr w:val="none" w:sz="0" w:space="0" w:color="auto"/>
        </w:rPr>
        <w:t xml:space="preserve">This </w:t>
      </w:r>
      <w:r w:rsidR="00834250">
        <w:rPr>
          <w:rFonts w:cs="Calibri"/>
          <w:szCs w:val="22"/>
          <w:bdr w:val="none" w:sz="0" w:space="0" w:color="auto"/>
        </w:rPr>
        <w:t xml:space="preserve">reform </w:t>
      </w:r>
      <w:r w:rsidRPr="00636FD4">
        <w:rPr>
          <w:rFonts w:cs="Calibri"/>
          <w:szCs w:val="22"/>
          <w:bdr w:val="none" w:sz="0" w:space="0" w:color="auto"/>
        </w:rPr>
        <w:t xml:space="preserve">could be achieved by amending </w:t>
      </w:r>
      <w:r w:rsidRPr="00636FD4">
        <w:rPr>
          <w:rFonts w:cs="Calibri"/>
          <w:szCs w:val="22"/>
        </w:rPr>
        <w:t xml:space="preserve">5.13.1 Distribution annual planning review to add, under Scope, </w:t>
      </w:r>
    </w:p>
    <w:p w14:paraId="65833CC2" w14:textId="77777777" w:rsidR="002F3CF9" w:rsidRPr="00636FD4" w:rsidRDefault="002F3CF9" w:rsidP="00941178">
      <w:pPr>
        <w:pStyle w:val="Body"/>
        <w:spacing w:before="120" w:after="0" w:line="259" w:lineRule="auto"/>
        <w:ind w:left="360"/>
        <w:rPr>
          <w:rFonts w:cs="Calibri"/>
          <w:szCs w:val="22"/>
        </w:rPr>
      </w:pPr>
      <w:r w:rsidRPr="00636FD4">
        <w:rPr>
          <w:rFonts w:cs="Calibri"/>
          <w:szCs w:val="22"/>
        </w:rPr>
        <w:t xml:space="preserve">(d) The </w:t>
      </w:r>
      <w:r w:rsidRPr="00636FD4">
        <w:rPr>
          <w:rFonts w:cs="Calibri"/>
          <w:i/>
          <w:iCs/>
          <w:szCs w:val="22"/>
        </w:rPr>
        <w:t xml:space="preserve">distribution </w:t>
      </w:r>
      <w:r w:rsidRPr="00636FD4">
        <w:rPr>
          <w:rFonts w:cs="Calibri"/>
          <w:szCs w:val="22"/>
        </w:rPr>
        <w:t>annual planning review must explain how the DNSP will optimise additional DER export capacity for system-wide net market benefits.</w:t>
      </w:r>
    </w:p>
    <w:p w14:paraId="76BEC98C" w14:textId="77777777" w:rsidR="002F3CF9" w:rsidRPr="00636FD4" w:rsidRDefault="002F3CF9" w:rsidP="00941178">
      <w:pPr>
        <w:pStyle w:val="Body"/>
        <w:spacing w:before="120" w:after="0" w:line="259" w:lineRule="auto"/>
        <w:ind w:left="360"/>
        <w:rPr>
          <w:rFonts w:cs="Calibri"/>
          <w:szCs w:val="22"/>
        </w:rPr>
      </w:pPr>
      <w:r w:rsidRPr="00636FD4">
        <w:rPr>
          <w:rFonts w:cs="Calibri"/>
          <w:szCs w:val="22"/>
        </w:rPr>
        <w:t>Note: market benefits are as specified in 5.17 Regulatory investment test for distribution</w:t>
      </w:r>
      <w:r w:rsidRPr="00636FD4">
        <w:rPr>
          <w:rFonts w:cs="Calibri"/>
          <w:b/>
          <w:bCs/>
          <w:szCs w:val="22"/>
        </w:rPr>
        <w:t xml:space="preserve"> </w:t>
      </w:r>
      <w:r w:rsidRPr="00636FD4">
        <w:rPr>
          <w:rFonts w:cs="Calibri"/>
          <w:szCs w:val="22"/>
        </w:rPr>
        <w:t>(5.17.1(c)(4)).</w:t>
      </w:r>
      <w:r w:rsidRPr="00636FD4">
        <w:rPr>
          <w:rStyle w:val="FootnoteReference"/>
          <w:rFonts w:cs="Calibri"/>
          <w:szCs w:val="22"/>
        </w:rPr>
        <w:footnoteReference w:id="38"/>
      </w:r>
    </w:p>
    <w:p w14:paraId="25E7EC51" w14:textId="5BF2F100" w:rsidR="002F3CF9" w:rsidRDefault="00C926B8" w:rsidP="00E31C4A">
      <w:pPr>
        <w:spacing w:before="120" w:after="0" w:line="259" w:lineRule="auto"/>
      </w:pPr>
      <w:r w:rsidRPr="00C926B8">
        <w:t>However, the current RIT-D framework may be inadequate to capture the full range of DER benefits including avoided fuel consumption costs (which are included in the RIT-T).</w:t>
      </w:r>
      <w:r>
        <w:rPr>
          <w:rStyle w:val="FootnoteReference"/>
          <w:rFonts w:cs="Calibri"/>
          <w:b/>
          <w:bCs/>
        </w:rPr>
        <w:footnoteReference w:id="39"/>
      </w:r>
    </w:p>
    <w:p w14:paraId="36D37416" w14:textId="1834DE18" w:rsidR="0008093E" w:rsidRPr="001262F3" w:rsidRDefault="0008093E" w:rsidP="00675B83">
      <w:pPr>
        <w:pStyle w:val="Body"/>
        <w:numPr>
          <w:ilvl w:val="0"/>
          <w:numId w:val="40"/>
        </w:numPr>
        <w:spacing w:before="120" w:after="0" w:line="259" w:lineRule="auto"/>
        <w:rPr>
          <w:rFonts w:cs="Calibri"/>
          <w:b/>
          <w:bCs/>
          <w:i/>
          <w:iCs/>
          <w:szCs w:val="22"/>
          <w:bdr w:val="none" w:sz="0" w:space="0" w:color="auto"/>
        </w:rPr>
      </w:pPr>
      <w:r w:rsidRPr="001262F3">
        <w:rPr>
          <w:rFonts w:cs="Calibri"/>
          <w:b/>
          <w:bCs/>
          <w:i/>
          <w:iCs/>
          <w:szCs w:val="22"/>
          <w:bdr w:val="none" w:sz="0" w:space="0" w:color="auto"/>
        </w:rPr>
        <w:t xml:space="preserve">Allow prosumers subject to export constraints to put more of their surplus energy back into the grid </w:t>
      </w:r>
    </w:p>
    <w:p w14:paraId="12147B86" w14:textId="2BE71978" w:rsidR="0008093E" w:rsidRDefault="0008093E" w:rsidP="00636FD4">
      <w:pPr>
        <w:pStyle w:val="Body"/>
        <w:spacing w:before="120" w:after="0" w:line="259" w:lineRule="auto"/>
        <w:rPr>
          <w:rFonts w:cs="Calibri"/>
          <w:szCs w:val="22"/>
          <w:bdr w:val="none" w:sz="0" w:space="0" w:color="auto"/>
        </w:rPr>
      </w:pPr>
      <w:r w:rsidRPr="00636FD4">
        <w:rPr>
          <w:rFonts w:cs="Calibri"/>
          <w:szCs w:val="22"/>
          <w:bdr w:val="none" w:sz="0" w:space="0" w:color="auto"/>
        </w:rPr>
        <w:t xml:space="preserve">It is envisaged that through the implementation of # 1 to 3 above, networks will invest in additional export capacity to reduce current export constraints. </w:t>
      </w:r>
      <w:r w:rsidRPr="001262F3">
        <w:rPr>
          <w:rFonts w:cs="Calibri"/>
          <w:szCs w:val="22"/>
          <w:bdr w:val="none" w:sz="0" w:space="0" w:color="auto"/>
        </w:rPr>
        <w:t>Where this additional export capacity meets the net market benefit test (#3 above), the cost will be</w:t>
      </w:r>
      <w:r w:rsidRPr="00134B28">
        <w:rPr>
          <w:rFonts w:cs="Calibri"/>
          <w:szCs w:val="22"/>
          <w:bdr w:val="none" w:sz="0" w:space="0" w:color="auto"/>
        </w:rPr>
        <w:t xml:space="preserve"> recovered from all consumers. However, some constraints may still exists for some DER owners</w:t>
      </w:r>
      <w:r w:rsidRPr="00636FD4">
        <w:rPr>
          <w:rFonts w:cs="Calibri"/>
          <w:szCs w:val="22"/>
          <w:bdr w:val="none" w:sz="0" w:space="0" w:color="auto"/>
        </w:rPr>
        <w:t xml:space="preserve"> where additional capacity has not met the net market benefit test. Access to additional capacity could be achieved by </w:t>
      </w:r>
      <w:r w:rsidRPr="001262F3">
        <w:rPr>
          <w:rFonts w:cs="Calibri"/>
          <w:szCs w:val="22"/>
        </w:rPr>
        <w:t xml:space="preserve">allowing </w:t>
      </w:r>
      <w:r w:rsidRPr="001262F3">
        <w:rPr>
          <w:rFonts w:cs="Calibri"/>
          <w:szCs w:val="22"/>
          <w:bdr w:val="none" w:sz="0" w:space="0" w:color="auto"/>
        </w:rPr>
        <w:t>prosumers subject to export constraints the</w:t>
      </w:r>
      <w:r w:rsidRPr="00134B28">
        <w:rPr>
          <w:rFonts w:cs="Calibri"/>
          <w:b/>
          <w:bCs/>
          <w:szCs w:val="22"/>
          <w:bdr w:val="none" w:sz="0" w:space="0" w:color="auto"/>
        </w:rPr>
        <w:t xml:space="preserve"> option of purchasing additional access or capacity. </w:t>
      </w:r>
      <w:r w:rsidRPr="00134B28">
        <w:rPr>
          <w:rFonts w:cs="Calibri"/>
          <w:szCs w:val="22"/>
          <w:bdr w:val="none" w:sz="0" w:space="0" w:color="auto"/>
        </w:rPr>
        <w:t>In this case, the benefit is primarily private rather than system wide; therefore th</w:t>
      </w:r>
      <w:r w:rsidRPr="00566A1B">
        <w:rPr>
          <w:rFonts w:cs="Calibri"/>
          <w:szCs w:val="22"/>
          <w:bdr w:val="none" w:sz="0" w:space="0" w:color="auto"/>
        </w:rPr>
        <w:t>e cost should not be recovered from all consumers, and instead networks may give prosumers the option of buying additional access or capacity.</w:t>
      </w:r>
    </w:p>
    <w:p w14:paraId="695EEB75" w14:textId="728F90E1" w:rsidR="00F960D9" w:rsidRPr="003D16B0" w:rsidRDefault="00533191" w:rsidP="00E31C4A">
      <w:pPr>
        <w:pStyle w:val="Body"/>
        <w:spacing w:before="120" w:after="0" w:line="259" w:lineRule="auto"/>
        <w:rPr>
          <w:rFonts w:eastAsia="Arial Unicode MS" w:cs="Calibri"/>
          <w:lang w:val="en-US"/>
        </w:rPr>
      </w:pPr>
      <w:r>
        <w:rPr>
          <w:rFonts w:eastAsia="Arial Unicode MS" w:cs="Calibri"/>
          <w:lang w:val="en-US"/>
        </w:rPr>
        <w:t xml:space="preserve">As discussed earlier in section D, </w:t>
      </w:r>
      <w:r w:rsidR="002A49B3">
        <w:rPr>
          <w:rFonts w:eastAsia="Arial Unicode MS" w:cs="Calibri"/>
          <w:lang w:val="en-US"/>
        </w:rPr>
        <w:t>w</w:t>
      </w:r>
      <w:r w:rsidR="00F960D9" w:rsidRPr="003D16B0">
        <w:rPr>
          <w:rFonts w:eastAsia="Arial Unicode MS" w:cs="Calibri"/>
          <w:lang w:val="en-US"/>
        </w:rPr>
        <w:t>hile exact numbers of affected prosumers are unavailable, all networks are now imposing static PV and battery export limits as part of connection agreements in order to manage overvoltage and thermal capacity issues.</w:t>
      </w:r>
      <w:r w:rsidR="002432C8" w:rsidRPr="003D16B0">
        <w:rPr>
          <w:rFonts w:eastAsia="Arial Unicode MS" w:cs="Calibri"/>
          <w:lang w:val="en-US"/>
        </w:rPr>
        <w:t xml:space="preserve"> </w:t>
      </w:r>
      <w:r w:rsidR="00F960D9" w:rsidRPr="003D16B0">
        <w:rPr>
          <w:rFonts w:eastAsia="Arial Unicode MS" w:cs="Calibri"/>
          <w:lang w:val="en-US"/>
        </w:rPr>
        <w:t xml:space="preserve">Networks have a variety of engineering and regulatory options to deal with </w:t>
      </w:r>
      <w:r w:rsidR="002432C8" w:rsidRPr="003D16B0">
        <w:rPr>
          <w:rFonts w:eastAsia="Arial Unicode MS" w:cs="Calibri"/>
          <w:lang w:val="en-US"/>
        </w:rPr>
        <w:t xml:space="preserve">these </w:t>
      </w:r>
      <w:r w:rsidR="00F960D9" w:rsidRPr="003D16B0">
        <w:rPr>
          <w:rFonts w:eastAsia="Arial Unicode MS" w:cs="Calibri"/>
          <w:lang w:val="en-US"/>
        </w:rPr>
        <w:t>issues other than static export limits, including dynamic export limits and network augmentation.</w:t>
      </w:r>
      <w:r w:rsidR="002230D2" w:rsidRPr="003D16B0">
        <w:rPr>
          <w:rFonts w:eastAsia="Arial Unicode MS" w:cs="Calibri"/>
          <w:lang w:val="en-US"/>
        </w:rPr>
        <w:t xml:space="preserve"> However, static limits are likely to remain part of the</w:t>
      </w:r>
      <w:r w:rsidR="002432C8" w:rsidRPr="003D16B0">
        <w:rPr>
          <w:rFonts w:eastAsia="Arial Unicode MS" w:cs="Calibri"/>
          <w:lang w:val="en-US"/>
        </w:rPr>
        <w:t>ir</w:t>
      </w:r>
      <w:r w:rsidR="002230D2" w:rsidRPr="003D16B0">
        <w:rPr>
          <w:rFonts w:eastAsia="Arial Unicode MS" w:cs="Calibri"/>
          <w:lang w:val="en-US"/>
        </w:rPr>
        <w:t xml:space="preserve"> toolbox </w:t>
      </w:r>
      <w:r w:rsidR="002432C8" w:rsidRPr="003D16B0">
        <w:rPr>
          <w:rFonts w:eastAsia="Arial Unicode MS" w:cs="Calibri"/>
          <w:lang w:val="en-US"/>
        </w:rPr>
        <w:t xml:space="preserve">of options </w:t>
      </w:r>
      <w:r w:rsidR="002230D2" w:rsidRPr="003D16B0">
        <w:rPr>
          <w:rFonts w:eastAsia="Arial Unicode MS" w:cs="Calibri"/>
          <w:lang w:val="en-US"/>
        </w:rPr>
        <w:t>for the foreseeable future</w:t>
      </w:r>
      <w:r w:rsidR="002B6166">
        <w:rPr>
          <w:rFonts w:eastAsia="Arial Unicode MS" w:cs="Calibri"/>
          <w:lang w:val="en-US"/>
        </w:rPr>
        <w:t>, due to their administrative ease and zero cost to networks</w:t>
      </w:r>
      <w:r w:rsidR="002230D2" w:rsidRPr="003D16B0">
        <w:rPr>
          <w:rFonts w:eastAsia="Arial Unicode MS" w:cs="Calibri"/>
          <w:lang w:val="en-US"/>
        </w:rPr>
        <w:t xml:space="preserve">. </w:t>
      </w:r>
      <w:r w:rsidR="002B6166">
        <w:rPr>
          <w:rFonts w:eastAsia="Arial Unicode MS" w:cs="Calibri"/>
          <w:lang w:val="en-US"/>
        </w:rPr>
        <w:t>But a</w:t>
      </w:r>
      <w:r w:rsidR="002432C8" w:rsidRPr="003D16B0">
        <w:rPr>
          <w:rFonts w:eastAsia="Arial Unicode MS" w:cs="Calibri"/>
          <w:lang w:val="en-US"/>
        </w:rPr>
        <w:t>s DER uptake, system sizes and exports increase, these limits are likely to creep lower.</w:t>
      </w:r>
    </w:p>
    <w:p w14:paraId="110AA0A7" w14:textId="53DFA0E3" w:rsidR="002D6570" w:rsidRPr="003D16B0" w:rsidRDefault="002432C8" w:rsidP="00E31C4A">
      <w:pPr>
        <w:pStyle w:val="Body"/>
        <w:spacing w:before="120" w:after="0" w:line="259" w:lineRule="auto"/>
        <w:rPr>
          <w:rFonts w:cs="Calibri"/>
        </w:rPr>
      </w:pPr>
      <w:r w:rsidRPr="003D16B0">
        <w:rPr>
          <w:rFonts w:eastAsia="Arial Unicode MS" w:cs="Calibri"/>
          <w:lang w:val="en-US"/>
        </w:rPr>
        <w:t xml:space="preserve">This reform is intended </w:t>
      </w:r>
      <w:r w:rsidR="004206AD">
        <w:rPr>
          <w:rFonts w:eastAsia="Arial Unicode MS" w:cs="Calibri"/>
          <w:lang w:val="en-US"/>
        </w:rPr>
        <w:t xml:space="preserve">to </w:t>
      </w:r>
      <w:r w:rsidRPr="003D16B0">
        <w:rPr>
          <w:rFonts w:eastAsia="Arial Unicode MS" w:cs="Calibri"/>
          <w:lang w:val="en-US"/>
        </w:rPr>
        <w:t xml:space="preserve">enable prosumers to increase their export capacities. </w:t>
      </w:r>
      <w:r w:rsidR="00A55611" w:rsidRPr="003D16B0">
        <w:rPr>
          <w:rFonts w:eastAsia="Arial Unicode MS" w:cs="Calibri"/>
          <w:lang w:val="en-US"/>
        </w:rPr>
        <w:t xml:space="preserve">The added revenue would allow networks to invest to optimise existing hosting capacity </w:t>
      </w:r>
      <w:r w:rsidR="00FC7D71">
        <w:rPr>
          <w:rFonts w:eastAsia="Arial Unicode MS" w:cs="Calibri"/>
          <w:lang w:val="en-US"/>
        </w:rPr>
        <w:t>(</w:t>
      </w:r>
      <w:r w:rsidR="0018666D">
        <w:rPr>
          <w:rFonts w:eastAsia="Arial Unicode MS" w:cs="Calibri"/>
          <w:lang w:val="en-US"/>
        </w:rPr>
        <w:t>e.g.</w:t>
      </w:r>
      <w:r w:rsidR="00FC7D71">
        <w:rPr>
          <w:rFonts w:eastAsia="Arial Unicode MS" w:cs="Calibri"/>
          <w:lang w:val="en-US"/>
        </w:rPr>
        <w:t xml:space="preserve"> by improving LV visibility or installing new equipment to manage overvoltage) </w:t>
      </w:r>
      <w:r w:rsidR="00A55611" w:rsidRPr="003D16B0">
        <w:rPr>
          <w:rFonts w:eastAsia="Arial Unicode MS" w:cs="Calibri"/>
          <w:lang w:val="en-US"/>
        </w:rPr>
        <w:t xml:space="preserve">and/or to augment the network to increase hosting capacity (by enabling them to recover the associated deep connection costs). It would also ensure that other consumers do not pay </w:t>
      </w:r>
      <w:r w:rsidR="00A55611" w:rsidRPr="003D16B0">
        <w:rPr>
          <w:rFonts w:eastAsia="Arial Unicode MS" w:cs="Calibri"/>
          <w:lang w:val="en-US"/>
        </w:rPr>
        <w:lastRenderedPageBreak/>
        <w:t xml:space="preserve">for </w:t>
      </w:r>
      <w:r w:rsidR="00FC7D71">
        <w:rPr>
          <w:rFonts w:eastAsia="Arial Unicode MS" w:cs="Calibri"/>
          <w:lang w:val="en-US"/>
        </w:rPr>
        <w:t xml:space="preserve">the </w:t>
      </w:r>
      <w:r w:rsidR="00533191">
        <w:rPr>
          <w:rFonts w:eastAsia="Arial Unicode MS" w:cs="Calibri"/>
          <w:lang w:val="en-US"/>
        </w:rPr>
        <w:t xml:space="preserve">direct </w:t>
      </w:r>
      <w:r w:rsidR="00A55611" w:rsidRPr="003D16B0">
        <w:rPr>
          <w:rFonts w:eastAsia="Arial Unicode MS" w:cs="Calibri"/>
          <w:lang w:val="en-US"/>
        </w:rPr>
        <w:t>benefit accru</w:t>
      </w:r>
      <w:r w:rsidR="00FC7D71">
        <w:rPr>
          <w:rFonts w:eastAsia="Arial Unicode MS" w:cs="Calibri"/>
          <w:lang w:val="en-US"/>
        </w:rPr>
        <w:t>e</w:t>
      </w:r>
      <w:r w:rsidR="00533191">
        <w:rPr>
          <w:rFonts w:eastAsia="Arial Unicode MS" w:cs="Calibri"/>
          <w:lang w:val="en-US"/>
        </w:rPr>
        <w:t>d</w:t>
      </w:r>
      <w:r w:rsidR="00A55611" w:rsidRPr="003D16B0">
        <w:rPr>
          <w:rFonts w:eastAsia="Arial Unicode MS" w:cs="Calibri"/>
          <w:lang w:val="en-US"/>
        </w:rPr>
        <w:t xml:space="preserve"> primarily to prosumers from related network expenditure. </w:t>
      </w:r>
      <w:r w:rsidR="00533191">
        <w:rPr>
          <w:rFonts w:eastAsia="Arial Unicode MS" w:cs="Calibri"/>
          <w:lang w:val="en-US"/>
        </w:rPr>
        <w:t>According to consultants CEPA, t</w:t>
      </w:r>
      <w:r w:rsidR="00A55611" w:rsidRPr="003D16B0">
        <w:rPr>
          <w:rFonts w:eastAsia="Arial Unicode MS" w:cs="Calibri"/>
          <w:lang w:val="en-US"/>
        </w:rPr>
        <w:t xml:space="preserve">his would “lead to price signals being sent to prosumers that should lead to improvements in network </w:t>
      </w:r>
      <w:proofErr w:type="spellStart"/>
      <w:r w:rsidR="00A55611" w:rsidRPr="003D16B0">
        <w:rPr>
          <w:rFonts w:eastAsia="Arial Unicode MS" w:cs="Calibri"/>
          <w:lang w:val="en-US"/>
        </w:rPr>
        <w:t>utilisation</w:t>
      </w:r>
      <w:proofErr w:type="spellEnd"/>
      <w:r w:rsidR="00A55611" w:rsidRPr="003D16B0">
        <w:rPr>
          <w:rFonts w:eastAsia="Arial Unicode MS" w:cs="Calibri"/>
          <w:lang w:val="en-US"/>
        </w:rPr>
        <w:t xml:space="preserve"> (allocative efficiency) and more efficient future investment (dynamic efficiency), and to more fairly and equitably allocated network costs.” However, CEPA notes that “the access levels and standards that these customers receive need to be clearly defined in the legislation/rules before charges are levied or rebates provided.”</w:t>
      </w:r>
      <w:r w:rsidR="00A55611" w:rsidRPr="003D16B0">
        <w:rPr>
          <w:rStyle w:val="None"/>
          <w:rFonts w:cs="Calibri"/>
          <w:vertAlign w:val="superscript"/>
        </w:rPr>
        <w:footnoteReference w:id="40"/>
      </w:r>
      <w:r w:rsidR="00A55611" w:rsidRPr="003D16B0">
        <w:rPr>
          <w:rFonts w:eastAsia="Arial Unicode MS" w:cs="Calibri"/>
          <w:lang w:val="en-US"/>
        </w:rPr>
        <w:t xml:space="preserve"> </w:t>
      </w:r>
    </w:p>
    <w:p w14:paraId="6FF99077" w14:textId="452BF490" w:rsidR="00580634" w:rsidRPr="003D16B0" w:rsidRDefault="00533191" w:rsidP="00E31C4A">
      <w:pPr>
        <w:pStyle w:val="Body"/>
        <w:spacing w:before="120" w:after="0" w:line="259" w:lineRule="auto"/>
        <w:rPr>
          <w:rFonts w:eastAsia="Arial Unicode MS" w:cs="Calibri"/>
          <w:lang w:val="en-US"/>
        </w:rPr>
      </w:pPr>
      <w:r>
        <w:rPr>
          <w:rFonts w:eastAsia="Arial Unicode MS" w:cs="Calibri"/>
          <w:lang w:val="en-US"/>
        </w:rPr>
        <w:t>In brief, t</w:t>
      </w:r>
      <w:r w:rsidR="00A55611" w:rsidRPr="003D16B0">
        <w:rPr>
          <w:rFonts w:eastAsia="Arial Unicode MS" w:cs="Calibri"/>
          <w:lang w:val="en-US"/>
        </w:rPr>
        <w:t xml:space="preserve">he option to purchase additional export capacity (whether fixed — </w:t>
      </w:r>
      <w:r w:rsidR="0018666D" w:rsidRPr="003D16B0">
        <w:rPr>
          <w:rFonts w:eastAsia="Arial Unicode MS" w:cs="Calibri"/>
          <w:lang w:val="en-US"/>
        </w:rPr>
        <w:t>e.g.</w:t>
      </w:r>
      <w:r w:rsidR="00A55611" w:rsidRPr="003D16B0">
        <w:rPr>
          <w:rFonts w:eastAsia="Arial Unicode MS" w:cs="Calibri"/>
          <w:lang w:val="en-US"/>
        </w:rPr>
        <w:t xml:space="preserve"> a </w:t>
      </w:r>
      <w:r w:rsidR="00D04E30" w:rsidRPr="003D16B0">
        <w:rPr>
          <w:rFonts w:eastAsia="Arial Unicode MS" w:cs="Calibri"/>
          <w:lang w:val="en-US"/>
        </w:rPr>
        <w:t xml:space="preserve">static </w:t>
      </w:r>
      <w:r w:rsidR="00A55611" w:rsidRPr="003D16B0">
        <w:rPr>
          <w:rFonts w:eastAsia="Arial Unicode MS" w:cs="Calibri"/>
          <w:lang w:val="en-US"/>
        </w:rPr>
        <w:t xml:space="preserve">increase from 3 to 5 kW — or dynamic — </w:t>
      </w:r>
      <w:r w:rsidR="0018666D">
        <w:rPr>
          <w:rFonts w:eastAsia="Arial Unicode MS" w:cs="Calibri"/>
          <w:lang w:val="en-US"/>
        </w:rPr>
        <w:t>i.e.</w:t>
      </w:r>
      <w:r w:rsidR="00A55611" w:rsidRPr="003D16B0">
        <w:rPr>
          <w:rFonts w:eastAsia="Arial Unicode MS" w:cs="Calibri"/>
          <w:lang w:val="en-US"/>
        </w:rPr>
        <w:t xml:space="preserve"> flexible limits depending on changing network conditions) </w:t>
      </w:r>
      <w:r w:rsidR="00580634" w:rsidRPr="003D16B0">
        <w:rPr>
          <w:rFonts w:eastAsia="Arial Unicode MS" w:cs="Calibri"/>
          <w:lang w:val="en-US"/>
        </w:rPr>
        <w:t>could be achieved in at least two ways:</w:t>
      </w:r>
    </w:p>
    <w:p w14:paraId="384386F9" w14:textId="46E2E6E0" w:rsidR="00580634" w:rsidRPr="003D16B0" w:rsidRDefault="00580634" w:rsidP="00353B6A">
      <w:pPr>
        <w:pStyle w:val="Bulle2"/>
      </w:pPr>
      <w:r w:rsidRPr="003D16B0">
        <w:t xml:space="preserve">By changing the rules to allow networks to negotiate an export capacity agreement akin to a supplementary connection agreement. This option </w:t>
      </w:r>
      <w:r w:rsidR="00B877DF">
        <w:t xml:space="preserve">would </w:t>
      </w:r>
      <w:r w:rsidRPr="003D16B0">
        <w:t>allow networks to recover the costs associated with augmenting local hosting capacity upfront from prosumers.</w:t>
      </w:r>
    </w:p>
    <w:p w14:paraId="1C4F742E" w14:textId="09BFE8A9" w:rsidR="009E3FA9" w:rsidRPr="003D16B0" w:rsidRDefault="00580634" w:rsidP="00353B6A">
      <w:pPr>
        <w:pStyle w:val="Bulle2"/>
      </w:pPr>
      <w:r w:rsidRPr="003D16B0">
        <w:t>By amending or removing</w:t>
      </w:r>
      <w:r w:rsidR="00A55611" w:rsidRPr="003D16B0">
        <w:t xml:space="preserve"> Clause 6.1.4 of the rules</w:t>
      </w:r>
      <w:r w:rsidR="00236135">
        <w:t xml:space="preserve"> (see box 2)</w:t>
      </w:r>
      <w:r w:rsidR="00A55611" w:rsidRPr="003D16B0">
        <w:t xml:space="preserve"> if it involves cost recovery via </w:t>
      </w:r>
      <w:r w:rsidR="00D04E30" w:rsidRPr="003D16B0">
        <w:t xml:space="preserve">ongoing </w:t>
      </w:r>
      <w:r w:rsidR="00A55611" w:rsidRPr="003D16B0">
        <w:t xml:space="preserve">tariffs </w:t>
      </w:r>
      <w:r w:rsidR="00D04E30" w:rsidRPr="003D16B0">
        <w:t xml:space="preserve">for exported energy </w:t>
      </w:r>
      <w:r w:rsidR="00A55611" w:rsidRPr="003D16B0">
        <w:t>(see text box below).</w:t>
      </w:r>
      <w:r w:rsidR="00A55611" w:rsidRPr="003D16B0">
        <w:rPr>
          <w:rStyle w:val="None"/>
          <w:rFonts w:cs="Calibri"/>
          <w:vertAlign w:val="superscript"/>
        </w:rPr>
        <w:footnoteReference w:id="41"/>
      </w:r>
      <w:r w:rsidR="00A55611" w:rsidRPr="003D16B0">
        <w:t xml:space="preserve"> </w:t>
      </w:r>
      <w:r w:rsidR="00D04E30" w:rsidRPr="003D16B0">
        <w:t xml:space="preserve">However, this option is less preferable because it </w:t>
      </w:r>
      <w:r w:rsidR="00B877DF">
        <w:t xml:space="preserve">would </w:t>
      </w:r>
      <w:r w:rsidR="00D04E30" w:rsidRPr="003D16B0">
        <w:t xml:space="preserve">create uncertainty, risk and </w:t>
      </w:r>
      <w:r w:rsidR="00A04804">
        <w:t xml:space="preserve">potential </w:t>
      </w:r>
      <w:r w:rsidR="00D04E30" w:rsidRPr="003D16B0">
        <w:t>ongoing costs for prosumers.</w:t>
      </w:r>
      <w:r w:rsidR="00A04804">
        <w:rPr>
          <w:rStyle w:val="FootnoteReference"/>
          <w:rFonts w:eastAsia="Arial Unicode MS" w:cs="Calibri"/>
          <w:lang w:val="en-US"/>
        </w:rPr>
        <w:footnoteReference w:id="42"/>
      </w:r>
      <w:r w:rsidR="00DF2C45" w:rsidRPr="003D16B0">
        <w:t xml:space="preserve"> </w:t>
      </w:r>
    </w:p>
    <w:p w14:paraId="654AC369" w14:textId="383F79FA" w:rsidR="002D6570" w:rsidRPr="003D16B0" w:rsidRDefault="00A55611" w:rsidP="00E31C4A">
      <w:pPr>
        <w:pStyle w:val="Body"/>
        <w:spacing w:before="120" w:after="0" w:line="259" w:lineRule="auto"/>
        <w:rPr>
          <w:rFonts w:cs="Calibri"/>
        </w:rPr>
      </w:pPr>
      <w:r w:rsidRPr="003D16B0">
        <w:rPr>
          <w:rFonts w:eastAsia="Arial Unicode MS" w:cs="Calibri"/>
          <w:lang w:val="en-US"/>
        </w:rPr>
        <w:t>Importantly, this reform should be adopted on an opt-in basis for prosumers. We expect that many would take it up because cost-reflective network export tariffs are likely to be more than offset by the additional income from retailer feed-in tariffs.</w:t>
      </w:r>
      <w:r w:rsidR="002432C8" w:rsidRPr="003D16B0">
        <w:rPr>
          <w:rStyle w:val="FootnoteReference"/>
          <w:rFonts w:eastAsia="Arial Unicode MS" w:cs="Calibri"/>
          <w:lang w:val="en-US"/>
        </w:rPr>
        <w:footnoteReference w:id="43"/>
      </w:r>
      <w:r w:rsidRPr="003D16B0">
        <w:rPr>
          <w:rFonts w:eastAsia="Arial Unicode MS" w:cs="Calibri"/>
          <w:lang w:val="en-US"/>
        </w:rPr>
        <w:t xml:space="preserve"> It would be implemented as an option for existing connections which are already export limited or for new connections which are proposed to be export limited. Under </w:t>
      </w:r>
      <w:r w:rsidR="002A49B3">
        <w:rPr>
          <w:rFonts w:eastAsia="Arial Unicode MS" w:cs="Calibri"/>
          <w:lang w:val="en-US"/>
        </w:rPr>
        <w:t>the DERIS (#1 above)</w:t>
      </w:r>
      <w:r w:rsidRPr="003D16B0">
        <w:rPr>
          <w:rFonts w:eastAsia="Arial Unicode MS" w:cs="Calibri"/>
          <w:lang w:val="en-US"/>
        </w:rPr>
        <w:t xml:space="preserve">, networks would be required to justify to the AER their imposition of export limits on new or upgraded connections. This would ensure that prosumers can have confidence that networks </w:t>
      </w:r>
      <w:r w:rsidR="005603B6">
        <w:rPr>
          <w:rFonts w:eastAsia="Arial Unicode MS" w:cs="Calibri"/>
          <w:lang w:val="en-US"/>
        </w:rPr>
        <w:t>can</w:t>
      </w:r>
      <w:r w:rsidRPr="003D16B0">
        <w:rPr>
          <w:rFonts w:eastAsia="Arial Unicode MS" w:cs="Calibri"/>
          <w:lang w:val="en-US"/>
        </w:rPr>
        <w:t>not impose arbitrary export limits in order to fund inefficient increases in hosting capacity.</w:t>
      </w:r>
      <w:r w:rsidR="00B16CA0">
        <w:rPr>
          <w:rFonts w:eastAsia="Arial Unicode MS" w:cs="Calibri"/>
          <w:lang w:val="en-US"/>
        </w:rPr>
        <w:t xml:space="preserve"> </w:t>
      </w:r>
    </w:p>
    <w:p w14:paraId="26631194" w14:textId="224D413C" w:rsidR="00AC146A" w:rsidRDefault="0008093E" w:rsidP="00E31C4A">
      <w:pPr>
        <w:pStyle w:val="Body"/>
        <w:spacing w:before="120" w:after="0" w:line="259" w:lineRule="auto"/>
        <w:rPr>
          <w:rFonts w:cs="Calibri"/>
        </w:rPr>
      </w:pPr>
      <w:r>
        <w:rPr>
          <w:rFonts w:cs="Calibri"/>
        </w:rPr>
        <w:t>W</w:t>
      </w:r>
      <w:r w:rsidR="00A930D5">
        <w:rPr>
          <w:rFonts w:cs="Calibri"/>
        </w:rPr>
        <w:t>he</w:t>
      </w:r>
      <w:r w:rsidR="00FB4AED">
        <w:rPr>
          <w:rFonts w:cs="Calibri"/>
        </w:rPr>
        <w:t>re</w:t>
      </w:r>
      <w:r w:rsidR="00A930D5">
        <w:rPr>
          <w:rFonts w:cs="Calibri"/>
        </w:rPr>
        <w:t xml:space="preserve"> </w:t>
      </w:r>
      <w:r w:rsidR="00372404" w:rsidRPr="00BB6290">
        <w:rPr>
          <w:rFonts w:cs="Calibri"/>
        </w:rPr>
        <w:t>this spending passes the net market benefit test</w:t>
      </w:r>
      <w:r w:rsidR="002432C8" w:rsidRPr="00BB6290">
        <w:rPr>
          <w:rFonts w:cs="Calibri"/>
        </w:rPr>
        <w:t xml:space="preserve"> </w:t>
      </w:r>
      <w:r w:rsidR="00372404" w:rsidRPr="00BB6290">
        <w:rPr>
          <w:rFonts w:cs="Calibri"/>
        </w:rPr>
        <w:t>and</w:t>
      </w:r>
      <w:r w:rsidR="007D5B36" w:rsidRPr="00BB6290">
        <w:rPr>
          <w:rFonts w:cs="Calibri"/>
        </w:rPr>
        <w:t xml:space="preserve"> there are benefits to </w:t>
      </w:r>
      <w:r w:rsidR="003C0D74" w:rsidRPr="00BB6290">
        <w:rPr>
          <w:rFonts w:cs="Calibri"/>
        </w:rPr>
        <w:t>all</w:t>
      </w:r>
      <w:r w:rsidR="007D5B36" w:rsidRPr="00BB6290">
        <w:rPr>
          <w:rFonts w:cs="Calibri"/>
        </w:rPr>
        <w:t xml:space="preserve"> consumers (</w:t>
      </w:r>
      <w:r w:rsidR="0018666D">
        <w:rPr>
          <w:rFonts w:cs="Calibri"/>
        </w:rPr>
        <w:t>i</w:t>
      </w:r>
      <w:r w:rsidR="00B877DF">
        <w:rPr>
          <w:rFonts w:cs="Calibri"/>
        </w:rPr>
        <w:t>.</w:t>
      </w:r>
      <w:r w:rsidR="00A930D5">
        <w:rPr>
          <w:rFonts w:cs="Calibri"/>
        </w:rPr>
        <w:t>e</w:t>
      </w:r>
      <w:r w:rsidR="00B877DF">
        <w:rPr>
          <w:rFonts w:cs="Calibri"/>
        </w:rPr>
        <w:t>.</w:t>
      </w:r>
      <w:r w:rsidR="00A930D5">
        <w:rPr>
          <w:rFonts w:cs="Calibri"/>
        </w:rPr>
        <w:t>,</w:t>
      </w:r>
      <w:r w:rsidR="00B53676">
        <w:rPr>
          <w:rFonts w:cs="Calibri"/>
        </w:rPr>
        <w:t xml:space="preserve"> </w:t>
      </w:r>
      <w:r w:rsidR="00D2759F" w:rsidRPr="00BB6290">
        <w:rPr>
          <w:rFonts w:cs="Calibri"/>
        </w:rPr>
        <w:t xml:space="preserve">socialised benefits </w:t>
      </w:r>
      <w:r w:rsidR="00B53676">
        <w:rPr>
          <w:rFonts w:cs="Calibri"/>
        </w:rPr>
        <w:t>created</w:t>
      </w:r>
      <w:r w:rsidR="00D2759F" w:rsidRPr="00BB6290">
        <w:rPr>
          <w:rFonts w:cs="Calibri"/>
        </w:rPr>
        <w:t xml:space="preserve"> </w:t>
      </w:r>
      <w:r w:rsidR="007D5B36" w:rsidRPr="00BB6290">
        <w:rPr>
          <w:rFonts w:cs="Calibri"/>
        </w:rPr>
        <w:t>primarily by lowering wholesale prices)</w:t>
      </w:r>
      <w:r w:rsidR="00FB4AED">
        <w:rPr>
          <w:rFonts w:cs="Calibri"/>
        </w:rPr>
        <w:t>,</w:t>
      </w:r>
      <w:r w:rsidR="00627CAB">
        <w:rPr>
          <w:rStyle w:val="FootnoteReference"/>
          <w:rFonts w:cs="Calibri"/>
        </w:rPr>
        <w:footnoteReference w:id="44"/>
      </w:r>
      <w:r w:rsidR="007D5B36" w:rsidRPr="00BB6290">
        <w:rPr>
          <w:rFonts w:cs="Calibri"/>
        </w:rPr>
        <w:t xml:space="preserve"> </w:t>
      </w:r>
      <w:r w:rsidR="00FB4AED">
        <w:rPr>
          <w:rFonts w:cs="Calibri"/>
        </w:rPr>
        <w:t>i</w:t>
      </w:r>
      <w:r>
        <w:rPr>
          <w:rFonts w:cs="Calibri"/>
        </w:rPr>
        <w:t xml:space="preserve">t </w:t>
      </w:r>
      <w:r w:rsidR="00D2759F" w:rsidRPr="00BB6290">
        <w:rPr>
          <w:rFonts w:cs="Calibri"/>
        </w:rPr>
        <w:t xml:space="preserve">could </w:t>
      </w:r>
      <w:r w:rsidR="007D5B36" w:rsidRPr="00BB6290">
        <w:rPr>
          <w:rFonts w:cs="Calibri"/>
        </w:rPr>
        <w:t>be recovered from all beneficiaries including other consumers.</w:t>
      </w:r>
      <w:r w:rsidR="007D5B36" w:rsidRPr="00F171D3">
        <w:rPr>
          <w:rStyle w:val="FootnoteReference"/>
          <w:rFonts w:cs="Calibri"/>
        </w:rPr>
        <w:footnoteReference w:id="45"/>
      </w:r>
      <w:r w:rsidR="007D5B36" w:rsidRPr="00BB6290">
        <w:rPr>
          <w:rFonts w:cs="Calibri"/>
        </w:rPr>
        <w:t xml:space="preserve"> </w:t>
      </w:r>
      <w:r w:rsidR="00FB4AED">
        <w:rPr>
          <w:rFonts w:cs="Calibri"/>
        </w:rPr>
        <w:t xml:space="preserve">Some </w:t>
      </w:r>
      <w:r w:rsidR="00B877DF">
        <w:rPr>
          <w:rFonts w:cs="Calibri"/>
        </w:rPr>
        <w:t>i</w:t>
      </w:r>
      <w:r w:rsidR="00636FD4">
        <w:rPr>
          <w:rFonts w:cs="Calibri"/>
        </w:rPr>
        <w:t>ncreases</w:t>
      </w:r>
      <w:r w:rsidR="003C0D74" w:rsidRPr="00BB6290">
        <w:rPr>
          <w:rFonts w:cs="Calibri"/>
        </w:rPr>
        <w:t xml:space="preserve"> in export capacity</w:t>
      </w:r>
      <w:r w:rsidR="00FB4AED">
        <w:rPr>
          <w:rFonts w:cs="Calibri"/>
        </w:rPr>
        <w:t>, however,</w:t>
      </w:r>
      <w:r w:rsidR="003C0D74" w:rsidRPr="00BB6290">
        <w:rPr>
          <w:rFonts w:cs="Calibri"/>
        </w:rPr>
        <w:t xml:space="preserve"> are likely to benefit prosumers more</w:t>
      </w:r>
      <w:r w:rsidR="00D2759F" w:rsidRPr="00BB6290">
        <w:rPr>
          <w:rFonts w:cs="Calibri"/>
        </w:rPr>
        <w:t xml:space="preserve"> (through direct financial benefits and socialised benefits)</w:t>
      </w:r>
      <w:r w:rsidR="003C0D74" w:rsidRPr="00BB6290">
        <w:rPr>
          <w:rFonts w:cs="Calibri"/>
        </w:rPr>
        <w:t xml:space="preserve"> than other consumers</w:t>
      </w:r>
      <w:r w:rsidR="0051252D" w:rsidRPr="00BB6290">
        <w:rPr>
          <w:rFonts w:cs="Calibri"/>
        </w:rPr>
        <w:t xml:space="preserve"> (socialised benefit only)</w:t>
      </w:r>
      <w:r w:rsidR="003C0D74" w:rsidRPr="00BB6290">
        <w:rPr>
          <w:rFonts w:cs="Calibri"/>
        </w:rPr>
        <w:t>,</w:t>
      </w:r>
      <w:r w:rsidR="0051252D" w:rsidRPr="00BB6290">
        <w:rPr>
          <w:rFonts w:cs="Calibri"/>
        </w:rPr>
        <w:t xml:space="preserve"> who also pay </w:t>
      </w:r>
      <w:r w:rsidR="0098136A">
        <w:rPr>
          <w:rFonts w:cs="Calibri"/>
        </w:rPr>
        <w:t xml:space="preserve">proportionally </w:t>
      </w:r>
      <w:r w:rsidR="0051252D" w:rsidRPr="00BB6290">
        <w:rPr>
          <w:rFonts w:cs="Calibri"/>
        </w:rPr>
        <w:t>more of the network costs</w:t>
      </w:r>
      <w:r w:rsidR="003C0D74" w:rsidRPr="00BB6290">
        <w:rPr>
          <w:rFonts w:cs="Calibri"/>
        </w:rPr>
        <w:t xml:space="preserve">. </w:t>
      </w:r>
      <w:r w:rsidR="00FB4AED">
        <w:rPr>
          <w:rFonts w:cs="Calibri"/>
        </w:rPr>
        <w:t>It is the latter costs which could be recovered from prosumers who choose to opt in to this reform.</w:t>
      </w:r>
    </w:p>
    <w:p w14:paraId="1EAA7765" w14:textId="77777777" w:rsidR="00636FD4" w:rsidRDefault="00FB4AED" w:rsidP="00E31C4A">
      <w:pPr>
        <w:pStyle w:val="Body"/>
        <w:spacing w:before="120" w:after="0" w:line="259" w:lineRule="auto"/>
        <w:rPr>
          <w:rFonts w:eastAsia="Arial Unicode MS" w:cs="Calibri"/>
          <w:lang w:val="en-US"/>
        </w:rPr>
      </w:pPr>
      <w:r w:rsidRPr="003D16B0">
        <w:rPr>
          <w:rFonts w:eastAsia="Arial Unicode MS" w:cs="Calibri"/>
          <w:lang w:val="en-US"/>
        </w:rPr>
        <w:t xml:space="preserve">While this reform does not include guaranteed (firm) access rights for DER exports (see Scope above), it would be appropriate to include a requirement for networks to actually deliver the increase in capacity that prosumers are paying for. This could take the form of a guaranteed service level (GSL) obligation. For instance, a network could offer an increase in export capacity of X kW for $Y PA with a GSL of 99% and a requirement to reimburse the </w:t>
      </w:r>
      <w:r>
        <w:rPr>
          <w:rFonts w:eastAsia="Arial Unicode MS" w:cs="Calibri"/>
          <w:lang w:val="en-US"/>
        </w:rPr>
        <w:t>prosumer</w:t>
      </w:r>
      <w:r w:rsidRPr="003D16B0">
        <w:rPr>
          <w:rFonts w:eastAsia="Arial Unicode MS" w:cs="Calibri"/>
        </w:rPr>
        <w:t xml:space="preserve"> for </w:t>
      </w:r>
      <w:r w:rsidRPr="003D16B0">
        <w:rPr>
          <w:rFonts w:eastAsia="Arial Unicode MS" w:cs="Calibri"/>
          <w:lang w:val="en-US"/>
        </w:rPr>
        <w:t>their export capacity charge if this GSL is not met.</w:t>
      </w:r>
    </w:p>
    <w:p w14:paraId="6C6925EC" w14:textId="3C87D10B" w:rsidR="0008093E" w:rsidRPr="00306A13" w:rsidRDefault="00533191" w:rsidP="00E31C4A">
      <w:pPr>
        <w:pStyle w:val="Body"/>
        <w:spacing w:before="120" w:after="0" w:line="259" w:lineRule="auto"/>
        <w:rPr>
          <w:rFonts w:cs="Calibri"/>
          <w:szCs w:val="22"/>
          <w:bdr w:val="none" w:sz="0" w:space="0" w:color="auto"/>
        </w:rPr>
      </w:pPr>
      <w:r>
        <w:rPr>
          <w:rFonts w:cs="Calibri"/>
          <w:szCs w:val="22"/>
        </w:rPr>
        <w:t>As noted above, t</w:t>
      </w:r>
      <w:r w:rsidR="0008093E" w:rsidRPr="00306A13">
        <w:rPr>
          <w:rFonts w:cs="Calibri"/>
          <w:szCs w:val="22"/>
        </w:rPr>
        <w:t xml:space="preserve">his </w:t>
      </w:r>
      <w:r w:rsidR="0008093E" w:rsidRPr="00306A13">
        <w:rPr>
          <w:rFonts w:cs="Calibri"/>
          <w:szCs w:val="22"/>
          <w:bdr w:val="none" w:sz="0" w:space="0" w:color="auto"/>
        </w:rPr>
        <w:t>reform could be implemented in two ways, depending on whether costs are recovered via (a) a second connection agreement involving a one-off payment, or (b) ongoing volumetric or demand-based charges</w:t>
      </w:r>
      <w:r w:rsidR="00C823D3">
        <w:rPr>
          <w:rFonts w:cs="Calibri"/>
          <w:szCs w:val="22"/>
          <w:bdr w:val="none" w:sz="0" w:space="0" w:color="auto"/>
        </w:rPr>
        <w:t>. S</w:t>
      </w:r>
      <w:r>
        <w:rPr>
          <w:rFonts w:cs="Calibri"/>
          <w:szCs w:val="22"/>
          <w:bdr w:val="none" w:sz="0" w:space="0" w:color="auto"/>
        </w:rPr>
        <w:t>pecifically</w:t>
      </w:r>
      <w:r w:rsidR="0008093E" w:rsidRPr="00306A13">
        <w:rPr>
          <w:rFonts w:cs="Calibri"/>
          <w:szCs w:val="22"/>
          <w:bdr w:val="none" w:sz="0" w:space="0" w:color="auto"/>
        </w:rPr>
        <w:t>:</w:t>
      </w:r>
    </w:p>
    <w:p w14:paraId="18E0CD84" w14:textId="51635D9A" w:rsidR="0008093E" w:rsidRPr="00306A13" w:rsidRDefault="00236135" w:rsidP="0098376B">
      <w:pPr>
        <w:pStyle w:val="Body"/>
        <w:spacing w:before="120" w:after="0" w:line="259" w:lineRule="auto"/>
        <w:ind w:left="360"/>
        <w:rPr>
          <w:rFonts w:cs="Calibri"/>
          <w:szCs w:val="22"/>
        </w:rPr>
      </w:pPr>
      <w:r>
        <w:rPr>
          <w:rFonts w:cs="Calibri"/>
          <w:szCs w:val="22"/>
          <w:bdr w:val="none" w:sz="0" w:space="0" w:color="auto"/>
        </w:rPr>
        <w:lastRenderedPageBreak/>
        <w:t xml:space="preserve">Option (a) </w:t>
      </w:r>
      <w:r>
        <w:rPr>
          <w:rFonts w:cs="Calibri"/>
          <w:szCs w:val="22"/>
        </w:rPr>
        <w:t xml:space="preserve">by </w:t>
      </w:r>
      <w:r w:rsidR="0008093E" w:rsidRPr="00306A13">
        <w:rPr>
          <w:rFonts w:cs="Calibri"/>
          <w:szCs w:val="22"/>
        </w:rPr>
        <w:t xml:space="preserve">amending 5.3A Establishing or modifying connection - embedded generation and/or 5A.B.2 Proposed model standing offer for basic connection services to allow for </w:t>
      </w:r>
      <w:r w:rsidR="0008093E" w:rsidRPr="00306A13">
        <w:rPr>
          <w:rFonts w:cs="Calibri"/>
          <w:szCs w:val="22"/>
          <w:bdr w:val="none" w:sz="0" w:space="0" w:color="auto"/>
        </w:rPr>
        <w:t>a second connection agreement to increase DER export capacity.</w:t>
      </w:r>
      <w:r w:rsidR="0008093E" w:rsidRPr="00306A13">
        <w:rPr>
          <w:rFonts w:cs="Calibri"/>
          <w:szCs w:val="22"/>
        </w:rPr>
        <w:t xml:space="preserve"> </w:t>
      </w:r>
    </w:p>
    <w:p w14:paraId="03390152" w14:textId="18AA09CD" w:rsidR="0008093E" w:rsidRPr="00306A13" w:rsidRDefault="0008093E" w:rsidP="00E31C4A">
      <w:pPr>
        <w:pStyle w:val="Body"/>
        <w:spacing w:before="120" w:after="0" w:line="259" w:lineRule="auto"/>
        <w:ind w:left="360"/>
        <w:rPr>
          <w:rFonts w:cs="Calibri"/>
          <w:szCs w:val="22"/>
        </w:rPr>
      </w:pPr>
      <w:r w:rsidRPr="00306A13">
        <w:rPr>
          <w:rFonts w:cs="Calibri"/>
          <w:szCs w:val="22"/>
        </w:rPr>
        <w:t>OR</w:t>
      </w:r>
    </w:p>
    <w:p w14:paraId="3CF45B64" w14:textId="74DBEE9E" w:rsidR="0008093E" w:rsidRPr="00306A13" w:rsidRDefault="00236135" w:rsidP="0098376B">
      <w:pPr>
        <w:pStyle w:val="Body"/>
        <w:spacing w:before="120" w:after="0" w:line="259" w:lineRule="auto"/>
        <w:ind w:left="360"/>
        <w:rPr>
          <w:rFonts w:cs="Calibri"/>
          <w:szCs w:val="22"/>
          <w:lang w:val="en-GB"/>
        </w:rPr>
      </w:pPr>
      <w:r>
        <w:rPr>
          <w:rFonts w:cs="Calibri"/>
          <w:szCs w:val="22"/>
        </w:rPr>
        <w:t xml:space="preserve">Option </w:t>
      </w:r>
      <w:r w:rsidR="0008093E" w:rsidRPr="00306A13">
        <w:rPr>
          <w:rFonts w:cs="Calibri"/>
          <w:szCs w:val="22"/>
        </w:rPr>
        <w:t>(b) by amending Chapter 6, Part A, clause 6.1.4 as follows (deletion in strikethrough, new text in bold):</w:t>
      </w:r>
    </w:p>
    <w:p w14:paraId="0562D271" w14:textId="7ADB624B" w:rsidR="0008093E" w:rsidRPr="00636FD4" w:rsidRDefault="0008093E" w:rsidP="00E31C4A">
      <w:pPr>
        <w:spacing w:before="120" w:after="0" w:line="259" w:lineRule="auto"/>
        <w:ind w:left="360"/>
        <w:rPr>
          <w:rFonts w:cs="Calibri"/>
          <w:color w:val="000000"/>
          <w:sz w:val="21"/>
          <w:szCs w:val="21"/>
        </w:rPr>
      </w:pPr>
      <w:r w:rsidRPr="00636FD4">
        <w:rPr>
          <w:rFonts w:cs="Calibri"/>
          <w:color w:val="000000"/>
          <w:sz w:val="21"/>
          <w:szCs w:val="21"/>
          <w:lang w:val="en-GB"/>
        </w:rPr>
        <w:t xml:space="preserve">6.1.4 </w:t>
      </w:r>
      <w:r w:rsidRPr="00636FD4">
        <w:rPr>
          <w:rFonts w:cs="Calibri"/>
          <w:strike/>
          <w:color w:val="000000"/>
          <w:sz w:val="21"/>
          <w:szCs w:val="21"/>
          <w:lang w:val="en-GB"/>
        </w:rPr>
        <w:t>Prohibition of</w:t>
      </w:r>
      <w:r w:rsidRPr="00636FD4">
        <w:rPr>
          <w:rFonts w:cs="Calibri"/>
          <w:color w:val="000000"/>
          <w:sz w:val="21"/>
          <w:szCs w:val="21"/>
          <w:lang w:val="en-GB"/>
        </w:rPr>
        <w:t xml:space="preserve"> DUOS charges for the export of energy</w:t>
      </w:r>
    </w:p>
    <w:p w14:paraId="3B2FEBA1" w14:textId="345E0ABA" w:rsidR="0008093E" w:rsidRPr="00636FD4" w:rsidRDefault="0008093E" w:rsidP="00E31C4A">
      <w:pPr>
        <w:spacing w:before="120" w:after="0" w:line="259" w:lineRule="auto"/>
        <w:ind w:left="360"/>
        <w:rPr>
          <w:rFonts w:cs="Calibri"/>
          <w:b/>
          <w:bCs/>
          <w:color w:val="000000"/>
          <w:sz w:val="21"/>
          <w:szCs w:val="21"/>
        </w:rPr>
      </w:pPr>
      <w:r w:rsidRPr="00636FD4">
        <w:rPr>
          <w:rFonts w:cs="Calibri"/>
          <w:color w:val="000000"/>
          <w:sz w:val="21"/>
          <w:szCs w:val="21"/>
          <w:lang w:val="en-GB"/>
        </w:rPr>
        <w:t>(a)</w:t>
      </w:r>
      <w:r w:rsidR="00B16CA0">
        <w:rPr>
          <w:rFonts w:cs="Calibri"/>
          <w:color w:val="000000"/>
          <w:sz w:val="21"/>
          <w:szCs w:val="21"/>
          <w:lang w:val="en-GB"/>
        </w:rPr>
        <w:t xml:space="preserve"> </w:t>
      </w:r>
      <w:r w:rsidRPr="00636FD4">
        <w:rPr>
          <w:rFonts w:cs="Calibri"/>
          <w:color w:val="000000"/>
          <w:sz w:val="21"/>
          <w:szCs w:val="21"/>
          <w:lang w:val="en-GB"/>
        </w:rPr>
        <w:t>A </w:t>
      </w:r>
      <w:r w:rsidRPr="00636FD4">
        <w:rPr>
          <w:rFonts w:cs="Calibri"/>
          <w:i/>
          <w:iCs/>
          <w:color w:val="000000"/>
          <w:sz w:val="21"/>
          <w:szCs w:val="21"/>
          <w:lang w:val="en-GB"/>
        </w:rPr>
        <w:t>Distribution Network Service Provider </w:t>
      </w:r>
      <w:r w:rsidRPr="00636FD4">
        <w:rPr>
          <w:rFonts w:cs="Calibri"/>
          <w:color w:val="000000"/>
          <w:sz w:val="21"/>
          <w:szCs w:val="21"/>
          <w:lang w:val="en-GB"/>
        </w:rPr>
        <w:t>must not charge a </w:t>
      </w:r>
      <w:r w:rsidRPr="00636FD4">
        <w:rPr>
          <w:rFonts w:cs="Calibri"/>
          <w:i/>
          <w:iCs/>
          <w:color w:val="000000"/>
          <w:sz w:val="21"/>
          <w:szCs w:val="21"/>
          <w:lang w:val="en-GB"/>
        </w:rPr>
        <w:t>Distribution Network User distribution use of system </w:t>
      </w:r>
      <w:r w:rsidRPr="00636FD4">
        <w:rPr>
          <w:rFonts w:cs="Calibri"/>
          <w:color w:val="000000"/>
          <w:sz w:val="21"/>
          <w:szCs w:val="21"/>
          <w:lang w:val="en-GB"/>
        </w:rPr>
        <w:t>charges for the export of electricity generated by the user into the </w:t>
      </w:r>
      <w:r w:rsidRPr="00636FD4">
        <w:rPr>
          <w:rFonts w:cs="Calibri"/>
          <w:i/>
          <w:iCs/>
          <w:color w:val="000000"/>
          <w:sz w:val="21"/>
          <w:szCs w:val="21"/>
          <w:lang w:val="en-GB"/>
        </w:rPr>
        <w:t>distribution network </w:t>
      </w:r>
      <w:r w:rsidRPr="00636FD4">
        <w:rPr>
          <w:rFonts w:cs="Calibri"/>
          <w:b/>
          <w:bCs/>
          <w:color w:val="000000"/>
          <w:sz w:val="21"/>
          <w:szCs w:val="21"/>
          <w:lang w:val="en-GB"/>
        </w:rPr>
        <w:t xml:space="preserve">unless </w:t>
      </w:r>
    </w:p>
    <w:p w14:paraId="386F4A44" w14:textId="3F25B7B5" w:rsidR="0008093E" w:rsidRPr="00636FD4" w:rsidRDefault="0008093E" w:rsidP="00353B6A">
      <w:pPr>
        <w:spacing w:before="120" w:after="0" w:line="259" w:lineRule="auto"/>
        <w:ind w:left="1287" w:hanging="567"/>
        <w:rPr>
          <w:rFonts w:cs="Calibri"/>
          <w:b/>
          <w:bCs/>
          <w:color w:val="000000"/>
          <w:sz w:val="21"/>
          <w:szCs w:val="21"/>
        </w:rPr>
      </w:pPr>
      <w:r w:rsidRPr="00636FD4">
        <w:rPr>
          <w:rFonts w:cs="Calibri"/>
          <w:b/>
          <w:bCs/>
          <w:color w:val="000000"/>
          <w:sz w:val="21"/>
          <w:szCs w:val="21"/>
          <w:lang w:val="en-GB"/>
        </w:rPr>
        <w:t>1)</w:t>
      </w:r>
      <w:r w:rsidRPr="00636FD4">
        <w:rPr>
          <w:rFonts w:cs="Calibri"/>
          <w:b/>
          <w:bCs/>
          <w:color w:val="000000"/>
          <w:sz w:val="21"/>
          <w:szCs w:val="21"/>
          <w:lang w:val="en-GB"/>
        </w:rPr>
        <w:tab/>
        <w:t>the export of electricity causes costs to the DNSP which exceed the market benefit of exports, and</w:t>
      </w:r>
    </w:p>
    <w:p w14:paraId="2080F72F" w14:textId="1F10A42F" w:rsidR="0008093E" w:rsidRPr="00636FD4" w:rsidRDefault="0008093E" w:rsidP="00353B6A">
      <w:pPr>
        <w:spacing w:before="120" w:after="0" w:line="259" w:lineRule="auto"/>
        <w:ind w:left="1298" w:hanging="567"/>
        <w:rPr>
          <w:rFonts w:cs="Calibri"/>
          <w:b/>
          <w:bCs/>
          <w:color w:val="000000"/>
          <w:sz w:val="21"/>
          <w:szCs w:val="21"/>
        </w:rPr>
      </w:pPr>
      <w:r w:rsidRPr="00636FD4">
        <w:rPr>
          <w:rFonts w:cs="Calibri"/>
          <w:b/>
          <w:bCs/>
          <w:color w:val="000000"/>
          <w:sz w:val="21"/>
          <w:szCs w:val="21"/>
          <w:lang w:val="en-GB"/>
        </w:rPr>
        <w:t>2)</w:t>
      </w:r>
      <w:r w:rsidR="00B16CA0">
        <w:rPr>
          <w:rFonts w:cs="Calibri"/>
          <w:b/>
          <w:bCs/>
          <w:color w:val="000000"/>
          <w:sz w:val="21"/>
          <w:szCs w:val="21"/>
          <w:lang w:val="en-GB"/>
        </w:rPr>
        <w:t xml:space="preserve">   </w:t>
      </w:r>
      <w:r w:rsidRPr="00636FD4">
        <w:rPr>
          <w:rFonts w:cs="Calibri"/>
          <w:b/>
          <w:bCs/>
          <w:color w:val="000000"/>
          <w:sz w:val="21"/>
          <w:szCs w:val="21"/>
          <w:lang w:val="en-GB"/>
        </w:rPr>
        <w:tab/>
        <w:t>users express a willingness to pay for a higher level of access or capacity.</w:t>
      </w:r>
    </w:p>
    <w:p w14:paraId="52B0DE2F" w14:textId="77777777" w:rsidR="00F72072" w:rsidRPr="00F72072" w:rsidRDefault="00F72072" w:rsidP="00F72072">
      <w:pPr>
        <w:spacing w:before="120" w:after="0" w:line="259" w:lineRule="auto"/>
        <w:ind w:left="360"/>
        <w:rPr>
          <w:rFonts w:cs="Calibri"/>
          <w:b/>
          <w:bCs/>
          <w:color w:val="000000"/>
          <w:sz w:val="21"/>
          <w:szCs w:val="21"/>
          <w:lang w:val="en-AU"/>
        </w:rPr>
      </w:pPr>
      <w:r w:rsidRPr="00F72072">
        <w:rPr>
          <w:rFonts w:cs="Calibri"/>
          <w:b/>
          <w:bCs/>
          <w:color w:val="000000"/>
          <w:sz w:val="21"/>
          <w:szCs w:val="21"/>
          <w:lang w:val="en-GB"/>
        </w:rPr>
        <w:t>(b) Where both of these conditions are met, DNSPs may recover efficient costs from prosumers only to the extent that they exceed the market benefits of additional exports.</w:t>
      </w:r>
    </w:p>
    <w:p w14:paraId="6774A17C" w14:textId="5E94A835" w:rsidR="0008093E" w:rsidRPr="00636FD4" w:rsidRDefault="0008093E" w:rsidP="00E31C4A">
      <w:pPr>
        <w:spacing w:before="120" w:after="0" w:line="259" w:lineRule="auto"/>
        <w:ind w:left="360"/>
        <w:rPr>
          <w:rFonts w:cs="Calibri"/>
          <w:b/>
          <w:bCs/>
          <w:sz w:val="21"/>
          <w:szCs w:val="21"/>
          <w:lang w:val="en-GB"/>
        </w:rPr>
      </w:pPr>
      <w:r w:rsidRPr="00636FD4">
        <w:rPr>
          <w:rFonts w:cs="Calibri"/>
          <w:b/>
          <w:bCs/>
          <w:sz w:val="21"/>
          <w:szCs w:val="21"/>
          <w:lang w:val="en-GB"/>
        </w:rPr>
        <w:t>(c) Prosumers may choose whether to take up the option of paying for additional export capacity or be export limited or constrained.</w:t>
      </w:r>
    </w:p>
    <w:p w14:paraId="0063EF1D" w14:textId="0E3C3292" w:rsidR="0008093E" w:rsidRPr="00636FD4" w:rsidRDefault="0008093E" w:rsidP="00E31C4A">
      <w:pPr>
        <w:spacing w:before="120" w:after="0" w:line="259" w:lineRule="auto"/>
        <w:ind w:left="360"/>
        <w:rPr>
          <w:rFonts w:cs="Calibri"/>
          <w:sz w:val="21"/>
          <w:szCs w:val="21"/>
          <w:lang w:val="en-GB"/>
        </w:rPr>
      </w:pPr>
      <w:r w:rsidRPr="00636FD4">
        <w:rPr>
          <w:rFonts w:cs="Calibri"/>
          <w:b/>
          <w:bCs/>
          <w:sz w:val="21"/>
          <w:szCs w:val="21"/>
          <w:lang w:val="en-GB"/>
        </w:rPr>
        <w:t xml:space="preserve">(d) Prosumers who take up the option of paying for additional export capacity are entitled to receive an </w:t>
      </w:r>
      <w:r w:rsidRPr="00636FD4">
        <w:rPr>
          <w:rFonts w:cs="Calibri"/>
          <w:b/>
          <w:bCs/>
          <w:sz w:val="21"/>
          <w:szCs w:val="21"/>
          <w:lang w:val="en-GB" w:bidi="en-US"/>
        </w:rPr>
        <w:t>inconvenience payment when service performance is well outside of average levels.</w:t>
      </w:r>
    </w:p>
    <w:p w14:paraId="133DB2C3" w14:textId="5C77571F" w:rsidR="00161257" w:rsidRDefault="0008093E" w:rsidP="00636FD4">
      <w:pPr>
        <w:spacing w:before="120" w:after="0" w:line="259" w:lineRule="auto"/>
        <w:ind w:left="360"/>
        <w:rPr>
          <w:rFonts w:cs="Calibri"/>
        </w:rPr>
      </w:pPr>
      <w:r w:rsidRPr="00636FD4">
        <w:rPr>
          <w:rFonts w:cs="Calibri"/>
          <w:sz w:val="21"/>
          <w:szCs w:val="21"/>
        </w:rPr>
        <w:t>(</w:t>
      </w:r>
      <w:r w:rsidR="00590C35" w:rsidRPr="00636FD4">
        <w:rPr>
          <w:rFonts w:cs="Calibri"/>
          <w:sz w:val="21"/>
          <w:szCs w:val="21"/>
        </w:rPr>
        <w:t>e</w:t>
      </w:r>
      <w:r w:rsidRPr="00636FD4">
        <w:rPr>
          <w:rFonts w:cs="Calibri"/>
          <w:sz w:val="21"/>
          <w:szCs w:val="21"/>
        </w:rPr>
        <w:t>)</w:t>
      </w:r>
      <w:r w:rsidR="00B16CA0">
        <w:rPr>
          <w:rFonts w:cs="Calibri"/>
          <w:sz w:val="21"/>
          <w:szCs w:val="21"/>
        </w:rPr>
        <w:t xml:space="preserve"> </w:t>
      </w:r>
      <w:r w:rsidRPr="00636FD4">
        <w:rPr>
          <w:rFonts w:cs="Calibri"/>
          <w:sz w:val="21"/>
          <w:szCs w:val="21"/>
        </w:rPr>
        <w:t xml:space="preserve">This does not, however, preclude charges for the provision of </w:t>
      </w:r>
      <w:r w:rsidRPr="00636FD4">
        <w:rPr>
          <w:rFonts w:cs="Calibri"/>
          <w:i/>
          <w:iCs/>
          <w:sz w:val="21"/>
          <w:szCs w:val="21"/>
        </w:rPr>
        <w:t>connection services</w:t>
      </w:r>
      <w:r w:rsidRPr="00636FD4">
        <w:rPr>
          <w:rFonts w:cs="Calibri"/>
          <w:sz w:val="21"/>
          <w:szCs w:val="21"/>
        </w:rPr>
        <w:t xml:space="preserve">. </w:t>
      </w:r>
    </w:p>
    <w:p w14:paraId="1BFF8C6B" w14:textId="5054A4DC" w:rsidR="00A17819" w:rsidRPr="009C1193" w:rsidRDefault="00DC1D7B" w:rsidP="00636FD4">
      <w:pPr>
        <w:pStyle w:val="ListParagraph"/>
        <w:numPr>
          <w:ilvl w:val="0"/>
          <w:numId w:val="40"/>
        </w:numPr>
        <w:spacing w:before="120" w:after="0" w:line="259" w:lineRule="auto"/>
        <w:rPr>
          <w:rFonts w:cs="Calibri"/>
          <w:b/>
          <w:bCs/>
          <w:i/>
          <w:iCs/>
        </w:rPr>
      </w:pPr>
      <w:r w:rsidRPr="00636FD4">
        <w:rPr>
          <w:rFonts w:cs="Calibri"/>
          <w:b/>
          <w:bCs/>
          <w:i/>
          <w:iCs/>
        </w:rPr>
        <w:t>Ensure all prosumers have some ability to export surplus energy to the grid</w:t>
      </w:r>
    </w:p>
    <w:p w14:paraId="35BA95A6" w14:textId="7BD4617F" w:rsidR="00A17819" w:rsidRPr="00636FD4" w:rsidRDefault="006F5FB3" w:rsidP="00636FD4">
      <w:pPr>
        <w:pStyle w:val="Body"/>
        <w:spacing w:before="120" w:after="0" w:line="259" w:lineRule="auto"/>
        <w:rPr>
          <w:rFonts w:cs="Calibri"/>
          <w:bCs/>
        </w:rPr>
      </w:pPr>
      <w:r w:rsidRPr="007A43C1">
        <w:rPr>
          <w:rFonts w:cs="Calibri"/>
          <w:bCs/>
        </w:rPr>
        <w:t>This reform is a logical outcome of #3 and #4 above</w:t>
      </w:r>
      <w:r w:rsidRPr="00675B83">
        <w:rPr>
          <w:rFonts w:cs="Calibri"/>
          <w:bCs/>
        </w:rPr>
        <w:t>, and directly addresses the current access issue identified above.</w:t>
      </w:r>
      <w:r w:rsidRPr="007A43C1">
        <w:rPr>
          <w:rFonts w:cs="Calibri"/>
          <w:bCs/>
        </w:rPr>
        <w:t xml:space="preserve"> </w:t>
      </w:r>
      <w:r w:rsidRPr="00DC1D7B">
        <w:rPr>
          <w:rFonts w:cs="Calibri"/>
          <w:bCs/>
        </w:rPr>
        <w:t>I</w:t>
      </w:r>
      <w:r>
        <w:rPr>
          <w:rFonts w:cs="Calibri"/>
          <w:bCs/>
        </w:rPr>
        <w:t>t</w:t>
      </w:r>
      <w:r w:rsidR="00DC1D7B" w:rsidRPr="00DC1D7B">
        <w:rPr>
          <w:rFonts w:cs="Calibri"/>
          <w:bCs/>
        </w:rPr>
        <w:t xml:space="preserve"> would involve a requirement for </w:t>
      </w:r>
      <w:r w:rsidR="00DC1D7B" w:rsidRPr="00636FD4">
        <w:rPr>
          <w:rFonts w:cs="Calibri"/>
          <w:bCs/>
        </w:rPr>
        <w:t xml:space="preserve">networks to offer prosumers a </w:t>
      </w:r>
      <w:r w:rsidR="00DC1D7B" w:rsidRPr="00636FD4">
        <w:rPr>
          <w:rFonts w:cs="Calibri"/>
          <w:b/>
        </w:rPr>
        <w:t>base level of service for DER exports</w:t>
      </w:r>
      <w:r w:rsidR="00DC1D7B" w:rsidRPr="00636FD4">
        <w:rPr>
          <w:rFonts w:cs="Calibri"/>
          <w:bCs/>
        </w:rPr>
        <w:t>.</w:t>
      </w:r>
      <w:r w:rsidR="00DC1D7B" w:rsidRPr="00DC1D7B">
        <w:rPr>
          <w:rFonts w:cs="Calibri"/>
          <w:bCs/>
        </w:rPr>
        <w:t xml:space="preserve"> </w:t>
      </w:r>
      <w:r w:rsidR="00A17819" w:rsidRPr="00636FD4">
        <w:rPr>
          <w:rFonts w:cs="Calibri"/>
          <w:bCs/>
        </w:rPr>
        <w:t>That is, where augmentation to add hosting capacity passes the net market benefit test, it should be mandated that networks must offer some level of export (e.g</w:t>
      </w:r>
      <w:r w:rsidR="00B877DF">
        <w:rPr>
          <w:rFonts w:cs="Calibri"/>
          <w:bCs/>
        </w:rPr>
        <w:t>.</w:t>
      </w:r>
      <w:r w:rsidR="00A17819" w:rsidRPr="00636FD4">
        <w:rPr>
          <w:rFonts w:cs="Calibri"/>
          <w:bCs/>
        </w:rPr>
        <w:t xml:space="preserve"> 3Kw) – </w:t>
      </w:r>
      <w:r w:rsidR="00C9150E" w:rsidRPr="00636FD4">
        <w:rPr>
          <w:rFonts w:cs="Calibri"/>
          <w:bCs/>
        </w:rPr>
        <w:t>i.e.</w:t>
      </w:r>
      <w:r w:rsidR="00A17819" w:rsidRPr="00636FD4">
        <w:rPr>
          <w:rFonts w:cs="Calibri"/>
          <w:bCs/>
        </w:rPr>
        <w:t xml:space="preserve">, they can no longer impose zero exports. Where augmentation to add hosting capacity does not pass the net market benefit test, prosumers should be given the option of paying for it themselves (#4 above). </w:t>
      </w:r>
    </w:p>
    <w:p w14:paraId="253A0749" w14:textId="2513D4DD" w:rsidR="009C4A40" w:rsidRPr="009C4A40" w:rsidRDefault="00A17819" w:rsidP="00E31C4A">
      <w:pPr>
        <w:pStyle w:val="Body"/>
        <w:spacing w:before="120" w:after="0" w:line="259" w:lineRule="auto"/>
        <w:rPr>
          <w:rFonts w:cs="Calibri"/>
          <w:bCs/>
        </w:rPr>
      </w:pPr>
      <w:r w:rsidRPr="00636FD4">
        <w:rPr>
          <w:rFonts w:cs="Calibri"/>
          <w:bCs/>
        </w:rPr>
        <w:t xml:space="preserve">As such, </w:t>
      </w:r>
      <w:r w:rsidR="00B877DF">
        <w:rPr>
          <w:rFonts w:cs="Calibri"/>
          <w:bCs/>
        </w:rPr>
        <w:t>this change</w:t>
      </w:r>
      <w:r w:rsidR="00B877DF" w:rsidRPr="00636FD4">
        <w:rPr>
          <w:rFonts w:cs="Calibri"/>
          <w:bCs/>
        </w:rPr>
        <w:t xml:space="preserve"> </w:t>
      </w:r>
      <w:r w:rsidRPr="00636FD4">
        <w:rPr>
          <w:rFonts w:cs="Calibri"/>
          <w:bCs/>
        </w:rPr>
        <w:t xml:space="preserve">could be implemented as part of one of the mechanisms suggested in #3 or #4 above. </w:t>
      </w:r>
      <w:r w:rsidR="009C4A40">
        <w:rPr>
          <w:rFonts w:cs="Calibri"/>
          <w:bCs/>
        </w:rPr>
        <w:t xml:space="preserve">It may also require amendments to </w:t>
      </w:r>
      <w:r w:rsidR="009C4A40" w:rsidRPr="009C4A40">
        <w:rPr>
          <w:rFonts w:cs="Calibri"/>
          <w:bCs/>
        </w:rPr>
        <w:t xml:space="preserve">5A.B.2 (Proposed model standing offer for basic connection services) </w:t>
      </w:r>
      <w:r w:rsidR="009C4A40">
        <w:rPr>
          <w:rFonts w:cs="Calibri"/>
          <w:bCs/>
        </w:rPr>
        <w:t xml:space="preserve">to include </w:t>
      </w:r>
      <w:r w:rsidR="007274F4">
        <w:rPr>
          <w:rFonts w:cs="Calibri"/>
          <w:bCs/>
        </w:rPr>
        <w:t>Base</w:t>
      </w:r>
      <w:r w:rsidR="009C4A40">
        <w:rPr>
          <w:rFonts w:cs="Calibri"/>
          <w:bCs/>
        </w:rPr>
        <w:t xml:space="preserve"> export services.</w:t>
      </w:r>
    </w:p>
    <w:p w14:paraId="3AA2C085" w14:textId="77777777" w:rsidR="008553A1" w:rsidRDefault="00602653" w:rsidP="00E31C4A">
      <w:pPr>
        <w:pStyle w:val="Body"/>
        <w:numPr>
          <w:ilvl w:val="0"/>
          <w:numId w:val="40"/>
        </w:numPr>
        <w:spacing w:before="120" w:after="0" w:line="259" w:lineRule="auto"/>
        <w:ind w:left="357" w:hanging="357"/>
        <w:rPr>
          <w:rFonts w:cs="Calibri"/>
          <w:b/>
          <w:i/>
          <w:iCs/>
        </w:rPr>
      </w:pPr>
      <w:r w:rsidRPr="00636FD4">
        <w:rPr>
          <w:rFonts w:cs="Calibri"/>
          <w:b/>
          <w:i/>
          <w:iCs/>
        </w:rPr>
        <w:t>Allocate hosting capacity fairly</w:t>
      </w:r>
    </w:p>
    <w:p w14:paraId="170F881C" w14:textId="089AA4E7" w:rsidR="00FB2C03" w:rsidRPr="008553A1" w:rsidRDefault="006F5FB3" w:rsidP="00E31C4A">
      <w:pPr>
        <w:pStyle w:val="Body"/>
        <w:spacing w:before="120" w:after="0" w:line="259" w:lineRule="auto"/>
        <w:rPr>
          <w:rFonts w:cs="Calibri"/>
          <w:b/>
          <w:i/>
          <w:iCs/>
        </w:rPr>
      </w:pPr>
      <w:r w:rsidRPr="008553A1">
        <w:rPr>
          <w:rFonts w:cs="Calibri"/>
          <w:bCs/>
        </w:rPr>
        <w:t xml:space="preserve">This reform directly addresses the issue identified earlier in relation to inequities between prosumers depending on where and when they have invested in DER. It </w:t>
      </w:r>
      <w:r w:rsidR="00602653" w:rsidRPr="008553A1">
        <w:rPr>
          <w:rFonts w:cs="Calibri"/>
          <w:bCs/>
        </w:rPr>
        <w:t>is intended to ensure that, whatever the level of DER export hosting capacity, it is allocated fairly rather than on the basis of “first come, first served” or by auctioning it off to the highest bidder. It could</w:t>
      </w:r>
      <w:r w:rsidR="00B16CA0" w:rsidRPr="008553A1">
        <w:rPr>
          <w:rFonts w:cs="Calibri"/>
          <w:bCs/>
        </w:rPr>
        <w:t xml:space="preserve"> </w:t>
      </w:r>
      <w:r w:rsidR="00602653" w:rsidRPr="008553A1">
        <w:rPr>
          <w:rFonts w:cs="Calibri"/>
          <w:bCs/>
        </w:rPr>
        <w:t>be implemented</w:t>
      </w:r>
      <w:r w:rsidR="00A17819" w:rsidRPr="008553A1">
        <w:rPr>
          <w:rFonts w:cs="Calibri"/>
          <w:bCs/>
        </w:rPr>
        <w:t xml:space="preserve"> by an amendment to the Distribution Pricing Rules </w:t>
      </w:r>
      <w:r w:rsidR="009C4A40" w:rsidRPr="008553A1">
        <w:rPr>
          <w:rFonts w:cs="Calibri"/>
          <w:bCs/>
        </w:rPr>
        <w:t xml:space="preserve">(6.18.5) </w:t>
      </w:r>
      <w:r w:rsidR="00A17819" w:rsidRPr="008553A1">
        <w:rPr>
          <w:rFonts w:cs="Calibri"/>
          <w:bCs/>
        </w:rPr>
        <w:t xml:space="preserve">– introducing a new </w:t>
      </w:r>
      <w:r w:rsidR="00A17819" w:rsidRPr="008553A1">
        <w:rPr>
          <w:rFonts w:cs="Calibri"/>
          <w:b/>
        </w:rPr>
        <w:t xml:space="preserve">pricing principle to guide the </w:t>
      </w:r>
      <w:r w:rsidR="00A17819" w:rsidRPr="008553A1">
        <w:rPr>
          <w:rFonts w:cs="Calibri"/>
          <w:b/>
          <w:lang w:val="en-US"/>
        </w:rPr>
        <w:t>allocation of existing and planned export capacity</w:t>
      </w:r>
      <w:r w:rsidR="00A17819" w:rsidRPr="008553A1">
        <w:rPr>
          <w:rFonts w:cs="Calibri"/>
          <w:bCs/>
          <w:lang w:val="en-US"/>
        </w:rPr>
        <w:t xml:space="preserve"> between prosumers to provide a better balance for fairness and equity</w:t>
      </w:r>
      <w:r w:rsidR="004B7E0F" w:rsidRPr="008553A1">
        <w:rPr>
          <w:rFonts w:cs="Calibri"/>
          <w:bCs/>
          <w:lang w:val="en-US"/>
        </w:rPr>
        <w:t xml:space="preserve"> (see box below)</w:t>
      </w:r>
      <w:r w:rsidR="00A17819" w:rsidRPr="008553A1">
        <w:rPr>
          <w:rFonts w:cs="Calibri"/>
          <w:bCs/>
        </w:rPr>
        <w:t>.</w:t>
      </w:r>
      <w:r w:rsidR="00590C35">
        <w:rPr>
          <w:rStyle w:val="FootnoteReference"/>
          <w:rFonts w:eastAsia="Arial Unicode MS" w:cs="Calibri"/>
          <w:lang w:val="en-US"/>
        </w:rPr>
        <w:footnoteReference w:id="46"/>
      </w:r>
      <w:r w:rsidR="009C4A40" w:rsidRPr="008553A1">
        <w:rPr>
          <w:rFonts w:cs="Calibri"/>
          <w:bCs/>
        </w:rPr>
        <w:t xml:space="preserve"> </w:t>
      </w:r>
    </w:p>
    <w:p w14:paraId="31F83513" w14:textId="42D8514B" w:rsidR="00A17819" w:rsidRPr="0098376B" w:rsidRDefault="00A17819" w:rsidP="00E31C4A">
      <w:pPr>
        <w:pStyle w:val="Body"/>
        <w:spacing w:before="120" w:after="0" w:line="259" w:lineRule="auto"/>
        <w:rPr>
          <w:rFonts w:cs="Calibri"/>
          <w:bCs/>
        </w:rPr>
      </w:pPr>
      <w:r w:rsidRPr="0098376B">
        <w:rPr>
          <w:rFonts w:cs="Calibri"/>
          <w:bCs/>
        </w:rPr>
        <w:t xml:space="preserve">A number of </w:t>
      </w:r>
      <w:r w:rsidRPr="008553A1">
        <w:rPr>
          <w:rFonts w:cs="Calibri"/>
          <w:b/>
        </w:rPr>
        <w:t>ancillary reforms</w:t>
      </w:r>
      <w:r w:rsidRPr="0098376B">
        <w:rPr>
          <w:rFonts w:cs="Calibri"/>
          <w:bCs/>
        </w:rPr>
        <w:t xml:space="preserve"> will also be required to implement the above major reforms. For instance:</w:t>
      </w:r>
    </w:p>
    <w:p w14:paraId="1A18F2D8" w14:textId="1BB1C6CE" w:rsidR="00A17819" w:rsidRPr="0098376B" w:rsidRDefault="00A17819" w:rsidP="00353B6A">
      <w:pPr>
        <w:pStyle w:val="Bulle2"/>
      </w:pPr>
      <w:r w:rsidRPr="0098376B">
        <w:t>Definitions should be updated to recognise prosumers as the export equivalent of retail customers via amendments to chapter 5A (Part A) Chapter 10 of the NER.</w:t>
      </w:r>
    </w:p>
    <w:p w14:paraId="49B74687" w14:textId="653103A1" w:rsidR="008553A1" w:rsidRDefault="008553A1" w:rsidP="008553A1">
      <w:pPr>
        <w:pStyle w:val="Bulle2"/>
      </w:pPr>
      <w:r>
        <w:rPr>
          <w:noProof/>
          <w:lang w:eastAsia="en-AU"/>
        </w:rPr>
        <w:lastRenderedPageBreak/>
        <mc:AlternateContent>
          <mc:Choice Requires="wps">
            <w:drawing>
              <wp:anchor distT="152400" distB="152400" distL="152400" distR="152400" simplePos="0" relativeHeight="251690496" behindDoc="0" locked="0" layoutInCell="1" allowOverlap="1" wp14:anchorId="064F6EEC" wp14:editId="79F78035">
                <wp:simplePos x="0" y="0"/>
                <wp:positionH relativeFrom="margin">
                  <wp:posOffset>0</wp:posOffset>
                </wp:positionH>
                <wp:positionV relativeFrom="page">
                  <wp:posOffset>1382409</wp:posOffset>
                </wp:positionV>
                <wp:extent cx="6273800" cy="3093085"/>
                <wp:effectExtent l="0" t="0" r="0" b="5715"/>
                <wp:wrapTopAndBottom/>
                <wp:docPr id="9" name="officeArt object"/>
                <wp:cNvGraphicFramePr/>
                <a:graphic xmlns:a="http://schemas.openxmlformats.org/drawingml/2006/main">
                  <a:graphicData uri="http://schemas.microsoft.com/office/word/2010/wordprocessingShape">
                    <wps:wsp>
                      <wps:cNvSpPr txBox="1"/>
                      <wps:spPr>
                        <a:xfrm>
                          <a:off x="0" y="0"/>
                          <a:ext cx="6273800" cy="3093085"/>
                        </a:xfrm>
                        <a:prstGeom prst="rect">
                          <a:avLst/>
                        </a:prstGeom>
                        <a:solidFill>
                          <a:srgbClr val="00A2FF">
                            <a:lumMod val="50000"/>
                          </a:srgbClr>
                        </a:solidFill>
                        <a:ln w="12700" cap="flat">
                          <a:noFill/>
                          <a:miter lim="400000"/>
                        </a:ln>
                        <a:effectLst/>
                      </wps:spPr>
                      <wps:txbx>
                        <w:txbxContent>
                          <w:p w14:paraId="17198129" w14:textId="77777777" w:rsidR="008553A1" w:rsidRPr="004B188F" w:rsidRDefault="008553A1" w:rsidP="008553A1">
                            <w:pPr>
                              <w:pStyle w:val="Body"/>
                              <w:rPr>
                                <w:b/>
                                <w:color w:val="FFFFFF"/>
                                <w:sz w:val="21"/>
                                <w:szCs w:val="21"/>
                              </w:rPr>
                            </w:pPr>
                            <w:r w:rsidRPr="004B188F">
                              <w:rPr>
                                <w:b/>
                                <w:color w:val="FFFFFF"/>
                                <w:sz w:val="21"/>
                                <w:szCs w:val="21"/>
                                <w:lang w:val="en-US"/>
                              </w:rPr>
                              <w:t xml:space="preserve">Box </w:t>
                            </w:r>
                            <w:r>
                              <w:rPr>
                                <w:b/>
                                <w:color w:val="FFFFFF"/>
                                <w:sz w:val="21"/>
                                <w:szCs w:val="21"/>
                                <w:lang w:val="en-US"/>
                              </w:rPr>
                              <w:t>1</w:t>
                            </w:r>
                          </w:p>
                          <w:p w14:paraId="487CCCBF" w14:textId="77777777" w:rsidR="008553A1" w:rsidRPr="004B188F" w:rsidRDefault="008553A1" w:rsidP="008553A1">
                            <w:pPr>
                              <w:pStyle w:val="Body"/>
                              <w:jc w:val="center"/>
                              <w:rPr>
                                <w:color w:val="FFFFFF"/>
                                <w:sz w:val="21"/>
                                <w:szCs w:val="21"/>
                              </w:rPr>
                            </w:pPr>
                            <w:r w:rsidRPr="004B188F">
                              <w:rPr>
                                <w:b/>
                                <w:bCs/>
                                <w:color w:val="FFFFFF"/>
                                <w:sz w:val="21"/>
                                <w:szCs w:val="21"/>
                                <w:lang w:val="en-US"/>
                              </w:rPr>
                              <w:t>Export capacity pricing principle</w:t>
                            </w:r>
                          </w:p>
                          <w:p w14:paraId="76C7A6D5" w14:textId="77777777" w:rsidR="008553A1" w:rsidRPr="004B188F" w:rsidRDefault="008553A1" w:rsidP="008553A1">
                            <w:pPr>
                              <w:pStyle w:val="Body"/>
                              <w:rPr>
                                <w:color w:val="FFFFFF"/>
                                <w:sz w:val="21"/>
                                <w:szCs w:val="21"/>
                              </w:rPr>
                            </w:pPr>
                            <w:r w:rsidRPr="004B188F">
                              <w:rPr>
                                <w:color w:val="FFFFFF"/>
                                <w:sz w:val="21"/>
                                <w:szCs w:val="21"/>
                                <w:lang w:val="en-US"/>
                              </w:rPr>
                              <w:t xml:space="preserve">Imagine a network has three types of rooftop PV customers on the same feeder. Early adopters were not subject to any export limit, and their exports could be from systems between 1.5 kW and 10 kW capacity. Later installations were subject to a </w:t>
                            </w:r>
                            <w:proofErr w:type="gramStart"/>
                            <w:r w:rsidRPr="004B188F">
                              <w:rPr>
                                <w:color w:val="FFFFFF"/>
                                <w:sz w:val="21"/>
                                <w:szCs w:val="21"/>
                                <w:lang w:val="en-US"/>
                              </w:rPr>
                              <w:t>5 kW</w:t>
                            </w:r>
                            <w:proofErr w:type="gramEnd"/>
                            <w:r w:rsidRPr="004B188F">
                              <w:rPr>
                                <w:color w:val="FFFFFF"/>
                                <w:sz w:val="21"/>
                                <w:szCs w:val="21"/>
                                <w:lang w:val="en-US"/>
                              </w:rPr>
                              <w:t xml:space="preserve"> export limit. New installations are prohibited from exporting anything (i.e. 0kW) because there is now no spare room on the feeder in the middle of the day. </w:t>
                            </w:r>
                          </w:p>
                          <w:p w14:paraId="64582559" w14:textId="77777777" w:rsidR="008553A1" w:rsidRPr="004B188F" w:rsidRDefault="008553A1" w:rsidP="008553A1">
                            <w:pPr>
                              <w:pStyle w:val="Body"/>
                              <w:rPr>
                                <w:color w:val="FFFFFF"/>
                                <w:sz w:val="21"/>
                                <w:szCs w:val="21"/>
                              </w:rPr>
                            </w:pPr>
                            <w:r w:rsidRPr="004B188F">
                              <w:rPr>
                                <w:color w:val="FFFFFF"/>
                                <w:sz w:val="21"/>
                                <w:szCs w:val="21"/>
                                <w:lang w:val="en-US"/>
                              </w:rPr>
                              <w:t>The network decides there is a need or an appetite for increased export capacity — say, enough to give everyone either a total of 5 kW or an increase of 5 kW. A new pricing principle would be required to guide networks as to how to equitably allocate the increased capacity. Should everyone be brought up to the same level of exports, or should everyone be offered the same increase in capacity?</w:t>
                            </w:r>
                          </w:p>
                          <w:p w14:paraId="249DBDCC" w14:textId="77777777" w:rsidR="008553A1" w:rsidRPr="004B188F" w:rsidRDefault="008553A1" w:rsidP="008553A1">
                            <w:pPr>
                              <w:pStyle w:val="Body"/>
                              <w:rPr>
                                <w:color w:val="FFFFFF"/>
                                <w:sz w:val="21"/>
                                <w:szCs w:val="21"/>
                              </w:rPr>
                            </w:pPr>
                            <w:r w:rsidRPr="004B188F">
                              <w:rPr>
                                <w:color w:val="FFFFFF"/>
                                <w:sz w:val="21"/>
                                <w:szCs w:val="21"/>
                                <w:lang w:val="en-US"/>
                              </w:rPr>
                              <w:t xml:space="preserve">Either way, the added network costs would be recovered directly from the direct beneficiaries – i.e. the PV owners. This could not happen through connection agreements because this would only apply to new conditions (unless the connection agreements rules were changed). Alternately they could be recovered through a </w:t>
                            </w:r>
                            <w:proofErr w:type="gramStart"/>
                            <w:r w:rsidRPr="004B188F">
                              <w:rPr>
                                <w:color w:val="FFFFFF"/>
                                <w:sz w:val="21"/>
                                <w:szCs w:val="21"/>
                                <w:lang w:val="en-US"/>
                              </w:rPr>
                              <w:t>one off</w:t>
                            </w:r>
                            <w:proofErr w:type="gramEnd"/>
                            <w:r w:rsidRPr="004B188F">
                              <w:rPr>
                                <w:color w:val="FFFFFF"/>
                                <w:sz w:val="21"/>
                                <w:szCs w:val="21"/>
                                <w:lang w:val="en-US"/>
                              </w:rPr>
                              <w:t xml:space="preserve"> payment or via ongoing capacity or energy (volumetric) payments.</w:t>
                            </w:r>
                          </w:p>
                          <w:p w14:paraId="5286F541" w14:textId="77777777" w:rsidR="008553A1" w:rsidRPr="004B188F" w:rsidRDefault="008553A1" w:rsidP="008553A1">
                            <w:pPr>
                              <w:pStyle w:val="Body"/>
                              <w:rPr>
                                <w:sz w:val="21"/>
                                <w:szCs w:val="21"/>
                              </w:rPr>
                            </w:pPr>
                            <w:r w:rsidRPr="004B188F">
                              <w:rPr>
                                <w:color w:val="FFFFFF"/>
                                <w:sz w:val="21"/>
                                <w:szCs w:val="21"/>
                                <w:lang w:val="en-US"/>
                              </w:rPr>
                              <w:t>(While we have used the example of rooftop PV, the same principle would be applied to battery, EV and other DER exports as well.)</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064F6EEC" id="officeArt object" o:spid="_x0000_s1031" type="#_x0000_t202" style="position:absolute;left:0;text-align:left;margin-left:0;margin-top:108.85pt;width:494pt;height:243.55pt;z-index:2516904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q4y/gEAAPgDAAAOAAAAZHJzL2Uyb0RvYy54bWysU9uO2yAQfa/Uf0C8N3aSZjcbxVmlu0pV&#13;&#10;qTdp2w/AGGIqYCiQ2Pn7DjjOpt23Vf2AmQtnzhyG9X1vNDkKHxTYik4nJSXCcmiU3Vf054/duyUl&#13;&#10;ITLbMA1WVPQkAr3fvH2z7txKzKAF3QhPEMSGVecq2sboVkUReCsMCxNwwmJQgjcsoun3ReNZh+hG&#13;&#10;F7OyvCk68I3zwEUI6H0cgnST8aUUPH6TMohIdEWRW8yrz2ud1mKzZqu9Z65V/EyDvYKFYcpi0QvU&#13;&#10;I4uMHLx6AWUU9xBAxgkHU4CUiovcA3YzLf/p5qllTuReUJzgLjKF/wfLvx6/e6Kait5RYpnBKxpI&#13;&#10;bX0kUP9CAZNGnQsrTH1ymBz7D9DjXY/+gM7Uei+9SX88TzCOap8uCos+Eo7Om9ntfFliiGNsXt7N&#13;&#10;y+Ui4RTPx50P8aMAQ9Kmoj4xSLDs+DnEIXVMSe4AWjU7pXU2/L5+0J4cWbrucjvb7fJZfTBfoBnc&#13;&#10;ixK/c80w5Of6fwFpSzpscXabuTIcTKnZwMNCqpbnxqiIw6uVqej7hDrCapvIiDx+Z9JJwEGotIt9&#13;&#10;3WfR56OINTQn1LbDSaxo+H1gXlCiP1m86kWZFYvXhr826mvDHswDYPdTSpjlLeCsj7y3hwhSZQ0T&#13;&#10;iaEk9p4MHK+swvkppPm9tnPW84Pd/AEAAP//AwBQSwMEFAAGAAgAAAAhALulz7TkAAAADQEAAA8A&#13;&#10;AABkcnMvZG93bnJldi54bWxMj81OwzAQhO9IvIO1SFxQ66QCEtI4FT/iVqnQVpzdZJsE4nWw3dbw&#13;&#10;9CwnuKy0O5rZ+cpFNIM4ovO9JQXpNAGBVNump1bBdvM8yUH4oKnRgyVU8IUeFtX5WamLxp7oFY/r&#13;&#10;0AoOIV9oBV0IYyGlrzs02k/tiMTa3jqjA6+ulY3TJw43g5wlya00uif+0OkRHzusP9YHo6C+ie9v&#13;&#10;YzSrl72LuLxabh7Sz2+lLi/i05zH/RxEwBj+HPDLwP2h4mI7e6DGi0EB0wQFszTLQLB8l+d82SnI&#13;&#10;kuscZFXK/xTVDwAAAP//AwBQSwECLQAUAAYACAAAACEAtoM4kv4AAADhAQAAEwAAAAAAAAAAAAAA&#13;&#10;AAAAAAAAW0NvbnRlbnRfVHlwZXNdLnhtbFBLAQItABQABgAIAAAAIQA4/SH/1gAAAJQBAAALAAAA&#13;&#10;AAAAAAAAAAAAAC8BAABfcmVscy8ucmVsc1BLAQItABQABgAIAAAAIQDOLq4y/gEAAPgDAAAOAAAA&#13;&#10;AAAAAAAAAAAAAC4CAABkcnMvZTJvRG9jLnhtbFBLAQItABQABgAIAAAAIQC7pc+05AAAAA0BAAAP&#13;&#10;AAAAAAAAAAAAAAAAAFgEAABkcnMvZG93bnJldi54bWxQSwUGAAAAAAQABADzAAAAaQUAAAAA&#13;&#10;" fillcolor="#00517f" stroked="f" strokeweight="1pt">
                <v:stroke miterlimit="4"/>
                <v:textbox inset="4pt,4pt,4pt,4pt">
                  <w:txbxContent>
                    <w:p w14:paraId="17198129" w14:textId="77777777" w:rsidR="008553A1" w:rsidRPr="004B188F" w:rsidRDefault="008553A1" w:rsidP="008553A1">
                      <w:pPr>
                        <w:pStyle w:val="Body"/>
                        <w:rPr>
                          <w:b/>
                          <w:color w:val="FFFFFF"/>
                          <w:sz w:val="21"/>
                          <w:szCs w:val="21"/>
                        </w:rPr>
                      </w:pPr>
                      <w:r w:rsidRPr="004B188F">
                        <w:rPr>
                          <w:b/>
                          <w:color w:val="FFFFFF"/>
                          <w:sz w:val="21"/>
                          <w:szCs w:val="21"/>
                          <w:lang w:val="en-US"/>
                        </w:rPr>
                        <w:t xml:space="preserve">Box </w:t>
                      </w:r>
                      <w:r>
                        <w:rPr>
                          <w:b/>
                          <w:color w:val="FFFFFF"/>
                          <w:sz w:val="21"/>
                          <w:szCs w:val="21"/>
                          <w:lang w:val="en-US"/>
                        </w:rPr>
                        <w:t>1</w:t>
                      </w:r>
                    </w:p>
                    <w:p w14:paraId="487CCCBF" w14:textId="77777777" w:rsidR="008553A1" w:rsidRPr="004B188F" w:rsidRDefault="008553A1" w:rsidP="008553A1">
                      <w:pPr>
                        <w:pStyle w:val="Body"/>
                        <w:jc w:val="center"/>
                        <w:rPr>
                          <w:color w:val="FFFFFF"/>
                          <w:sz w:val="21"/>
                          <w:szCs w:val="21"/>
                        </w:rPr>
                      </w:pPr>
                      <w:r w:rsidRPr="004B188F">
                        <w:rPr>
                          <w:b/>
                          <w:bCs/>
                          <w:color w:val="FFFFFF"/>
                          <w:sz w:val="21"/>
                          <w:szCs w:val="21"/>
                          <w:lang w:val="en-US"/>
                        </w:rPr>
                        <w:t>Export capacity pricing principle</w:t>
                      </w:r>
                    </w:p>
                    <w:p w14:paraId="76C7A6D5" w14:textId="77777777" w:rsidR="008553A1" w:rsidRPr="004B188F" w:rsidRDefault="008553A1" w:rsidP="008553A1">
                      <w:pPr>
                        <w:pStyle w:val="Body"/>
                        <w:rPr>
                          <w:color w:val="FFFFFF"/>
                          <w:sz w:val="21"/>
                          <w:szCs w:val="21"/>
                        </w:rPr>
                      </w:pPr>
                      <w:r w:rsidRPr="004B188F">
                        <w:rPr>
                          <w:color w:val="FFFFFF"/>
                          <w:sz w:val="21"/>
                          <w:szCs w:val="21"/>
                          <w:lang w:val="en-US"/>
                        </w:rPr>
                        <w:t xml:space="preserve">Imagine a network has three types of rooftop PV customers on the same feeder. Early adopters were not subject to any export limit, and their exports could be from systems between 1.5 kW and 10 kW capacity. Later installations were subject to a </w:t>
                      </w:r>
                      <w:proofErr w:type="gramStart"/>
                      <w:r w:rsidRPr="004B188F">
                        <w:rPr>
                          <w:color w:val="FFFFFF"/>
                          <w:sz w:val="21"/>
                          <w:szCs w:val="21"/>
                          <w:lang w:val="en-US"/>
                        </w:rPr>
                        <w:t>5 kW</w:t>
                      </w:r>
                      <w:proofErr w:type="gramEnd"/>
                      <w:r w:rsidRPr="004B188F">
                        <w:rPr>
                          <w:color w:val="FFFFFF"/>
                          <w:sz w:val="21"/>
                          <w:szCs w:val="21"/>
                          <w:lang w:val="en-US"/>
                        </w:rPr>
                        <w:t xml:space="preserve"> export limit. New installations are prohibited from exporting anything (i.e. 0kW) because there is now no spare room on the feeder in the middle of the day. </w:t>
                      </w:r>
                    </w:p>
                    <w:p w14:paraId="64582559" w14:textId="77777777" w:rsidR="008553A1" w:rsidRPr="004B188F" w:rsidRDefault="008553A1" w:rsidP="008553A1">
                      <w:pPr>
                        <w:pStyle w:val="Body"/>
                        <w:rPr>
                          <w:color w:val="FFFFFF"/>
                          <w:sz w:val="21"/>
                          <w:szCs w:val="21"/>
                        </w:rPr>
                      </w:pPr>
                      <w:r w:rsidRPr="004B188F">
                        <w:rPr>
                          <w:color w:val="FFFFFF"/>
                          <w:sz w:val="21"/>
                          <w:szCs w:val="21"/>
                          <w:lang w:val="en-US"/>
                        </w:rPr>
                        <w:t>The network decides there is a need or an appetite for increased export capacity — say, enough to give everyone either a total of 5 kW or an increase of 5 kW. A new pricing principle would be required to guide networks as to how to equitably allocate the increased capacity. Should everyone be brought up to the same level of exports, or should everyone be offered the same increase in capacity?</w:t>
                      </w:r>
                    </w:p>
                    <w:p w14:paraId="249DBDCC" w14:textId="77777777" w:rsidR="008553A1" w:rsidRPr="004B188F" w:rsidRDefault="008553A1" w:rsidP="008553A1">
                      <w:pPr>
                        <w:pStyle w:val="Body"/>
                        <w:rPr>
                          <w:color w:val="FFFFFF"/>
                          <w:sz w:val="21"/>
                          <w:szCs w:val="21"/>
                        </w:rPr>
                      </w:pPr>
                      <w:r w:rsidRPr="004B188F">
                        <w:rPr>
                          <w:color w:val="FFFFFF"/>
                          <w:sz w:val="21"/>
                          <w:szCs w:val="21"/>
                          <w:lang w:val="en-US"/>
                        </w:rPr>
                        <w:t xml:space="preserve">Either way, the added network costs would be recovered directly from the direct beneficiaries – i.e. the PV owners. This could not happen through connection agreements because this would only apply to new conditions (unless the connection agreements rules were changed). Alternately they could be recovered through a </w:t>
                      </w:r>
                      <w:proofErr w:type="gramStart"/>
                      <w:r w:rsidRPr="004B188F">
                        <w:rPr>
                          <w:color w:val="FFFFFF"/>
                          <w:sz w:val="21"/>
                          <w:szCs w:val="21"/>
                          <w:lang w:val="en-US"/>
                        </w:rPr>
                        <w:t>one off</w:t>
                      </w:r>
                      <w:proofErr w:type="gramEnd"/>
                      <w:r w:rsidRPr="004B188F">
                        <w:rPr>
                          <w:color w:val="FFFFFF"/>
                          <w:sz w:val="21"/>
                          <w:szCs w:val="21"/>
                          <w:lang w:val="en-US"/>
                        </w:rPr>
                        <w:t xml:space="preserve"> payment or via ongoing capacity or energy (volumetric) payments.</w:t>
                      </w:r>
                    </w:p>
                    <w:p w14:paraId="5286F541" w14:textId="77777777" w:rsidR="008553A1" w:rsidRPr="004B188F" w:rsidRDefault="008553A1" w:rsidP="008553A1">
                      <w:pPr>
                        <w:pStyle w:val="Body"/>
                        <w:rPr>
                          <w:sz w:val="21"/>
                          <w:szCs w:val="21"/>
                        </w:rPr>
                      </w:pPr>
                      <w:r w:rsidRPr="004B188F">
                        <w:rPr>
                          <w:color w:val="FFFFFF"/>
                          <w:sz w:val="21"/>
                          <w:szCs w:val="21"/>
                          <w:lang w:val="en-US"/>
                        </w:rPr>
                        <w:t>(While we have used the example of rooftop PV, the same principle would be applied to battery, EV and other DER exports as well.)</w:t>
                      </w:r>
                    </w:p>
                  </w:txbxContent>
                </v:textbox>
                <w10:wrap type="topAndBottom" anchorx="margin" anchory="page"/>
              </v:shape>
            </w:pict>
          </mc:Fallback>
        </mc:AlternateContent>
      </w:r>
      <w:r w:rsidR="00A17819" w:rsidRPr="0098376B">
        <w:t>Service classifications should be amended to recognise the export of DER as a distribution service via amendments to Chapter 10 (glossary) of the NER.</w:t>
      </w:r>
      <w:r w:rsidR="00A17819" w:rsidRPr="0098376B">
        <w:rPr>
          <w:vertAlign w:val="superscript"/>
        </w:rPr>
        <w:footnoteReference w:id="47"/>
      </w:r>
    </w:p>
    <w:p w14:paraId="4EE9B876" w14:textId="73899CC2" w:rsidR="002D6570" w:rsidRPr="003D16B0" w:rsidRDefault="00A55611" w:rsidP="00E31C4A">
      <w:pPr>
        <w:pStyle w:val="Subtitle"/>
        <w:spacing w:before="120" w:after="0" w:line="259" w:lineRule="auto"/>
        <w:rPr>
          <w:rStyle w:val="None"/>
          <w:b w:val="0"/>
          <w:bCs w:val="0"/>
          <w:sz w:val="24"/>
          <w:szCs w:val="24"/>
        </w:rPr>
      </w:pPr>
      <w:r w:rsidRPr="003D16B0">
        <w:t xml:space="preserve">Contribution to the </w:t>
      </w:r>
      <w:r w:rsidR="00E50D92">
        <w:t>NEO</w:t>
      </w:r>
      <w:r w:rsidR="00B16CA0">
        <w:t xml:space="preserve"> </w:t>
      </w:r>
    </w:p>
    <w:p w14:paraId="7756784E" w14:textId="6778F73D" w:rsidR="002D6570" w:rsidRPr="003D16B0" w:rsidRDefault="00A55611" w:rsidP="00E31C4A">
      <w:pPr>
        <w:pStyle w:val="Body"/>
        <w:spacing w:before="120" w:after="0" w:line="259" w:lineRule="auto"/>
        <w:rPr>
          <w:rFonts w:cs="Calibri"/>
        </w:rPr>
      </w:pPr>
      <w:r w:rsidRPr="003D16B0">
        <w:rPr>
          <w:rFonts w:eastAsia="Arial Unicode MS" w:cs="Calibri"/>
          <w:lang w:val="en-US"/>
        </w:rPr>
        <w:t xml:space="preserve">The </w:t>
      </w:r>
      <w:r w:rsidR="00E50D92">
        <w:rPr>
          <w:rFonts w:eastAsia="Arial Unicode MS" w:cs="Calibri"/>
          <w:lang w:val="en-US"/>
        </w:rPr>
        <w:t>NEO</w:t>
      </w:r>
      <w:r w:rsidRPr="003D16B0">
        <w:rPr>
          <w:rFonts w:eastAsia="Arial Unicode MS" w:cs="Calibri"/>
          <w:lang w:val="en-US"/>
        </w:rPr>
        <w:t xml:space="preserve"> is to </w:t>
      </w:r>
      <w:r w:rsidRPr="003D16B0">
        <w:rPr>
          <w:rFonts w:eastAsia="Arial Unicode MS" w:cs="Calibri"/>
          <w:rtl/>
          <w:lang w:val="ar-SA"/>
        </w:rPr>
        <w:t>“</w:t>
      </w:r>
      <w:r w:rsidRPr="003D16B0">
        <w:rPr>
          <w:rFonts w:eastAsia="Arial Unicode MS" w:cs="Calibri"/>
          <w:lang w:val="en-US"/>
        </w:rPr>
        <w:t>promote efficient investment in, and efficient operation and use of, electricity services for the long term interests of consumers of electricity...</w:t>
      </w:r>
      <w:r w:rsidRPr="003D16B0">
        <w:rPr>
          <w:rFonts w:eastAsia="Arial Unicode MS" w:cs="Calibri"/>
        </w:rPr>
        <w:t>”</w:t>
      </w:r>
      <w:r w:rsidRPr="003D16B0">
        <w:rPr>
          <w:rStyle w:val="None"/>
          <w:rFonts w:cs="Calibri"/>
          <w:vertAlign w:val="superscript"/>
        </w:rPr>
        <w:footnoteReference w:id="48"/>
      </w:r>
      <w:r w:rsidRPr="003D16B0">
        <w:rPr>
          <w:rFonts w:eastAsia="Arial Unicode MS" w:cs="Calibri"/>
          <w:lang w:val="en-US"/>
        </w:rPr>
        <w:t xml:space="preserve"> The AEMC interprets this as an economic objective, and as such </w:t>
      </w:r>
      <w:proofErr w:type="spellStart"/>
      <w:r w:rsidRPr="003D16B0">
        <w:rPr>
          <w:rFonts w:eastAsia="Arial Unicode MS" w:cs="Calibri"/>
          <w:lang w:val="en-US"/>
        </w:rPr>
        <w:t>recognises</w:t>
      </w:r>
      <w:proofErr w:type="spellEnd"/>
      <w:r w:rsidRPr="003D16B0">
        <w:rPr>
          <w:rFonts w:eastAsia="Arial Unicode MS" w:cs="Calibri"/>
          <w:lang w:val="en-US"/>
        </w:rPr>
        <w:t xml:space="preserve"> three dimensions of economic efficiency. These are outlined below with our understanding of how each dimension is broadly applied in </w:t>
      </w:r>
      <w:r w:rsidR="00EB1E60" w:rsidRPr="0098376B">
        <w:rPr>
          <w:rFonts w:eastAsia="Arial Unicode MS" w:cs="Calibri"/>
          <w:i/>
          <w:szCs w:val="22"/>
          <w:lang w:val="en-US"/>
        </w:rPr>
        <w:t>More Sun for Everyone</w:t>
      </w:r>
      <w:r w:rsidRPr="003D16B0">
        <w:rPr>
          <w:rFonts w:eastAsia="Arial Unicode MS" w:cs="Calibri"/>
        </w:rPr>
        <w:t>:</w:t>
      </w:r>
    </w:p>
    <w:p w14:paraId="4B5248B0" w14:textId="31667282" w:rsidR="002D6570" w:rsidRPr="003D16B0" w:rsidRDefault="00A55611" w:rsidP="00353B6A">
      <w:pPr>
        <w:pStyle w:val="Bulle2"/>
      </w:pPr>
      <w:r w:rsidRPr="003D16B0">
        <w:rPr>
          <w:rStyle w:val="None"/>
          <w:rFonts w:eastAsia="Arial Unicode MS" w:cs="Calibri"/>
          <w:i/>
          <w:iCs/>
          <w:lang w:val="en-US"/>
        </w:rPr>
        <w:t>Productive efficiency</w:t>
      </w:r>
      <w:r w:rsidRPr="003D16B0">
        <w:t>: minimising the value of resources or inputs to achieve a given output.</w:t>
      </w:r>
    </w:p>
    <w:p w14:paraId="2EBB679F" w14:textId="053C3ACE" w:rsidR="002D6570" w:rsidRPr="003D16B0" w:rsidRDefault="00A55611" w:rsidP="00353B6A">
      <w:pPr>
        <w:pStyle w:val="Body"/>
        <w:spacing w:before="120" w:after="0" w:line="259" w:lineRule="auto"/>
        <w:ind w:left="284"/>
        <w:rPr>
          <w:rFonts w:cs="Calibri"/>
        </w:rPr>
      </w:pPr>
      <w:r w:rsidRPr="003D16B0">
        <w:rPr>
          <w:rFonts w:eastAsia="Arial Unicode MS" w:cs="Calibri"/>
          <w:lang w:val="en-US"/>
        </w:rPr>
        <w:t xml:space="preserve">The reform is designed to increase the </w:t>
      </w:r>
      <w:proofErr w:type="spellStart"/>
      <w:r w:rsidRPr="003D16B0">
        <w:rPr>
          <w:rFonts w:eastAsia="Arial Unicode MS" w:cs="Calibri"/>
          <w:lang w:val="en-US"/>
        </w:rPr>
        <w:t>utilisation</w:t>
      </w:r>
      <w:proofErr w:type="spellEnd"/>
      <w:r w:rsidRPr="003D16B0">
        <w:rPr>
          <w:rFonts w:eastAsia="Arial Unicode MS" w:cs="Calibri"/>
          <w:lang w:val="en-US"/>
        </w:rPr>
        <w:t xml:space="preserve"> of existing network hosting capacity, by allowing networks to remove static export limits and instead introduce opt-in</w:t>
      </w:r>
      <w:r w:rsidRPr="003D16B0">
        <w:rPr>
          <w:rFonts w:eastAsia="Arial Unicode MS" w:cs="Calibri"/>
        </w:rPr>
        <w:t xml:space="preserve"> </w:t>
      </w:r>
      <w:r w:rsidRPr="003D16B0">
        <w:rPr>
          <w:rFonts w:eastAsia="Arial Unicode MS" w:cs="Calibri"/>
          <w:lang w:val="en-US"/>
        </w:rPr>
        <w:t>export price signals in response to network constraints. It will also create an incentive for networks to increase hosting capacity where the benefits outweigh the costs.</w:t>
      </w:r>
    </w:p>
    <w:p w14:paraId="668316E0" w14:textId="48E61A17" w:rsidR="002D6570" w:rsidRPr="007B3957" w:rsidRDefault="00A55611" w:rsidP="00353B6A">
      <w:pPr>
        <w:pStyle w:val="Bulle2"/>
      </w:pPr>
      <w:r w:rsidRPr="003D16B0">
        <w:rPr>
          <w:rStyle w:val="None"/>
          <w:rFonts w:eastAsia="Arial Unicode MS" w:cs="Calibri"/>
          <w:i/>
          <w:iCs/>
          <w:lang w:val="it-IT"/>
        </w:rPr>
        <w:t xml:space="preserve">Allocative efficiency: </w:t>
      </w:r>
      <w:r w:rsidRPr="003D16B0">
        <w:t>meeting the demand for energy services by the lowest cost combination of demand and supply side solutions.</w:t>
      </w:r>
    </w:p>
    <w:p w14:paraId="4E118097" w14:textId="26B1D8FF" w:rsidR="002D6570" w:rsidRPr="003D16B0" w:rsidRDefault="00232A65" w:rsidP="00353B6A">
      <w:pPr>
        <w:pStyle w:val="Body"/>
        <w:spacing w:before="120" w:after="0" w:line="259" w:lineRule="auto"/>
        <w:ind w:left="284"/>
        <w:rPr>
          <w:rFonts w:cs="Calibri"/>
        </w:rPr>
      </w:pPr>
      <w:r>
        <w:t>Allocative efficiency is improved when prices reflect costs so that consumers can assess the value of the service as compared to its cost.</w:t>
      </w:r>
      <w:r w:rsidR="00B16CA0">
        <w:t xml:space="preserve"> </w:t>
      </w:r>
      <w:r>
        <w:t>To the extent that the proposed changes improve cost reflectivity they will enhance allocative efficiency.</w:t>
      </w:r>
      <w:r>
        <w:rPr>
          <w:rFonts w:eastAsia="Arial Unicode MS" w:cs="Calibri"/>
          <w:lang w:val="en-US"/>
        </w:rPr>
        <w:t xml:space="preserve"> </w:t>
      </w:r>
      <w:r w:rsidR="00F40562">
        <w:rPr>
          <w:rFonts w:eastAsia="Arial Unicode MS" w:cs="Calibri"/>
          <w:lang w:val="en-US"/>
        </w:rPr>
        <w:t>The rule change</w:t>
      </w:r>
      <w:r w:rsidR="00F40562" w:rsidRPr="003D16B0">
        <w:rPr>
          <w:rFonts w:eastAsia="Arial Unicode MS" w:cs="Calibri"/>
          <w:lang w:val="en-US"/>
        </w:rPr>
        <w:t xml:space="preserve"> </w:t>
      </w:r>
      <w:r w:rsidR="00A55611" w:rsidRPr="003D16B0">
        <w:rPr>
          <w:rFonts w:eastAsia="Arial Unicode MS" w:cs="Calibri"/>
          <w:lang w:val="en-US"/>
        </w:rPr>
        <w:t xml:space="preserve">is intended to improve network </w:t>
      </w:r>
      <w:proofErr w:type="spellStart"/>
      <w:r w:rsidR="00A55611" w:rsidRPr="003D16B0">
        <w:rPr>
          <w:rFonts w:eastAsia="Arial Unicode MS" w:cs="Calibri"/>
          <w:lang w:val="en-US"/>
        </w:rPr>
        <w:t>utilisation</w:t>
      </w:r>
      <w:proofErr w:type="spellEnd"/>
      <w:r w:rsidR="00A55611" w:rsidRPr="003D16B0">
        <w:rPr>
          <w:rFonts w:eastAsia="Arial Unicode MS" w:cs="Calibri"/>
          <w:lang w:val="en-US"/>
        </w:rPr>
        <w:t xml:space="preserve"> of existing demand-side DER incentives</w:t>
      </w:r>
      <w:r w:rsidR="00F40562">
        <w:rPr>
          <w:rFonts w:eastAsia="Arial Unicode MS" w:cs="Calibri"/>
          <w:lang w:val="en-US"/>
        </w:rPr>
        <w:t xml:space="preserve">, and </w:t>
      </w:r>
      <w:r w:rsidR="00A55611" w:rsidRPr="003D16B0">
        <w:rPr>
          <w:rFonts w:eastAsia="Arial Unicode MS" w:cs="Calibri"/>
          <w:lang w:val="en-US"/>
        </w:rPr>
        <w:t xml:space="preserve">to more equitably allocate the costs and benefits of DER and network investments to and from the direct beneficiaries, while reducing some cross-subsidies to </w:t>
      </w:r>
      <w:r w:rsidR="00A55611" w:rsidRPr="003D16B0">
        <w:rPr>
          <w:rFonts w:eastAsia="Arial Unicode MS" w:cs="Calibri"/>
        </w:rPr>
        <w:t>prosumers</w:t>
      </w:r>
      <w:r w:rsidR="00A55611" w:rsidRPr="003D16B0">
        <w:rPr>
          <w:rFonts w:eastAsia="Arial Unicode MS" w:cs="Calibri"/>
          <w:lang w:val="en-US"/>
        </w:rPr>
        <w:t xml:space="preserve"> from oth</w:t>
      </w:r>
      <w:r w:rsidR="00AA7C1F">
        <w:rPr>
          <w:rFonts w:eastAsia="Arial Unicode MS" w:cs="Calibri"/>
          <w:lang w:val="en-US"/>
        </w:rPr>
        <w:t>er consumers</w:t>
      </w:r>
      <w:r w:rsidR="000B22A4">
        <w:rPr>
          <w:rFonts w:eastAsia="Arial Unicode MS" w:cs="Calibri"/>
          <w:lang w:val="en-US"/>
        </w:rPr>
        <w:t>.</w:t>
      </w:r>
      <w:r w:rsidR="00D764B0">
        <w:rPr>
          <w:rStyle w:val="FootnoteReference"/>
          <w:rFonts w:eastAsia="Arial Unicode MS" w:cs="Calibri"/>
          <w:lang w:val="en-US"/>
        </w:rPr>
        <w:footnoteReference w:id="49"/>
      </w:r>
    </w:p>
    <w:p w14:paraId="107F0C4E" w14:textId="77777777" w:rsidR="002D6570" w:rsidRPr="003D16B0" w:rsidRDefault="00A55611" w:rsidP="00353B6A">
      <w:pPr>
        <w:pStyle w:val="Bulle2"/>
      </w:pPr>
      <w:r w:rsidRPr="003D16B0">
        <w:rPr>
          <w:rStyle w:val="None"/>
          <w:rFonts w:eastAsia="Arial Unicode MS" w:cs="Calibri"/>
          <w:i/>
          <w:iCs/>
          <w:lang w:val="en-US"/>
        </w:rPr>
        <w:t>Dynamic efficiency:</w:t>
      </w:r>
      <w:r w:rsidRPr="003D16B0">
        <w:t xml:space="preserve"> having the right mix of resources over time. </w:t>
      </w:r>
    </w:p>
    <w:p w14:paraId="7507D1F1" w14:textId="77777777" w:rsidR="002D6570" w:rsidRPr="003D16B0" w:rsidRDefault="00A55611" w:rsidP="00353B6A">
      <w:pPr>
        <w:pStyle w:val="Body"/>
        <w:spacing w:before="120" w:after="0" w:line="259" w:lineRule="auto"/>
        <w:ind w:left="284"/>
        <w:rPr>
          <w:rStyle w:val="None"/>
          <w:rFonts w:cs="Calibri"/>
        </w:rPr>
      </w:pPr>
      <w:r w:rsidRPr="003D16B0">
        <w:rPr>
          <w:rFonts w:eastAsia="Arial Unicode MS" w:cs="Calibri"/>
          <w:lang w:val="en-US"/>
        </w:rPr>
        <w:lastRenderedPageBreak/>
        <w:t>The reform is explicitly designed to anticipate a future high DER energy system, especially by allowing for the gradual introduction of full two-way pricing.</w:t>
      </w:r>
    </w:p>
    <w:p w14:paraId="480E00F0" w14:textId="0B38818E" w:rsidR="002D6570" w:rsidRPr="003D16B0" w:rsidRDefault="00A55611" w:rsidP="00E31C4A">
      <w:pPr>
        <w:pStyle w:val="Body"/>
        <w:spacing w:before="120" w:after="0" w:line="259" w:lineRule="auto"/>
        <w:rPr>
          <w:rStyle w:val="None"/>
          <w:rFonts w:cs="Calibri"/>
        </w:rPr>
      </w:pPr>
      <w:r w:rsidRPr="003D16B0">
        <w:rPr>
          <w:rFonts w:eastAsia="Arial Unicode MS" w:cs="Calibri"/>
          <w:lang w:val="en-US"/>
        </w:rPr>
        <w:t xml:space="preserve">More specifically, full implementation of </w:t>
      </w:r>
      <w:r w:rsidR="004042E6" w:rsidRPr="0098376B">
        <w:rPr>
          <w:rFonts w:eastAsia="Arial Unicode MS" w:cs="Calibri"/>
          <w:i/>
          <w:szCs w:val="22"/>
          <w:lang w:val="en-US"/>
        </w:rPr>
        <w:t>More Sun for Everyone</w:t>
      </w:r>
      <w:r w:rsidR="004042E6" w:rsidRPr="00675B6C">
        <w:rPr>
          <w:rFonts w:eastAsia="Arial Unicode MS" w:cs="Calibri"/>
          <w:szCs w:val="22"/>
          <w:lang w:val="en-US"/>
        </w:rPr>
        <w:t xml:space="preserve"> </w:t>
      </w:r>
      <w:r w:rsidRPr="003D16B0">
        <w:rPr>
          <w:rFonts w:eastAsia="Arial Unicode MS" w:cs="Calibri"/>
          <w:lang w:val="en-US"/>
        </w:rPr>
        <w:t>is expected to contribute to the NEO in the following ways:</w:t>
      </w:r>
    </w:p>
    <w:p w14:paraId="5C46D0BA" w14:textId="69DF4610" w:rsidR="002D6570" w:rsidRPr="003D16B0" w:rsidRDefault="00A55611" w:rsidP="00353B6A">
      <w:pPr>
        <w:pStyle w:val="Bulle2"/>
      </w:pPr>
      <w:r w:rsidRPr="003D16B0">
        <w:t>By increasing the economically efficient utilisation of existing network infrastructure (</w:t>
      </w:r>
      <w:r w:rsidR="0018666D">
        <w:t>i.e.</w:t>
      </w:r>
      <w:r w:rsidRPr="003D16B0">
        <w:t xml:space="preserve"> hosting capacity). </w:t>
      </w:r>
    </w:p>
    <w:p w14:paraId="6FE02ECE" w14:textId="77777777" w:rsidR="002D6570" w:rsidRPr="003D16B0" w:rsidRDefault="00A55611" w:rsidP="00353B6A">
      <w:pPr>
        <w:pStyle w:val="Bulle2"/>
      </w:pPr>
      <w:r w:rsidRPr="003D16B0">
        <w:t xml:space="preserve">By recovering the costs of network investments related to </w:t>
      </w:r>
      <w:r w:rsidRPr="003D16B0">
        <w:rPr>
          <w:lang w:val="de-DE"/>
        </w:rPr>
        <w:t xml:space="preserve">DER </w:t>
      </w:r>
      <w:r w:rsidRPr="003D16B0">
        <w:t>exports from direct beneficiaries.</w:t>
      </w:r>
    </w:p>
    <w:p w14:paraId="067087EE" w14:textId="77777777" w:rsidR="002D6570" w:rsidRPr="003D16B0" w:rsidRDefault="00A55611" w:rsidP="00353B6A">
      <w:pPr>
        <w:pStyle w:val="Bulle2"/>
      </w:pPr>
      <w:r w:rsidRPr="003D16B0">
        <w:t>By incentivising lowest cost investments to increase hosting capacity. </w:t>
      </w:r>
    </w:p>
    <w:p w14:paraId="261B68F0" w14:textId="0C6A06F0" w:rsidR="002D6570" w:rsidRPr="003D16B0" w:rsidRDefault="00A55611" w:rsidP="00353B6A">
      <w:pPr>
        <w:pStyle w:val="Bulle2"/>
      </w:pPr>
      <w:r w:rsidRPr="003D16B0">
        <w:t>By increasing consumer choices (</w:t>
      </w:r>
      <w:r w:rsidR="0018666D">
        <w:t>e.g.</w:t>
      </w:r>
      <w:r w:rsidRPr="003D16B0">
        <w:t xml:space="preserve"> by offering prosumers</w:t>
      </w:r>
      <w:r w:rsidR="00F40562">
        <w:t xml:space="preserve"> </w:t>
      </w:r>
      <w:r w:rsidRPr="003D16B0">
        <w:t>choice</w:t>
      </w:r>
      <w:r w:rsidR="00F40562">
        <w:t>s</w:t>
      </w:r>
      <w:r w:rsidRPr="003D16B0">
        <w:t xml:space="preserve"> </w:t>
      </w:r>
      <w:r w:rsidR="00F40562">
        <w:t>of</w:t>
      </w:r>
      <w:r w:rsidRPr="003D16B0">
        <w:t xml:space="preserve"> export limits). </w:t>
      </w:r>
    </w:p>
    <w:p w14:paraId="049590DD" w14:textId="77777777" w:rsidR="002D6570" w:rsidRPr="003D16B0" w:rsidRDefault="00A55611" w:rsidP="00353B6A">
      <w:pPr>
        <w:pStyle w:val="Bulle2"/>
      </w:pPr>
      <w:r w:rsidRPr="003D16B0">
        <w:t>By requiring networks to reward prosumers for providing network services.</w:t>
      </w:r>
    </w:p>
    <w:p w14:paraId="78E3214F" w14:textId="281F0FE6" w:rsidR="002D6570" w:rsidRPr="003D16B0" w:rsidRDefault="00A55611" w:rsidP="00353B6A">
      <w:pPr>
        <w:pStyle w:val="Bulle2"/>
      </w:pPr>
      <w:r w:rsidRPr="003D16B0">
        <w:t>By facilitating higher penetrations of renewable energy generation and storage, which is in the long</w:t>
      </w:r>
      <w:r w:rsidR="00A312B0">
        <w:t>-</w:t>
      </w:r>
      <w:r w:rsidRPr="003D16B0">
        <w:t>term interest of consumers because it assists the achievement of Australia</w:t>
      </w:r>
      <w:r w:rsidRPr="003D16B0">
        <w:rPr>
          <w:rtl/>
        </w:rPr>
        <w:t>’</w:t>
      </w:r>
      <w:r w:rsidRPr="003D16B0">
        <w:t>s international climate change commitments. </w:t>
      </w:r>
    </w:p>
    <w:p w14:paraId="3C81C84A" w14:textId="77777777" w:rsidR="002D6570" w:rsidRPr="003D16B0" w:rsidRDefault="00A55611" w:rsidP="00E31C4A">
      <w:pPr>
        <w:pStyle w:val="Subtitle"/>
        <w:spacing w:before="120" w:after="0" w:line="259" w:lineRule="auto"/>
      </w:pPr>
      <w:r w:rsidRPr="003D16B0">
        <w:t>Costs and benefits</w:t>
      </w:r>
    </w:p>
    <w:p w14:paraId="432639AF" w14:textId="774711D3" w:rsidR="00623353" w:rsidRPr="00941178" w:rsidRDefault="001A5A15" w:rsidP="00E31C4A">
      <w:pPr>
        <w:pStyle w:val="Body"/>
        <w:spacing w:before="120" w:after="0" w:line="259" w:lineRule="auto"/>
        <w:rPr>
          <w:rFonts w:eastAsia="Arial Unicode MS" w:cs="Calibri"/>
          <w:lang w:val="en-US"/>
        </w:rPr>
      </w:pPr>
      <w:r>
        <w:rPr>
          <w:rFonts w:eastAsia="Arial Unicode MS" w:cs="Calibri"/>
          <w:lang w:val="en-US"/>
        </w:rPr>
        <w:t>No modelling has yet been undertaken to assess the</w:t>
      </w:r>
      <w:r w:rsidRPr="001A5A15">
        <w:rPr>
          <w:rFonts w:eastAsia="Arial Unicode MS" w:cs="Calibri"/>
          <w:lang w:val="en-US"/>
        </w:rPr>
        <w:t xml:space="preserve"> </w:t>
      </w:r>
      <w:r>
        <w:rPr>
          <w:rFonts w:eastAsia="Arial Unicode MS" w:cs="Calibri"/>
          <w:lang w:val="en-US"/>
        </w:rPr>
        <w:t xml:space="preserve">costs and benefits of the </w:t>
      </w:r>
      <w:r w:rsidR="00F0220C">
        <w:rPr>
          <w:rFonts w:eastAsia="Arial Unicode MS" w:cs="Calibri"/>
          <w:lang w:val="en-US"/>
        </w:rPr>
        <w:t>five</w:t>
      </w:r>
      <w:r>
        <w:rPr>
          <w:rFonts w:eastAsia="Arial Unicode MS" w:cs="Calibri"/>
          <w:lang w:val="en-US"/>
        </w:rPr>
        <w:t xml:space="preserve"> elements of this rule change request. </w:t>
      </w:r>
      <w:r w:rsidR="00F230F9">
        <w:rPr>
          <w:rFonts w:eastAsia="Arial Unicode MS" w:cs="Calibri"/>
          <w:lang w:val="en-US"/>
        </w:rPr>
        <w:t xml:space="preserve">In general terms, though, </w:t>
      </w:r>
      <w:r w:rsidR="00623353" w:rsidRPr="003D16B0">
        <w:rPr>
          <w:rFonts w:eastAsia="Arial Unicode MS" w:cs="Calibri"/>
          <w:lang w:val="en-US"/>
        </w:rPr>
        <w:t xml:space="preserve">under the current revenue cap regime </w:t>
      </w:r>
      <w:r w:rsidR="004042E6" w:rsidRPr="0098376B">
        <w:rPr>
          <w:rFonts w:eastAsia="Arial Unicode MS" w:cs="Calibri"/>
          <w:i/>
          <w:szCs w:val="22"/>
          <w:lang w:val="en-US"/>
        </w:rPr>
        <w:t>More Sun for Everyone</w:t>
      </w:r>
      <w:r w:rsidR="00623353" w:rsidRPr="003D16B0">
        <w:rPr>
          <w:rFonts w:eastAsia="Arial Unicode MS" w:cs="Calibri"/>
          <w:lang w:val="en-US"/>
        </w:rPr>
        <w:t xml:space="preserve"> should </w:t>
      </w:r>
      <w:r w:rsidR="00623353">
        <w:rPr>
          <w:rFonts w:eastAsia="Arial Unicode MS" w:cs="Calibri"/>
          <w:lang w:val="en-US"/>
        </w:rPr>
        <w:t>only</w:t>
      </w:r>
      <w:r w:rsidR="00623353" w:rsidRPr="003D16B0">
        <w:rPr>
          <w:rFonts w:eastAsia="Arial Unicode MS" w:cs="Calibri"/>
          <w:lang w:val="en-US"/>
        </w:rPr>
        <w:t xml:space="preserve"> lead to a total increase in network revenue over the status quo </w:t>
      </w:r>
      <w:r w:rsidR="00623353">
        <w:rPr>
          <w:rFonts w:eastAsia="Arial Unicode MS" w:cs="Calibri"/>
          <w:lang w:val="en-US"/>
        </w:rPr>
        <w:t>where networks are able to convince the regulator that their proposed DER spending has a net market benefit, and thus that the related capex should be added to their asset base (RAB) and recovered from all consumers</w:t>
      </w:r>
      <w:r w:rsidR="00623353" w:rsidRPr="003D16B0">
        <w:rPr>
          <w:rFonts w:eastAsia="Arial Unicode MS" w:cs="Calibri"/>
          <w:lang w:val="en-US"/>
        </w:rPr>
        <w:t>. It should</w:t>
      </w:r>
      <w:r w:rsidR="00623353" w:rsidRPr="003D16B0">
        <w:rPr>
          <w:rFonts w:eastAsia="Arial Unicode MS" w:cs="Calibri"/>
        </w:rPr>
        <w:t xml:space="preserve"> </w:t>
      </w:r>
      <w:r w:rsidR="00623353" w:rsidRPr="003D16B0">
        <w:rPr>
          <w:rFonts w:eastAsia="Arial Unicode MS" w:cs="Calibri"/>
          <w:lang w:val="en-US"/>
        </w:rPr>
        <w:t>also discourage investments to increase network hosting capacity where there are more cost effective options available t</w:t>
      </w:r>
      <w:r w:rsidR="00623353">
        <w:rPr>
          <w:rFonts w:eastAsia="Arial Unicode MS" w:cs="Calibri"/>
          <w:lang w:val="en-US"/>
        </w:rPr>
        <w:t>o allow for higher DER exports.</w:t>
      </w:r>
    </w:p>
    <w:p w14:paraId="49014A65" w14:textId="6FEF170E" w:rsidR="001A5A15" w:rsidRDefault="00623353" w:rsidP="00E31C4A">
      <w:pPr>
        <w:pStyle w:val="Body"/>
        <w:spacing w:before="120" w:after="0" w:line="259" w:lineRule="auto"/>
        <w:rPr>
          <w:rFonts w:eastAsia="Arial Unicode MS" w:cs="Calibri"/>
          <w:lang w:val="en-US"/>
        </w:rPr>
      </w:pPr>
      <w:r>
        <w:rPr>
          <w:rFonts w:eastAsia="Arial Unicode MS" w:cs="Calibri"/>
          <w:lang w:val="en-US"/>
        </w:rPr>
        <w:t xml:space="preserve">Our expectations in regard to each part of the package are </w:t>
      </w:r>
      <w:r w:rsidR="00F230F9">
        <w:rPr>
          <w:rFonts w:eastAsia="Arial Unicode MS" w:cs="Calibri"/>
          <w:lang w:val="en-US"/>
        </w:rPr>
        <w:t>as follows:</w:t>
      </w:r>
    </w:p>
    <w:p w14:paraId="6546DE7C" w14:textId="7B1498A0" w:rsidR="00F230F9" w:rsidRDefault="00F230F9" w:rsidP="00E31C4A">
      <w:pPr>
        <w:pStyle w:val="Body"/>
        <w:numPr>
          <w:ilvl w:val="0"/>
          <w:numId w:val="45"/>
        </w:numPr>
        <w:spacing w:before="120" w:after="0" w:line="259" w:lineRule="auto"/>
        <w:rPr>
          <w:rFonts w:eastAsia="Arial Unicode MS" w:cs="Calibri"/>
          <w:lang w:val="en-US"/>
        </w:rPr>
      </w:pPr>
      <w:r w:rsidRPr="00941178">
        <w:rPr>
          <w:rFonts w:eastAsia="Arial Unicode MS" w:cs="Calibri"/>
          <w:b/>
          <w:bCs/>
          <w:lang w:val="en-US"/>
        </w:rPr>
        <w:t>DER i</w:t>
      </w:r>
      <w:r w:rsidR="00CD50A1">
        <w:rPr>
          <w:rFonts w:eastAsia="Arial Unicode MS" w:cs="Calibri"/>
          <w:b/>
          <w:bCs/>
          <w:lang w:val="en-US"/>
        </w:rPr>
        <w:t>n</w:t>
      </w:r>
      <w:r w:rsidRPr="00941178">
        <w:rPr>
          <w:rFonts w:eastAsia="Arial Unicode MS" w:cs="Calibri"/>
          <w:b/>
          <w:bCs/>
          <w:lang w:val="en-US"/>
        </w:rPr>
        <w:t>tegration strategy</w:t>
      </w:r>
      <w:r>
        <w:rPr>
          <w:rFonts w:eastAsia="Arial Unicode MS" w:cs="Calibri"/>
          <w:lang w:val="en-US"/>
        </w:rPr>
        <w:t xml:space="preserve">: This is forward-looking work which networks should be undertaking to prepare for a high DER future, so we anticipate that in the long run it should save them </w:t>
      </w:r>
      <w:r w:rsidR="009B31F4">
        <w:rPr>
          <w:rFonts w:eastAsia="Arial Unicode MS" w:cs="Calibri"/>
          <w:lang w:val="en-US"/>
        </w:rPr>
        <w:t xml:space="preserve">– and consumers – </w:t>
      </w:r>
      <w:r>
        <w:rPr>
          <w:rFonts w:eastAsia="Arial Unicode MS" w:cs="Calibri"/>
          <w:lang w:val="en-US"/>
        </w:rPr>
        <w:t xml:space="preserve">money. </w:t>
      </w:r>
      <w:r w:rsidR="00CD50A1">
        <w:rPr>
          <w:rFonts w:eastAsia="Arial Unicode MS" w:cs="Calibri"/>
          <w:lang w:val="en-US"/>
        </w:rPr>
        <w:t>The regulatory burden would naturally depend on the current and projected level of DER uptake for each network.</w:t>
      </w:r>
    </w:p>
    <w:p w14:paraId="4B6AB2D5" w14:textId="471D5744" w:rsidR="00F230F9" w:rsidRPr="00941178" w:rsidRDefault="00F230F9" w:rsidP="00E31C4A">
      <w:pPr>
        <w:pStyle w:val="Body"/>
        <w:numPr>
          <w:ilvl w:val="0"/>
          <w:numId w:val="45"/>
        </w:numPr>
        <w:spacing w:before="120" w:after="0" w:line="259" w:lineRule="auto"/>
        <w:rPr>
          <w:rStyle w:val="None"/>
          <w:rFonts w:eastAsia="Arial Unicode MS" w:cs="Calibri"/>
          <w:lang w:val="en-US"/>
        </w:rPr>
      </w:pPr>
      <w:r>
        <w:rPr>
          <w:rStyle w:val="None"/>
          <w:rFonts w:cs="Calibri"/>
          <w:b/>
          <w:bCs/>
          <w:szCs w:val="22"/>
          <w:lang w:val="en-US"/>
        </w:rPr>
        <w:t>O</w:t>
      </w:r>
      <w:r w:rsidRPr="00637432">
        <w:rPr>
          <w:rStyle w:val="None"/>
          <w:rFonts w:cs="Calibri"/>
          <w:b/>
          <w:bCs/>
          <w:szCs w:val="22"/>
          <w:lang w:val="en-US"/>
        </w:rPr>
        <w:t>ptimise existing hosting capacity</w:t>
      </w:r>
      <w:r w:rsidRPr="00941178">
        <w:rPr>
          <w:rStyle w:val="None"/>
          <w:rFonts w:cs="Calibri"/>
          <w:szCs w:val="22"/>
          <w:lang w:val="en-US"/>
        </w:rPr>
        <w:t xml:space="preserve">: </w:t>
      </w:r>
      <w:r w:rsidR="001A0992" w:rsidRPr="00941178">
        <w:rPr>
          <w:rStyle w:val="None"/>
          <w:rFonts w:cs="Calibri"/>
          <w:szCs w:val="22"/>
          <w:lang w:val="en-US"/>
        </w:rPr>
        <w:t>Any change to the STPIS should be designed to ensure that networks do not invest in new hosting capacity at the expense of making better use of existing hosting capacity</w:t>
      </w:r>
      <w:r w:rsidR="00623353">
        <w:rPr>
          <w:rStyle w:val="None"/>
          <w:rFonts w:cs="Calibri"/>
          <w:szCs w:val="22"/>
          <w:lang w:val="en-US"/>
        </w:rPr>
        <w:t>, and that this obligation or incentive does not impose costs on non-prosumers</w:t>
      </w:r>
      <w:r w:rsidR="001A0992" w:rsidRPr="00941178">
        <w:rPr>
          <w:rStyle w:val="None"/>
          <w:rFonts w:cs="Calibri"/>
          <w:szCs w:val="22"/>
          <w:lang w:val="en-US"/>
        </w:rPr>
        <w:t>.</w:t>
      </w:r>
    </w:p>
    <w:p w14:paraId="36D76A7B" w14:textId="4EDE6C32" w:rsidR="009B31F4" w:rsidRPr="00941178" w:rsidRDefault="009B31F4" w:rsidP="00E31C4A">
      <w:pPr>
        <w:pStyle w:val="Body"/>
        <w:numPr>
          <w:ilvl w:val="0"/>
          <w:numId w:val="45"/>
        </w:numPr>
        <w:spacing w:before="120" w:after="0" w:line="259" w:lineRule="auto"/>
        <w:rPr>
          <w:rFonts w:eastAsia="Arial Unicode MS" w:cs="Calibri"/>
          <w:lang w:val="en-US"/>
        </w:rPr>
      </w:pPr>
      <w:r>
        <w:rPr>
          <w:rFonts w:cs="Calibri"/>
          <w:b/>
          <w:bCs/>
          <w:szCs w:val="22"/>
          <w:bdr w:val="none" w:sz="0" w:space="0" w:color="auto"/>
        </w:rPr>
        <w:t>N</w:t>
      </w:r>
      <w:r w:rsidRPr="00637432">
        <w:rPr>
          <w:rFonts w:cs="Calibri"/>
          <w:b/>
          <w:bCs/>
          <w:szCs w:val="22"/>
          <w:bdr w:val="none" w:sz="0" w:space="0" w:color="auto"/>
        </w:rPr>
        <w:t>et market benefit test</w:t>
      </w:r>
      <w:r>
        <w:rPr>
          <w:rFonts w:cs="Calibri"/>
          <w:b/>
          <w:bCs/>
          <w:szCs w:val="22"/>
          <w:bdr w:val="none" w:sz="0" w:space="0" w:color="auto"/>
        </w:rPr>
        <w:t xml:space="preserve">: </w:t>
      </w:r>
      <w:r w:rsidRPr="00941178">
        <w:rPr>
          <w:rFonts w:cs="Calibri"/>
          <w:szCs w:val="22"/>
          <w:bdr w:val="none" w:sz="0" w:space="0" w:color="auto"/>
        </w:rPr>
        <w:t xml:space="preserve">This would ensure that new DER export-related capex </w:t>
      </w:r>
      <w:r w:rsidR="000200D8" w:rsidRPr="00941178">
        <w:rPr>
          <w:rFonts w:cs="Calibri"/>
          <w:szCs w:val="22"/>
          <w:bdr w:val="none" w:sz="0" w:space="0" w:color="auto"/>
        </w:rPr>
        <w:t>can be added to the RAB and the cost recovered from all consumers only when most consumers benefit, so there should be net savings to consumers, especially via lower wholesale prices.</w:t>
      </w:r>
    </w:p>
    <w:p w14:paraId="45E986D1" w14:textId="0FDE7AEB" w:rsidR="00D93BB3" w:rsidRPr="00941178" w:rsidRDefault="00CD50A1" w:rsidP="00E31C4A">
      <w:pPr>
        <w:pStyle w:val="Body"/>
        <w:numPr>
          <w:ilvl w:val="0"/>
          <w:numId w:val="45"/>
        </w:numPr>
        <w:spacing w:before="120" w:after="0" w:line="259" w:lineRule="auto"/>
        <w:rPr>
          <w:rFonts w:eastAsia="Arial Unicode MS" w:cs="Calibri"/>
          <w:lang w:val="en-US"/>
        </w:rPr>
      </w:pPr>
      <w:r>
        <w:rPr>
          <w:rFonts w:cs="Calibri"/>
          <w:b/>
          <w:bCs/>
          <w:szCs w:val="22"/>
          <w:bdr w:val="none" w:sz="0" w:space="0" w:color="auto"/>
        </w:rPr>
        <w:t>O</w:t>
      </w:r>
      <w:r w:rsidR="00D93BB3" w:rsidRPr="00637432">
        <w:rPr>
          <w:rFonts w:cs="Calibri"/>
          <w:b/>
          <w:bCs/>
          <w:szCs w:val="22"/>
          <w:bdr w:val="none" w:sz="0" w:space="0" w:color="auto"/>
        </w:rPr>
        <w:t>ption of purchasing additional access or capacity</w:t>
      </w:r>
      <w:r w:rsidR="00D93BB3">
        <w:rPr>
          <w:rFonts w:cs="Calibri"/>
          <w:b/>
          <w:bCs/>
          <w:szCs w:val="22"/>
          <w:bdr w:val="none" w:sz="0" w:space="0" w:color="auto"/>
        </w:rPr>
        <w:t xml:space="preserve">: </w:t>
      </w:r>
      <w:r w:rsidRPr="00941178">
        <w:rPr>
          <w:rFonts w:cs="Calibri"/>
          <w:szCs w:val="22"/>
          <w:bdr w:val="none" w:sz="0" w:space="0" w:color="auto"/>
        </w:rPr>
        <w:t xml:space="preserve">This opt-in option </w:t>
      </w:r>
      <w:r>
        <w:rPr>
          <w:rFonts w:cs="Calibri"/>
          <w:szCs w:val="22"/>
          <w:bdr w:val="none" w:sz="0" w:space="0" w:color="auto"/>
        </w:rPr>
        <w:t>would be</w:t>
      </w:r>
      <w:r w:rsidRPr="00941178">
        <w:rPr>
          <w:rFonts w:cs="Calibri"/>
          <w:szCs w:val="22"/>
          <w:bdr w:val="none" w:sz="0" w:space="0" w:color="auto"/>
        </w:rPr>
        <w:t xml:space="preserve"> available where additional export capacity would not pass the net market benefit test, so there would be no cost implications for other consumers or networks</w:t>
      </w:r>
      <w:r w:rsidR="00AA7C1F">
        <w:rPr>
          <w:rFonts w:cs="Calibri"/>
          <w:szCs w:val="22"/>
          <w:bdr w:val="none" w:sz="0" w:space="0" w:color="auto"/>
        </w:rPr>
        <w:t xml:space="preserve"> (see box below)</w:t>
      </w:r>
      <w:r w:rsidRPr="00941178">
        <w:rPr>
          <w:rFonts w:cs="Calibri"/>
          <w:szCs w:val="22"/>
          <w:bdr w:val="none" w:sz="0" w:space="0" w:color="auto"/>
        </w:rPr>
        <w:t xml:space="preserve">. </w:t>
      </w:r>
    </w:p>
    <w:p w14:paraId="6257C314" w14:textId="67248A95" w:rsidR="00CD50A1" w:rsidRPr="00941178" w:rsidRDefault="00CD50A1" w:rsidP="00E31C4A">
      <w:pPr>
        <w:pStyle w:val="Body"/>
        <w:numPr>
          <w:ilvl w:val="0"/>
          <w:numId w:val="45"/>
        </w:numPr>
        <w:spacing w:before="120" w:after="0" w:line="259" w:lineRule="auto"/>
        <w:rPr>
          <w:rFonts w:eastAsia="Arial Unicode MS" w:cs="Calibri"/>
          <w:lang w:val="en-US"/>
        </w:rPr>
      </w:pPr>
      <w:r w:rsidRPr="00941178">
        <w:rPr>
          <w:rFonts w:cs="Calibri"/>
          <w:b/>
          <w:bCs/>
        </w:rPr>
        <w:t xml:space="preserve">Base level of service for DER exports: </w:t>
      </w:r>
      <w:r w:rsidR="009F0EA8" w:rsidRPr="00941178">
        <w:rPr>
          <w:rFonts w:cs="Calibri"/>
        </w:rPr>
        <w:t>Where this requirement would not pass the net market benefit test, the cost would be passed on to the affected prosumer;</w:t>
      </w:r>
      <w:r w:rsidR="009F0EA8">
        <w:rPr>
          <w:rFonts w:cs="Calibri"/>
        </w:rPr>
        <w:t xml:space="preserve"> </w:t>
      </w:r>
      <w:r w:rsidR="009F0EA8" w:rsidRPr="00941178">
        <w:rPr>
          <w:rFonts w:cs="Calibri"/>
        </w:rPr>
        <w:t>in either case</w:t>
      </w:r>
      <w:r w:rsidR="001A0992">
        <w:rPr>
          <w:rFonts w:cs="Calibri"/>
        </w:rPr>
        <w:t>,</w:t>
      </w:r>
      <w:r w:rsidR="009F0EA8" w:rsidRPr="00941178">
        <w:rPr>
          <w:rFonts w:cs="Calibri"/>
        </w:rPr>
        <w:t xml:space="preserve"> there</w:t>
      </w:r>
      <w:r w:rsidR="009F0EA8">
        <w:rPr>
          <w:rFonts w:cs="Calibri"/>
          <w:b/>
          <w:bCs/>
        </w:rPr>
        <w:t xml:space="preserve"> </w:t>
      </w:r>
      <w:r w:rsidR="009F0EA8" w:rsidRPr="00637432">
        <w:rPr>
          <w:rFonts w:cs="Calibri"/>
          <w:szCs w:val="22"/>
          <w:bdr w:val="none" w:sz="0" w:space="0" w:color="auto"/>
        </w:rPr>
        <w:t xml:space="preserve">would be no cost implications for other consumers or networks. </w:t>
      </w:r>
    </w:p>
    <w:p w14:paraId="0DFF2304" w14:textId="651E3966" w:rsidR="002B606F" w:rsidRPr="001262F3" w:rsidRDefault="00607B52" w:rsidP="00941178">
      <w:pPr>
        <w:pStyle w:val="Body"/>
        <w:numPr>
          <w:ilvl w:val="0"/>
          <w:numId w:val="45"/>
        </w:numPr>
        <w:spacing w:before="120" w:after="0" w:line="259" w:lineRule="auto"/>
        <w:rPr>
          <w:rFonts w:eastAsia="Arial Unicode MS" w:cs="Calibri"/>
          <w:bCs/>
          <w:lang w:val="en-US"/>
        </w:rPr>
      </w:pPr>
      <w:r>
        <w:rPr>
          <w:rFonts w:cs="Calibri"/>
          <w:b/>
        </w:rPr>
        <w:t>P</w:t>
      </w:r>
      <w:r w:rsidRPr="00637432">
        <w:rPr>
          <w:rFonts w:cs="Calibri"/>
          <w:b/>
        </w:rPr>
        <w:t xml:space="preserve">ricing principle to guide the </w:t>
      </w:r>
      <w:r w:rsidRPr="00637432">
        <w:rPr>
          <w:rFonts w:cs="Calibri"/>
          <w:b/>
          <w:lang w:val="en-US"/>
        </w:rPr>
        <w:t>allocation of existing and planned export capacity</w:t>
      </w:r>
      <w:r>
        <w:rPr>
          <w:rFonts w:cs="Calibri"/>
          <w:b/>
          <w:lang w:val="en-US"/>
        </w:rPr>
        <w:t xml:space="preserve">: </w:t>
      </w:r>
      <w:r w:rsidR="00FA2BC7" w:rsidRPr="00941178">
        <w:rPr>
          <w:rFonts w:cs="Calibri"/>
          <w:bCs/>
          <w:lang w:val="en-US"/>
        </w:rPr>
        <w:t>While this reform would result in some prosumers being able to export more and others less, the net effect should be neutral, with no cost implications for other consumers.</w:t>
      </w:r>
    </w:p>
    <w:p w14:paraId="129E7CC6" w14:textId="77777777" w:rsidR="002B606F" w:rsidRDefault="002B606F">
      <w:pPr>
        <w:spacing w:after="0"/>
        <w:rPr>
          <w:rFonts w:eastAsia="Gill Sans" w:cs="Calibri"/>
          <w:color w:val="000000"/>
          <w:lang w:val="en-AU" w:eastAsia="en-GB"/>
          <w14:textOutline w14:w="0" w14:cap="flat" w14:cmpd="sng" w14:algn="ctr">
            <w14:noFill/>
            <w14:prstDash w14:val="solid"/>
            <w14:bevel/>
          </w14:textOutline>
        </w:rPr>
      </w:pPr>
      <w:r>
        <w:rPr>
          <w:rFonts w:cs="Calibri"/>
        </w:rPr>
        <w:br w:type="page"/>
      </w:r>
    </w:p>
    <w:p w14:paraId="013F32EB" w14:textId="1EB1FB3E" w:rsidR="00AA7C1F" w:rsidRPr="00C823D3" w:rsidRDefault="002B606F" w:rsidP="00353B6A">
      <w:pPr>
        <w:pStyle w:val="Body"/>
        <w:spacing w:before="120" w:after="0" w:line="259" w:lineRule="auto"/>
        <w:ind w:left="360"/>
        <w:rPr>
          <w:rFonts w:cs="Calibri"/>
        </w:rPr>
      </w:pPr>
      <w:r w:rsidRPr="003D16B0">
        <w:rPr>
          <w:noProof/>
          <w:lang w:eastAsia="en-AU"/>
        </w:rPr>
        <w:lastRenderedPageBreak/>
        <mc:AlternateContent>
          <mc:Choice Requires="wps">
            <w:drawing>
              <wp:anchor distT="152400" distB="152400" distL="152400" distR="152400" simplePos="0" relativeHeight="251688448" behindDoc="0" locked="0" layoutInCell="1" allowOverlap="1" wp14:anchorId="67CAD18B" wp14:editId="329FE280">
                <wp:simplePos x="0" y="0"/>
                <wp:positionH relativeFrom="margin">
                  <wp:posOffset>-16510</wp:posOffset>
                </wp:positionH>
                <wp:positionV relativeFrom="page">
                  <wp:posOffset>1176655</wp:posOffset>
                </wp:positionV>
                <wp:extent cx="6282055" cy="4163060"/>
                <wp:effectExtent l="0" t="0" r="4445" b="2540"/>
                <wp:wrapTopAndBottom/>
                <wp:docPr id="11" name="officeArt object"/>
                <wp:cNvGraphicFramePr/>
                <a:graphic xmlns:a="http://schemas.openxmlformats.org/drawingml/2006/main">
                  <a:graphicData uri="http://schemas.microsoft.com/office/word/2010/wordprocessingShape">
                    <wps:wsp>
                      <wps:cNvSpPr txBox="1"/>
                      <wps:spPr>
                        <a:xfrm>
                          <a:off x="0" y="0"/>
                          <a:ext cx="6282055" cy="4163060"/>
                        </a:xfrm>
                        <a:prstGeom prst="rect">
                          <a:avLst/>
                        </a:prstGeom>
                        <a:solidFill>
                          <a:srgbClr val="00A2FF">
                            <a:lumMod val="50000"/>
                          </a:srgbClr>
                        </a:solidFill>
                        <a:ln w="12700" cap="flat">
                          <a:noFill/>
                          <a:miter lim="400000"/>
                        </a:ln>
                        <a:effectLst/>
                      </wps:spPr>
                      <wps:txbx>
                        <w:txbxContent>
                          <w:p w14:paraId="65257B97" w14:textId="287D259A" w:rsidR="00815D4D" w:rsidRPr="00A343BE" w:rsidRDefault="00815D4D" w:rsidP="002B606F">
                            <w:pPr>
                              <w:pStyle w:val="Body"/>
                              <w:rPr>
                                <w:rFonts w:cs="Calibri"/>
                                <w:b/>
                                <w:bCs/>
                                <w:color w:val="FFFFFF" w:themeColor="background1"/>
                                <w:sz w:val="21"/>
                                <w:szCs w:val="21"/>
                              </w:rPr>
                            </w:pPr>
                            <w:r w:rsidRPr="00A343BE">
                              <w:rPr>
                                <w:rFonts w:cs="Calibri"/>
                                <w:color w:val="FFFFFF" w:themeColor="background1"/>
                                <w:sz w:val="21"/>
                                <w:szCs w:val="21"/>
                              </w:rPr>
                              <w:t xml:space="preserve">Box </w:t>
                            </w:r>
                            <w:r>
                              <w:rPr>
                                <w:rFonts w:cs="Calibri"/>
                                <w:color w:val="FFFFFF" w:themeColor="background1"/>
                                <w:sz w:val="21"/>
                                <w:szCs w:val="21"/>
                              </w:rPr>
                              <w:t>2</w:t>
                            </w:r>
                            <w:r w:rsidRPr="00A343BE">
                              <w:rPr>
                                <w:rFonts w:cs="Calibri"/>
                                <w:b/>
                                <w:bCs/>
                                <w:color w:val="FFFFFF" w:themeColor="background1"/>
                                <w:sz w:val="21"/>
                                <w:szCs w:val="21"/>
                              </w:rPr>
                              <w:tab/>
                            </w:r>
                            <w:r w:rsidRPr="00A343BE">
                              <w:rPr>
                                <w:rFonts w:cs="Calibri"/>
                                <w:b/>
                                <w:bCs/>
                                <w:color w:val="FFFFFF" w:themeColor="background1"/>
                                <w:sz w:val="21"/>
                                <w:szCs w:val="21"/>
                              </w:rPr>
                              <w:tab/>
                            </w:r>
                            <w:r w:rsidRPr="00A343BE">
                              <w:rPr>
                                <w:rFonts w:cs="Calibri"/>
                                <w:b/>
                                <w:bCs/>
                                <w:color w:val="FFFFFF" w:themeColor="background1"/>
                                <w:sz w:val="21"/>
                                <w:szCs w:val="21"/>
                              </w:rPr>
                              <w:tab/>
                            </w:r>
                            <w:r w:rsidRPr="00A343BE">
                              <w:rPr>
                                <w:rFonts w:cs="Calibri"/>
                                <w:b/>
                                <w:bCs/>
                                <w:color w:val="FFFFFF" w:themeColor="background1"/>
                                <w:sz w:val="21"/>
                                <w:szCs w:val="21"/>
                              </w:rPr>
                              <w:tab/>
                            </w:r>
                            <w:r w:rsidRPr="00A343BE">
                              <w:rPr>
                                <w:rFonts w:cs="Calibri"/>
                                <w:b/>
                                <w:bCs/>
                                <w:color w:val="FFFFFF" w:themeColor="background1"/>
                                <w:sz w:val="21"/>
                                <w:szCs w:val="21"/>
                              </w:rPr>
                              <w:tab/>
                            </w:r>
                          </w:p>
                          <w:p w14:paraId="6A032A84" w14:textId="77777777" w:rsidR="00815D4D" w:rsidRPr="00A343BE" w:rsidRDefault="00815D4D" w:rsidP="002B606F">
                            <w:pPr>
                              <w:pStyle w:val="Body"/>
                              <w:jc w:val="center"/>
                              <w:rPr>
                                <w:rFonts w:cs="Calibri"/>
                                <w:b/>
                                <w:bCs/>
                                <w:color w:val="FFFFFF" w:themeColor="background1"/>
                                <w:sz w:val="21"/>
                                <w:szCs w:val="21"/>
                              </w:rPr>
                            </w:pPr>
                            <w:r w:rsidRPr="00A343BE">
                              <w:rPr>
                                <w:rFonts w:cs="Calibri"/>
                                <w:b/>
                                <w:bCs/>
                                <w:color w:val="FFFFFF" w:themeColor="background1"/>
                                <w:sz w:val="21"/>
                                <w:szCs w:val="21"/>
                                <w:lang w:val="en-US"/>
                              </w:rPr>
                              <w:t>Buying more export capacity</w:t>
                            </w:r>
                          </w:p>
                          <w:p w14:paraId="168301EB" w14:textId="641844B5" w:rsidR="00815D4D" w:rsidRDefault="00815D4D" w:rsidP="002B606F">
                            <w:pPr>
                              <w:pStyle w:val="Body"/>
                              <w:rPr>
                                <w:rFonts w:cs="Calibri"/>
                                <w:color w:val="FFFFFF" w:themeColor="background1"/>
                                <w:sz w:val="21"/>
                                <w:szCs w:val="21"/>
                              </w:rPr>
                            </w:pPr>
                            <w:proofErr w:type="spellStart"/>
                            <w:r w:rsidRPr="00A343BE">
                              <w:rPr>
                                <w:rFonts w:cs="Calibri"/>
                                <w:color w:val="FFFFFF" w:themeColor="background1"/>
                                <w:sz w:val="21"/>
                                <w:szCs w:val="21"/>
                              </w:rPr>
                              <w:t>OakleyGreenwood</w:t>
                            </w:r>
                            <w:proofErr w:type="spellEnd"/>
                            <w:r w:rsidRPr="00A343BE">
                              <w:rPr>
                                <w:rFonts w:cs="Calibri"/>
                                <w:color w:val="FFFFFF" w:themeColor="background1"/>
                                <w:sz w:val="21"/>
                                <w:szCs w:val="21"/>
                              </w:rPr>
                              <w:t xml:space="preserve"> was engaged to undertake a simple modelling exercise to determine the overall benefit of an increase in export capacity in two cases: where a 5kW system is currently limited to 0kW</w:t>
                            </w:r>
                            <w:r>
                              <w:rPr>
                                <w:rFonts w:cs="Calibri"/>
                                <w:color w:val="FFFFFF" w:themeColor="background1"/>
                                <w:sz w:val="21"/>
                                <w:szCs w:val="21"/>
                              </w:rPr>
                              <w:t xml:space="preserve"> </w:t>
                            </w:r>
                            <w:r w:rsidRPr="00A343BE">
                              <w:rPr>
                                <w:rFonts w:cs="Calibri"/>
                                <w:color w:val="FFFFFF" w:themeColor="background1"/>
                                <w:sz w:val="21"/>
                                <w:szCs w:val="21"/>
                              </w:rPr>
                              <w:t xml:space="preserve">exports, and where a 7 kW system is currently limited to 5 kW. The </w:t>
                            </w:r>
                            <w:r>
                              <w:rPr>
                                <w:rFonts w:cs="Calibri"/>
                                <w:color w:val="FFFFFF" w:themeColor="background1"/>
                                <w:sz w:val="21"/>
                                <w:szCs w:val="21"/>
                              </w:rPr>
                              <w:t xml:space="preserve">main </w:t>
                            </w:r>
                            <w:r w:rsidRPr="00A343BE">
                              <w:rPr>
                                <w:rFonts w:cs="Calibri"/>
                                <w:color w:val="FFFFFF" w:themeColor="background1"/>
                                <w:sz w:val="21"/>
                                <w:szCs w:val="21"/>
                              </w:rPr>
                              <w:t xml:space="preserve">reason for the constraint is assumed </w:t>
                            </w:r>
                            <w:r>
                              <w:rPr>
                                <w:rFonts w:cs="Calibri"/>
                                <w:color w:val="FFFFFF" w:themeColor="background1"/>
                                <w:sz w:val="21"/>
                                <w:szCs w:val="21"/>
                              </w:rPr>
                              <w:t xml:space="preserve">(consistent with recent network revenue proposals) </w:t>
                            </w:r>
                            <w:r w:rsidRPr="00A343BE">
                              <w:rPr>
                                <w:rFonts w:cs="Calibri"/>
                                <w:color w:val="FFFFFF" w:themeColor="background1"/>
                                <w:sz w:val="21"/>
                                <w:szCs w:val="21"/>
                              </w:rPr>
                              <w:t xml:space="preserve">to be an overvoltage problem which could be remedied by capital expenditure of $50 million by the network. However, limited hosting capacity </w:t>
                            </w:r>
                            <w:r>
                              <w:rPr>
                                <w:rFonts w:cs="Calibri"/>
                                <w:color w:val="FFFFFF" w:themeColor="background1"/>
                                <w:sz w:val="21"/>
                                <w:szCs w:val="21"/>
                              </w:rPr>
                              <w:t xml:space="preserve">is increasingly likely to </w:t>
                            </w:r>
                            <w:r w:rsidRPr="00A343BE">
                              <w:rPr>
                                <w:rFonts w:cs="Calibri"/>
                                <w:color w:val="FFFFFF" w:themeColor="background1"/>
                                <w:sz w:val="21"/>
                                <w:szCs w:val="21"/>
                              </w:rPr>
                              <w:t xml:space="preserve">be </w:t>
                            </w:r>
                            <w:r>
                              <w:rPr>
                                <w:rFonts w:cs="Calibri"/>
                                <w:color w:val="FFFFFF" w:themeColor="background1"/>
                                <w:sz w:val="21"/>
                                <w:szCs w:val="21"/>
                              </w:rPr>
                              <w:t>a</w:t>
                            </w:r>
                            <w:r w:rsidRPr="00A343BE">
                              <w:rPr>
                                <w:rFonts w:cs="Calibri"/>
                                <w:color w:val="FFFFFF" w:themeColor="background1"/>
                                <w:sz w:val="21"/>
                                <w:szCs w:val="21"/>
                              </w:rPr>
                              <w:t xml:space="preserve"> reason for constraints. </w:t>
                            </w:r>
                          </w:p>
                          <w:p w14:paraId="3AED406E" w14:textId="77777777" w:rsidR="00815D4D" w:rsidRPr="00A343BE" w:rsidRDefault="00815D4D" w:rsidP="002B606F">
                            <w:pPr>
                              <w:pStyle w:val="Body"/>
                              <w:rPr>
                                <w:rFonts w:cs="Calibri"/>
                                <w:color w:val="FFFFFF" w:themeColor="background1"/>
                                <w:sz w:val="21"/>
                                <w:szCs w:val="21"/>
                              </w:rPr>
                            </w:pPr>
                            <w:r>
                              <w:rPr>
                                <w:rFonts w:cs="Calibri"/>
                                <w:color w:val="FFFFFF" w:themeColor="background1"/>
                                <w:sz w:val="21"/>
                                <w:szCs w:val="21"/>
                              </w:rPr>
                              <w:t>The results clearly indicate a significant net annual benefit to prosumers by increasing their export capacity even where they fund DER export-related capex. (Where network expenditure delivers a net market benefit to all consumers, the cost could be recouped from all consumers.)</w:t>
                            </w:r>
                          </w:p>
                          <w:tbl>
                            <w:tblPr>
                              <w:tblW w:w="10082" w:type="dxa"/>
                              <w:tblInd w:w="-118" w:type="dxa"/>
                              <w:tblBorders>
                                <w:top w:val="nil"/>
                                <w:left w:val="nil"/>
                                <w:right w:val="nil"/>
                              </w:tblBorders>
                              <w:tblLayout w:type="fixed"/>
                              <w:tblLook w:val="0000" w:firstRow="0" w:lastRow="0" w:firstColumn="0" w:lastColumn="0" w:noHBand="0" w:noVBand="0"/>
                            </w:tblPr>
                            <w:tblGrid>
                              <w:gridCol w:w="688"/>
                              <w:gridCol w:w="868"/>
                              <w:gridCol w:w="1156"/>
                              <w:gridCol w:w="1156"/>
                              <w:gridCol w:w="1156"/>
                              <w:gridCol w:w="1301"/>
                              <w:gridCol w:w="1300"/>
                              <w:gridCol w:w="1301"/>
                              <w:gridCol w:w="1156"/>
                            </w:tblGrid>
                            <w:tr w:rsidR="00815D4D" w:rsidRPr="00916744" w14:paraId="25A060CC" w14:textId="77777777" w:rsidTr="004E6B36">
                              <w:trPr>
                                <w:trHeight w:val="481"/>
                              </w:trPr>
                              <w:tc>
                                <w:tcPr>
                                  <w:tcW w:w="68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ACD8E4F"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Case</w:t>
                                  </w:r>
                                </w:p>
                              </w:tc>
                              <w:tc>
                                <w:tcPr>
                                  <w:tcW w:w="8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AD93813"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Pr>
                                      <w:rFonts w:cs="Calibri"/>
                                      <w:color w:val="FFFFFF" w:themeColor="background1"/>
                                      <w:sz w:val="18"/>
                                      <w:szCs w:val="18"/>
                                      <w:lang w:val="en-GB" w:eastAsia="en-GB"/>
                                    </w:rPr>
                                    <w:t>S</w:t>
                                  </w:r>
                                  <w:r w:rsidRPr="00A343BE">
                                    <w:rPr>
                                      <w:rFonts w:cs="Calibri"/>
                                      <w:color w:val="FFFFFF" w:themeColor="background1"/>
                                      <w:sz w:val="18"/>
                                      <w:szCs w:val="18"/>
                                      <w:lang w:val="en-GB" w:eastAsia="en-GB"/>
                                    </w:rPr>
                                    <w:t>ystem</w:t>
                                  </w:r>
                                  <w:r>
                                    <w:rPr>
                                      <w:rFonts w:cs="Calibri"/>
                                      <w:color w:val="FFFFFF" w:themeColor="background1"/>
                                      <w:sz w:val="18"/>
                                      <w:szCs w:val="18"/>
                                      <w:lang w:val="en-GB" w:eastAsia="en-GB"/>
                                    </w:rPr>
                                    <w:t xml:space="preserve"> size</w:t>
                                  </w:r>
                                </w:p>
                              </w:tc>
                              <w:tc>
                                <w:tcPr>
                                  <w:tcW w:w="115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A4926C3"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Household load (1)</w:t>
                                  </w:r>
                                </w:p>
                              </w:tc>
                              <w:tc>
                                <w:tcPr>
                                  <w:tcW w:w="115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360FC67"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 xml:space="preserve">Constrained capacity </w:t>
                                  </w:r>
                                </w:p>
                              </w:tc>
                              <w:tc>
                                <w:tcPr>
                                  <w:tcW w:w="115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ABFD51C"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 xml:space="preserve">Unconstrained capacity </w:t>
                                  </w:r>
                                </w:p>
                              </w:tc>
                              <w:tc>
                                <w:tcPr>
                                  <w:tcW w:w="1301"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C5F56E8"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Pr>
                                      <w:rFonts w:cs="Calibri"/>
                                      <w:color w:val="FFFFFF" w:themeColor="background1"/>
                                      <w:sz w:val="18"/>
                                      <w:szCs w:val="18"/>
                                      <w:lang w:val="en-GB" w:eastAsia="en-GB"/>
                                    </w:rPr>
                                    <w:t>Extra</w:t>
                                  </w:r>
                                  <w:r w:rsidRPr="00A343BE">
                                    <w:rPr>
                                      <w:rFonts w:cs="Calibri"/>
                                      <w:color w:val="FFFFFF" w:themeColor="background1"/>
                                      <w:sz w:val="18"/>
                                      <w:szCs w:val="18"/>
                                      <w:lang w:val="en-GB" w:eastAsia="en-GB"/>
                                    </w:rPr>
                                    <w:t xml:space="preserve"> export enabled</w:t>
                                  </w:r>
                                </w:p>
                              </w:tc>
                              <w:tc>
                                <w:tcPr>
                                  <w:tcW w:w="130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095E3EB" w14:textId="1210C3B3"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Charge</w:t>
                                  </w:r>
                                  <w:r>
                                    <w:rPr>
                                      <w:rFonts w:cs="Calibri"/>
                                      <w:color w:val="FFFFFF" w:themeColor="background1"/>
                                      <w:sz w:val="18"/>
                                      <w:szCs w:val="18"/>
                                      <w:lang w:val="en-GB" w:eastAsia="en-GB"/>
                                    </w:rPr>
                                    <w:t xml:space="preserve"> </w:t>
                                  </w:r>
                                  <w:r w:rsidRPr="00A343BE">
                                    <w:rPr>
                                      <w:rFonts w:cs="Calibri"/>
                                      <w:color w:val="FFFFFF" w:themeColor="background1"/>
                                      <w:sz w:val="18"/>
                                      <w:szCs w:val="18"/>
                                      <w:lang w:val="en-GB" w:eastAsia="en-GB"/>
                                    </w:rPr>
                                    <w:t>to fund ca</w:t>
                                  </w:r>
                                  <w:r>
                                    <w:rPr>
                                      <w:rFonts w:cs="Calibri"/>
                                      <w:color w:val="FFFFFF" w:themeColor="background1"/>
                                      <w:sz w:val="18"/>
                                      <w:szCs w:val="18"/>
                                      <w:lang w:val="en-GB" w:eastAsia="en-GB"/>
                                    </w:rPr>
                                    <w:t xml:space="preserve">pex </w:t>
                                  </w:r>
                                  <w:r w:rsidRPr="00A343BE">
                                    <w:rPr>
                                      <w:rFonts w:cs="Calibri"/>
                                      <w:color w:val="FFFFFF" w:themeColor="background1"/>
                                      <w:sz w:val="18"/>
                                      <w:szCs w:val="18"/>
                                      <w:lang w:val="en-GB" w:eastAsia="en-GB"/>
                                    </w:rPr>
                                    <w:t>(2)</w:t>
                                  </w:r>
                                </w:p>
                              </w:tc>
                              <w:tc>
                                <w:tcPr>
                                  <w:tcW w:w="1301"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155557D"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Gross revenue from increased export (3)</w:t>
                                  </w:r>
                                </w:p>
                              </w:tc>
                              <w:tc>
                                <w:tcPr>
                                  <w:tcW w:w="115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1BD48D9"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Net revenue</w:t>
                                  </w:r>
                                </w:p>
                              </w:tc>
                            </w:tr>
                            <w:tr w:rsidR="00815D4D" w:rsidRPr="00916744" w14:paraId="662AAB02" w14:textId="77777777" w:rsidTr="004E6B36">
                              <w:tblPrEx>
                                <w:tblBorders>
                                  <w:top w:val="none" w:sz="0" w:space="0" w:color="auto"/>
                                </w:tblBorders>
                              </w:tblPrEx>
                              <w:trPr>
                                <w:trHeight w:val="124"/>
                              </w:trPr>
                              <w:tc>
                                <w:tcPr>
                                  <w:tcW w:w="68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4AE3789"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1</w:t>
                                  </w:r>
                                </w:p>
                              </w:tc>
                              <w:tc>
                                <w:tcPr>
                                  <w:tcW w:w="8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A952E30"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5kW</w:t>
                                  </w:r>
                                </w:p>
                              </w:tc>
                              <w:tc>
                                <w:tcPr>
                                  <w:tcW w:w="115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819DE76"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5,000kWh</w:t>
                                  </w:r>
                                </w:p>
                              </w:tc>
                              <w:tc>
                                <w:tcPr>
                                  <w:tcW w:w="115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3783035"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0kW</w:t>
                                  </w:r>
                                </w:p>
                              </w:tc>
                              <w:tc>
                                <w:tcPr>
                                  <w:tcW w:w="115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4DE24D7"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5kW</w:t>
                                  </w:r>
                                </w:p>
                              </w:tc>
                              <w:tc>
                                <w:tcPr>
                                  <w:tcW w:w="1301"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9381FCC"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4,050kWh</w:t>
                                  </w:r>
                                </w:p>
                              </w:tc>
                              <w:tc>
                                <w:tcPr>
                                  <w:tcW w:w="130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928D131"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$14.40</w:t>
                                  </w:r>
                                </w:p>
                              </w:tc>
                              <w:tc>
                                <w:tcPr>
                                  <w:tcW w:w="1301"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DEE16DA"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$413.10</w:t>
                                  </w:r>
                                </w:p>
                              </w:tc>
                              <w:tc>
                                <w:tcPr>
                                  <w:tcW w:w="115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1EF58B3"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$398.70</w:t>
                                  </w:r>
                                </w:p>
                              </w:tc>
                            </w:tr>
                            <w:tr w:rsidR="00815D4D" w:rsidRPr="00916744" w14:paraId="2B48694E" w14:textId="77777777" w:rsidTr="004E6B36">
                              <w:trPr>
                                <w:trHeight w:val="273"/>
                              </w:trPr>
                              <w:tc>
                                <w:tcPr>
                                  <w:tcW w:w="68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DEF5FB8"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2</w:t>
                                  </w:r>
                                </w:p>
                              </w:tc>
                              <w:tc>
                                <w:tcPr>
                                  <w:tcW w:w="8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337D037"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7kW</w:t>
                                  </w:r>
                                </w:p>
                              </w:tc>
                              <w:tc>
                                <w:tcPr>
                                  <w:tcW w:w="115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F3B948F"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5,000kWh</w:t>
                                  </w:r>
                                </w:p>
                              </w:tc>
                              <w:tc>
                                <w:tcPr>
                                  <w:tcW w:w="115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BBF3633"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5kW</w:t>
                                  </w:r>
                                </w:p>
                              </w:tc>
                              <w:tc>
                                <w:tcPr>
                                  <w:tcW w:w="115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18F0CEE"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7kW</w:t>
                                  </w:r>
                                </w:p>
                              </w:tc>
                              <w:tc>
                                <w:tcPr>
                                  <w:tcW w:w="1301"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7EFEE76"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2,250kWh</w:t>
                                  </w:r>
                                </w:p>
                              </w:tc>
                              <w:tc>
                                <w:tcPr>
                                  <w:tcW w:w="130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A9C0333" w14:textId="28306BBE"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w:t>
                                  </w:r>
                                  <w:r>
                                    <w:rPr>
                                      <w:rFonts w:cs="Calibri"/>
                                      <w:color w:val="FFFFFF" w:themeColor="background1"/>
                                      <w:sz w:val="18"/>
                                      <w:szCs w:val="18"/>
                                      <w:lang w:val="en-GB" w:eastAsia="en-GB"/>
                                    </w:rPr>
                                    <w:t xml:space="preserve"> </w:t>
                                  </w:r>
                                  <w:r w:rsidRPr="00A343BE">
                                    <w:rPr>
                                      <w:rFonts w:cs="Calibri"/>
                                      <w:color w:val="FFFFFF" w:themeColor="background1"/>
                                      <w:sz w:val="18"/>
                                      <w:szCs w:val="18"/>
                                      <w:lang w:val="en-GB" w:eastAsia="en-GB"/>
                                    </w:rPr>
                                    <w:t>5.56</w:t>
                                  </w:r>
                                </w:p>
                              </w:tc>
                              <w:tc>
                                <w:tcPr>
                                  <w:tcW w:w="1301"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E33AFAB"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$229.50</w:t>
                                  </w:r>
                                </w:p>
                              </w:tc>
                              <w:tc>
                                <w:tcPr>
                                  <w:tcW w:w="115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FE6FB6E"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$223.94</w:t>
                                  </w:r>
                                </w:p>
                              </w:tc>
                            </w:tr>
                          </w:tbl>
                          <w:p w14:paraId="13FC8D9C" w14:textId="77777777" w:rsidR="00815D4D" w:rsidRPr="00A343BE" w:rsidRDefault="00815D4D" w:rsidP="002B606F">
                            <w:pPr>
                              <w:pStyle w:val="Body"/>
                              <w:rPr>
                                <w:rFonts w:cs="Calibri"/>
                                <w:color w:val="FFFFFF" w:themeColor="background1"/>
                                <w:sz w:val="18"/>
                                <w:szCs w:val="18"/>
                                <w:lang w:val="en-GB"/>
                              </w:rPr>
                            </w:pPr>
                            <w:r w:rsidRPr="00A343BE">
                              <w:rPr>
                                <w:rFonts w:cs="Calibri"/>
                                <w:color w:val="FFFFFF" w:themeColor="background1"/>
                                <w:sz w:val="18"/>
                                <w:szCs w:val="18"/>
                                <w:lang w:val="en-GB"/>
                              </w:rPr>
                              <w:t>Notes:</w:t>
                            </w:r>
                          </w:p>
                          <w:p w14:paraId="5AD15CF5" w14:textId="64A216F6" w:rsidR="00815D4D" w:rsidRPr="00A343BE" w:rsidRDefault="00815D4D" w:rsidP="002B606F">
                            <w:pPr>
                              <w:pStyle w:val="Body"/>
                              <w:numPr>
                                <w:ilvl w:val="0"/>
                                <w:numId w:val="24"/>
                              </w:numPr>
                              <w:ind w:left="360"/>
                              <w:rPr>
                                <w:rFonts w:cs="Calibri"/>
                                <w:color w:val="FFFFFF" w:themeColor="background1"/>
                                <w:sz w:val="18"/>
                                <w:szCs w:val="18"/>
                                <w:lang w:val="en-GB"/>
                              </w:rPr>
                            </w:pPr>
                            <w:r w:rsidRPr="00A343BE">
                              <w:rPr>
                                <w:rFonts w:cs="Calibri"/>
                                <w:color w:val="FFFFFF" w:themeColor="background1"/>
                                <w:sz w:val="18"/>
                                <w:szCs w:val="18"/>
                                <w:lang w:val="en-GB"/>
                              </w:rPr>
                              <w:t>Assumed annual consumption.</w:t>
                            </w:r>
                            <w:r>
                              <w:rPr>
                                <w:rFonts w:cs="Calibri"/>
                                <w:color w:val="FFFFFF" w:themeColor="background1"/>
                                <w:sz w:val="18"/>
                                <w:szCs w:val="18"/>
                                <w:lang w:val="en-GB"/>
                              </w:rPr>
                              <w:t xml:space="preserve"> </w:t>
                            </w:r>
                            <w:r w:rsidRPr="00A343BE">
                              <w:rPr>
                                <w:rFonts w:cs="Calibri"/>
                                <w:color w:val="FFFFFF" w:themeColor="background1"/>
                                <w:sz w:val="18"/>
                                <w:szCs w:val="18"/>
                                <w:lang w:val="en-GB"/>
                              </w:rPr>
                              <w:t>Load profile of the household profile is assumed to be a typical profile, and does not include any alterations to usage behaviour that could potentially be undertaken in the second case to match household consumption to PV non-constrained consumption.</w:t>
                            </w:r>
                          </w:p>
                          <w:p w14:paraId="2CE80131" w14:textId="77777777" w:rsidR="00815D4D" w:rsidRPr="00A343BE" w:rsidRDefault="00815D4D" w:rsidP="002B606F">
                            <w:pPr>
                              <w:pStyle w:val="Body"/>
                              <w:numPr>
                                <w:ilvl w:val="0"/>
                                <w:numId w:val="24"/>
                              </w:numPr>
                              <w:ind w:left="360"/>
                              <w:rPr>
                                <w:rFonts w:cs="Calibri"/>
                                <w:color w:val="FFFFFF" w:themeColor="background1"/>
                                <w:sz w:val="18"/>
                                <w:szCs w:val="18"/>
                                <w:lang w:val="en-GB"/>
                              </w:rPr>
                            </w:pPr>
                            <w:r w:rsidRPr="00A343BE">
                              <w:rPr>
                                <w:rFonts w:cs="Calibri"/>
                                <w:color w:val="FFFFFF" w:themeColor="background1"/>
                                <w:sz w:val="18"/>
                                <w:szCs w:val="18"/>
                                <w:lang w:val="en-GB"/>
                              </w:rPr>
                              <w:t>This charge is levied at $0.065 per kWh exported for an assumed duration of about 340 hours spread over approximately 50 days on which the network was constrained prior to the expenditure and due to which PV export had been constrained.</w:t>
                            </w:r>
                          </w:p>
                          <w:p w14:paraId="5B8274A3" w14:textId="77777777" w:rsidR="00815D4D" w:rsidRPr="00A343BE" w:rsidRDefault="00815D4D" w:rsidP="002B606F">
                            <w:pPr>
                              <w:pStyle w:val="Body"/>
                              <w:numPr>
                                <w:ilvl w:val="0"/>
                                <w:numId w:val="24"/>
                              </w:numPr>
                              <w:ind w:left="360"/>
                              <w:rPr>
                                <w:rFonts w:cs="Calibri"/>
                                <w:color w:val="FFFFFF" w:themeColor="background1"/>
                                <w:sz w:val="18"/>
                                <w:szCs w:val="18"/>
                                <w:lang w:val="en-GB"/>
                              </w:rPr>
                            </w:pPr>
                            <w:r w:rsidRPr="00A343BE">
                              <w:rPr>
                                <w:rFonts w:cs="Calibri"/>
                                <w:color w:val="FFFFFF" w:themeColor="background1"/>
                                <w:sz w:val="18"/>
                                <w:szCs w:val="18"/>
                                <w:lang w:val="en-GB"/>
                              </w:rPr>
                              <w:t xml:space="preserve">Gross revenue assumes that all incremental export receives the </w:t>
                            </w:r>
                            <w:r>
                              <w:rPr>
                                <w:rFonts w:cs="Calibri"/>
                                <w:color w:val="FFFFFF" w:themeColor="background1"/>
                                <w:sz w:val="18"/>
                                <w:szCs w:val="18"/>
                                <w:lang w:val="en-GB"/>
                              </w:rPr>
                              <w:t xml:space="preserve">current </w:t>
                            </w:r>
                            <w:r w:rsidRPr="00A343BE">
                              <w:rPr>
                                <w:rFonts w:cs="Calibri"/>
                                <w:color w:val="FFFFFF" w:themeColor="background1"/>
                                <w:sz w:val="18"/>
                                <w:szCs w:val="18"/>
                                <w:lang w:val="en-GB"/>
                              </w:rPr>
                              <w:t xml:space="preserve">Victorian </w:t>
                            </w:r>
                            <w:proofErr w:type="spellStart"/>
                            <w:r w:rsidRPr="00A343BE">
                              <w:rPr>
                                <w:rFonts w:cs="Calibri"/>
                                <w:color w:val="FFFFFF" w:themeColor="background1"/>
                                <w:sz w:val="18"/>
                                <w:szCs w:val="18"/>
                                <w:lang w:val="en-GB"/>
                              </w:rPr>
                              <w:t>FiT</w:t>
                            </w:r>
                            <w:proofErr w:type="spellEnd"/>
                            <w:r w:rsidRPr="00A343BE">
                              <w:rPr>
                                <w:rFonts w:cs="Calibri"/>
                                <w:color w:val="FFFFFF" w:themeColor="background1"/>
                                <w:sz w:val="18"/>
                                <w:szCs w:val="18"/>
                                <w:lang w:val="en-GB"/>
                              </w:rPr>
                              <w:t xml:space="preserve"> of $0.102.</w:t>
                            </w:r>
                          </w:p>
                          <w:p w14:paraId="36C18820" w14:textId="77777777" w:rsidR="00815D4D" w:rsidRPr="00A343BE" w:rsidRDefault="00815D4D" w:rsidP="002B606F">
                            <w:pPr>
                              <w:pStyle w:val="Body"/>
                              <w:rPr>
                                <w:rFonts w:cs="Calibri"/>
                                <w:color w:val="FFFFFF" w:themeColor="background1"/>
                                <w:sz w:val="21"/>
                                <w:szCs w:val="21"/>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67CAD18B" id="_x0000_t202" coordsize="21600,21600" o:spt="202" path="m,l,21600r21600,l21600,xe">
                <v:stroke joinstyle="miter"/>
                <v:path gradientshapeok="t" o:connecttype="rect"/>
              </v:shapetype>
              <v:shape id="_x0000_s1032" type="#_x0000_t202" style="position:absolute;left:0;text-align:left;margin-left:-1.3pt;margin-top:92.65pt;width:494.65pt;height:327.8pt;z-index:25168844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DLeAQIAAPkDAAAOAAAAZHJzL2Uyb0RvYy54bWysU9uO2yAQfa/Uf0C8N3bcTRpZcVbprlJV&#13;&#10;6k3a9gMwhpgKGAokdv6+A06yUfdt1TwQZhgO55wZr+9Ho8lR+KDANnQ+KykRlkOn7L6hv37u3q0o&#13;&#10;CZHZjmmwoqEnEej95u2b9eBqUUEPuhOeIIgN9eAa2sfo6qIIvBeGhRk4YfFQgjcsYuj3RefZgOhG&#13;&#10;F1VZLosBfOc8cBECZh+nQ7rJ+FIKHr9LGUQkuqHILebV57VNa7FZs3rvmesVP9Ngr2BhmLL46BXq&#13;&#10;kUVGDl69gDKKewgg44yDKUBKxUXWgGrm5T9qnnrmRNaC5gR3tSn8P1j+7fjDE9Vh7+aUWGawRxOr&#13;&#10;rY8E2t/oYDJpcKHG2ieH1XH8CCNeuOQDJpP2UXqT/vE+wXO0+3S1WIyRcEwuq1VVLhaUcDy7my/f&#13;&#10;l8vchOL5uvMhfhJgSNo01CcGCZYdv4SIVLD0UpLSAbTqdkrrHPh9+6A9ObLU73Jb7Xb5rj6Yr9BN&#13;&#10;6UWJv8QdgcJUP+1vgbQlA0qsPmAp4QwnU2o28bCQXsuDY1TE6dXKoJaEeoHVNpERef7OpJOBk1Fp&#13;&#10;F8d2zK7fXUxsoTuhtwOOYkPDnwPzghL92WKvF+UqsYi3gb8N2tvAHswDoHpsJ7O8Bxz2C+/tIYJU&#13;&#10;2cNEYnoStacA5yu7cP4W0gDfxrnq+Yvd/AUAAP//AwBQSwMEFAAGAAgAAAAhAK8+YAPkAAAADwEA&#13;&#10;AA8AAABkcnMvZG93bnJldi54bWxMT01PwzAMvSPxHyIjcUFbusFK1zWd+BC3ScCGOGeN1xYapzTZ&#13;&#10;FvbrMSe4WLLf8/soltF24oCDbx0pmIwTEEiVMy3VCt42T6MMhA+ajO4coYJv9LAsz88KnRt3pFc8&#13;&#10;rEMtWIR8rhU0IfS5lL5q0Go/dj0SYzs3WB14HWppBn1kcdvJaZKk0uqW2KHRPT40WH2u91ZBNYsf&#13;&#10;7320zy+7IeLqarW5n3ydlLq8iI8LHncLEAFj+PuA3w6cH0oOtnV7Ml50CkbTlJl8z2bXIJgwz9Jb&#13;&#10;EFsF2U0yB1kW8n+P8gcAAP//AwBQSwECLQAUAAYACAAAACEAtoM4kv4AAADhAQAAEwAAAAAAAAAA&#13;&#10;AAAAAAAAAAAAW0NvbnRlbnRfVHlwZXNdLnhtbFBLAQItABQABgAIAAAAIQA4/SH/1gAAAJQBAAAL&#13;&#10;AAAAAAAAAAAAAAAAAC8BAABfcmVscy8ucmVsc1BLAQItABQABgAIAAAAIQCAVDLeAQIAAPkDAAAO&#13;&#10;AAAAAAAAAAAAAAAAAC4CAABkcnMvZTJvRG9jLnhtbFBLAQItABQABgAIAAAAIQCvPmAD5AAAAA8B&#13;&#10;AAAPAAAAAAAAAAAAAAAAAFsEAABkcnMvZG93bnJldi54bWxQSwUGAAAAAAQABADzAAAAbAUAAAAA&#13;&#10;" fillcolor="#00517f" stroked="f" strokeweight="1pt">
                <v:stroke miterlimit="4"/>
                <v:textbox inset="4pt,4pt,4pt,4pt">
                  <w:txbxContent>
                    <w:p w14:paraId="65257B97" w14:textId="287D259A" w:rsidR="00815D4D" w:rsidRPr="00A343BE" w:rsidRDefault="00815D4D" w:rsidP="002B606F">
                      <w:pPr>
                        <w:pStyle w:val="Body"/>
                        <w:rPr>
                          <w:rFonts w:cs="Calibri"/>
                          <w:b/>
                          <w:bCs/>
                          <w:color w:val="FFFFFF" w:themeColor="background1"/>
                          <w:sz w:val="21"/>
                          <w:szCs w:val="21"/>
                        </w:rPr>
                      </w:pPr>
                      <w:r w:rsidRPr="00A343BE">
                        <w:rPr>
                          <w:rFonts w:cs="Calibri"/>
                          <w:color w:val="FFFFFF" w:themeColor="background1"/>
                          <w:sz w:val="21"/>
                          <w:szCs w:val="21"/>
                        </w:rPr>
                        <w:t xml:space="preserve">Box </w:t>
                      </w:r>
                      <w:r>
                        <w:rPr>
                          <w:rFonts w:cs="Calibri"/>
                          <w:color w:val="FFFFFF" w:themeColor="background1"/>
                          <w:sz w:val="21"/>
                          <w:szCs w:val="21"/>
                        </w:rPr>
                        <w:t>2</w:t>
                      </w:r>
                      <w:r w:rsidRPr="00A343BE">
                        <w:rPr>
                          <w:rFonts w:cs="Calibri"/>
                          <w:b/>
                          <w:bCs/>
                          <w:color w:val="FFFFFF" w:themeColor="background1"/>
                          <w:sz w:val="21"/>
                          <w:szCs w:val="21"/>
                        </w:rPr>
                        <w:tab/>
                      </w:r>
                      <w:r w:rsidRPr="00A343BE">
                        <w:rPr>
                          <w:rFonts w:cs="Calibri"/>
                          <w:b/>
                          <w:bCs/>
                          <w:color w:val="FFFFFF" w:themeColor="background1"/>
                          <w:sz w:val="21"/>
                          <w:szCs w:val="21"/>
                        </w:rPr>
                        <w:tab/>
                      </w:r>
                      <w:r w:rsidRPr="00A343BE">
                        <w:rPr>
                          <w:rFonts w:cs="Calibri"/>
                          <w:b/>
                          <w:bCs/>
                          <w:color w:val="FFFFFF" w:themeColor="background1"/>
                          <w:sz w:val="21"/>
                          <w:szCs w:val="21"/>
                        </w:rPr>
                        <w:tab/>
                      </w:r>
                      <w:r w:rsidRPr="00A343BE">
                        <w:rPr>
                          <w:rFonts w:cs="Calibri"/>
                          <w:b/>
                          <w:bCs/>
                          <w:color w:val="FFFFFF" w:themeColor="background1"/>
                          <w:sz w:val="21"/>
                          <w:szCs w:val="21"/>
                        </w:rPr>
                        <w:tab/>
                      </w:r>
                      <w:r w:rsidRPr="00A343BE">
                        <w:rPr>
                          <w:rFonts w:cs="Calibri"/>
                          <w:b/>
                          <w:bCs/>
                          <w:color w:val="FFFFFF" w:themeColor="background1"/>
                          <w:sz w:val="21"/>
                          <w:szCs w:val="21"/>
                        </w:rPr>
                        <w:tab/>
                      </w:r>
                    </w:p>
                    <w:p w14:paraId="6A032A84" w14:textId="77777777" w:rsidR="00815D4D" w:rsidRPr="00A343BE" w:rsidRDefault="00815D4D" w:rsidP="002B606F">
                      <w:pPr>
                        <w:pStyle w:val="Body"/>
                        <w:jc w:val="center"/>
                        <w:rPr>
                          <w:rFonts w:cs="Calibri"/>
                          <w:b/>
                          <w:bCs/>
                          <w:color w:val="FFFFFF" w:themeColor="background1"/>
                          <w:sz w:val="21"/>
                          <w:szCs w:val="21"/>
                        </w:rPr>
                      </w:pPr>
                      <w:r w:rsidRPr="00A343BE">
                        <w:rPr>
                          <w:rFonts w:cs="Calibri"/>
                          <w:b/>
                          <w:bCs/>
                          <w:color w:val="FFFFFF" w:themeColor="background1"/>
                          <w:sz w:val="21"/>
                          <w:szCs w:val="21"/>
                          <w:lang w:val="en-US"/>
                        </w:rPr>
                        <w:t>Buying more export capacity</w:t>
                      </w:r>
                    </w:p>
                    <w:p w14:paraId="168301EB" w14:textId="641844B5" w:rsidR="00815D4D" w:rsidRDefault="00815D4D" w:rsidP="002B606F">
                      <w:pPr>
                        <w:pStyle w:val="Body"/>
                        <w:rPr>
                          <w:rFonts w:cs="Calibri"/>
                          <w:color w:val="FFFFFF" w:themeColor="background1"/>
                          <w:sz w:val="21"/>
                          <w:szCs w:val="21"/>
                        </w:rPr>
                      </w:pPr>
                      <w:proofErr w:type="spellStart"/>
                      <w:r w:rsidRPr="00A343BE">
                        <w:rPr>
                          <w:rFonts w:cs="Calibri"/>
                          <w:color w:val="FFFFFF" w:themeColor="background1"/>
                          <w:sz w:val="21"/>
                          <w:szCs w:val="21"/>
                        </w:rPr>
                        <w:t>OakleyGreenwood</w:t>
                      </w:r>
                      <w:proofErr w:type="spellEnd"/>
                      <w:r w:rsidRPr="00A343BE">
                        <w:rPr>
                          <w:rFonts w:cs="Calibri"/>
                          <w:color w:val="FFFFFF" w:themeColor="background1"/>
                          <w:sz w:val="21"/>
                          <w:szCs w:val="21"/>
                        </w:rPr>
                        <w:t xml:space="preserve"> was engaged to undertake a simple modelling exercise to determine the overall benefit of an increase in export capacity in two cases: where a 5kW system is currently limited to 0kW</w:t>
                      </w:r>
                      <w:r>
                        <w:rPr>
                          <w:rFonts w:cs="Calibri"/>
                          <w:color w:val="FFFFFF" w:themeColor="background1"/>
                          <w:sz w:val="21"/>
                          <w:szCs w:val="21"/>
                        </w:rPr>
                        <w:t xml:space="preserve"> </w:t>
                      </w:r>
                      <w:r w:rsidRPr="00A343BE">
                        <w:rPr>
                          <w:rFonts w:cs="Calibri"/>
                          <w:color w:val="FFFFFF" w:themeColor="background1"/>
                          <w:sz w:val="21"/>
                          <w:szCs w:val="21"/>
                        </w:rPr>
                        <w:t xml:space="preserve">exports, and where a 7 kW system is currently limited to 5 kW. The </w:t>
                      </w:r>
                      <w:r>
                        <w:rPr>
                          <w:rFonts w:cs="Calibri"/>
                          <w:color w:val="FFFFFF" w:themeColor="background1"/>
                          <w:sz w:val="21"/>
                          <w:szCs w:val="21"/>
                        </w:rPr>
                        <w:t xml:space="preserve">main </w:t>
                      </w:r>
                      <w:r w:rsidRPr="00A343BE">
                        <w:rPr>
                          <w:rFonts w:cs="Calibri"/>
                          <w:color w:val="FFFFFF" w:themeColor="background1"/>
                          <w:sz w:val="21"/>
                          <w:szCs w:val="21"/>
                        </w:rPr>
                        <w:t xml:space="preserve">reason for the constraint is assumed </w:t>
                      </w:r>
                      <w:r>
                        <w:rPr>
                          <w:rFonts w:cs="Calibri"/>
                          <w:color w:val="FFFFFF" w:themeColor="background1"/>
                          <w:sz w:val="21"/>
                          <w:szCs w:val="21"/>
                        </w:rPr>
                        <w:t xml:space="preserve">(consistent with recent network revenue proposals) </w:t>
                      </w:r>
                      <w:r w:rsidRPr="00A343BE">
                        <w:rPr>
                          <w:rFonts w:cs="Calibri"/>
                          <w:color w:val="FFFFFF" w:themeColor="background1"/>
                          <w:sz w:val="21"/>
                          <w:szCs w:val="21"/>
                        </w:rPr>
                        <w:t xml:space="preserve">to be an overvoltage problem which could be remedied by capital expenditure of $50 million by the network. However, limited hosting capacity </w:t>
                      </w:r>
                      <w:r>
                        <w:rPr>
                          <w:rFonts w:cs="Calibri"/>
                          <w:color w:val="FFFFFF" w:themeColor="background1"/>
                          <w:sz w:val="21"/>
                          <w:szCs w:val="21"/>
                        </w:rPr>
                        <w:t xml:space="preserve">is increasingly likely to </w:t>
                      </w:r>
                      <w:r w:rsidRPr="00A343BE">
                        <w:rPr>
                          <w:rFonts w:cs="Calibri"/>
                          <w:color w:val="FFFFFF" w:themeColor="background1"/>
                          <w:sz w:val="21"/>
                          <w:szCs w:val="21"/>
                        </w:rPr>
                        <w:t xml:space="preserve">be </w:t>
                      </w:r>
                      <w:r>
                        <w:rPr>
                          <w:rFonts w:cs="Calibri"/>
                          <w:color w:val="FFFFFF" w:themeColor="background1"/>
                          <w:sz w:val="21"/>
                          <w:szCs w:val="21"/>
                        </w:rPr>
                        <w:t>a</w:t>
                      </w:r>
                      <w:r w:rsidRPr="00A343BE">
                        <w:rPr>
                          <w:rFonts w:cs="Calibri"/>
                          <w:color w:val="FFFFFF" w:themeColor="background1"/>
                          <w:sz w:val="21"/>
                          <w:szCs w:val="21"/>
                        </w:rPr>
                        <w:t xml:space="preserve"> reason for constraints. </w:t>
                      </w:r>
                    </w:p>
                    <w:p w14:paraId="3AED406E" w14:textId="77777777" w:rsidR="00815D4D" w:rsidRPr="00A343BE" w:rsidRDefault="00815D4D" w:rsidP="002B606F">
                      <w:pPr>
                        <w:pStyle w:val="Body"/>
                        <w:rPr>
                          <w:rFonts w:cs="Calibri"/>
                          <w:color w:val="FFFFFF" w:themeColor="background1"/>
                          <w:sz w:val="21"/>
                          <w:szCs w:val="21"/>
                        </w:rPr>
                      </w:pPr>
                      <w:r>
                        <w:rPr>
                          <w:rFonts w:cs="Calibri"/>
                          <w:color w:val="FFFFFF" w:themeColor="background1"/>
                          <w:sz w:val="21"/>
                          <w:szCs w:val="21"/>
                        </w:rPr>
                        <w:t>The results clearly indicate a significant net annual benefit to prosumers by increasing their export capacity even where they fund DER export-related capex. (Where network expenditure delivers a net market benefit to all consumers, the cost could be recouped from all consumers.)</w:t>
                      </w:r>
                    </w:p>
                    <w:tbl>
                      <w:tblPr>
                        <w:tblW w:w="10082" w:type="dxa"/>
                        <w:tblInd w:w="-118" w:type="dxa"/>
                        <w:tblBorders>
                          <w:top w:val="nil"/>
                          <w:left w:val="nil"/>
                          <w:right w:val="nil"/>
                        </w:tblBorders>
                        <w:tblLayout w:type="fixed"/>
                        <w:tblLook w:val="0000" w:firstRow="0" w:lastRow="0" w:firstColumn="0" w:lastColumn="0" w:noHBand="0" w:noVBand="0"/>
                      </w:tblPr>
                      <w:tblGrid>
                        <w:gridCol w:w="688"/>
                        <w:gridCol w:w="868"/>
                        <w:gridCol w:w="1156"/>
                        <w:gridCol w:w="1156"/>
                        <w:gridCol w:w="1156"/>
                        <w:gridCol w:w="1301"/>
                        <w:gridCol w:w="1300"/>
                        <w:gridCol w:w="1301"/>
                        <w:gridCol w:w="1156"/>
                      </w:tblGrid>
                      <w:tr w:rsidR="00815D4D" w:rsidRPr="00916744" w14:paraId="25A060CC" w14:textId="77777777" w:rsidTr="004E6B36">
                        <w:trPr>
                          <w:trHeight w:val="481"/>
                        </w:trPr>
                        <w:tc>
                          <w:tcPr>
                            <w:tcW w:w="68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ACD8E4F"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Case</w:t>
                            </w:r>
                          </w:p>
                        </w:tc>
                        <w:tc>
                          <w:tcPr>
                            <w:tcW w:w="8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AD93813"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Pr>
                                <w:rFonts w:cs="Calibri"/>
                                <w:color w:val="FFFFFF" w:themeColor="background1"/>
                                <w:sz w:val="18"/>
                                <w:szCs w:val="18"/>
                                <w:lang w:val="en-GB" w:eastAsia="en-GB"/>
                              </w:rPr>
                              <w:t>S</w:t>
                            </w:r>
                            <w:r w:rsidRPr="00A343BE">
                              <w:rPr>
                                <w:rFonts w:cs="Calibri"/>
                                <w:color w:val="FFFFFF" w:themeColor="background1"/>
                                <w:sz w:val="18"/>
                                <w:szCs w:val="18"/>
                                <w:lang w:val="en-GB" w:eastAsia="en-GB"/>
                              </w:rPr>
                              <w:t>ystem</w:t>
                            </w:r>
                            <w:r>
                              <w:rPr>
                                <w:rFonts w:cs="Calibri"/>
                                <w:color w:val="FFFFFF" w:themeColor="background1"/>
                                <w:sz w:val="18"/>
                                <w:szCs w:val="18"/>
                                <w:lang w:val="en-GB" w:eastAsia="en-GB"/>
                              </w:rPr>
                              <w:t xml:space="preserve"> size</w:t>
                            </w:r>
                          </w:p>
                        </w:tc>
                        <w:tc>
                          <w:tcPr>
                            <w:tcW w:w="115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A4926C3"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Household load (1)</w:t>
                            </w:r>
                          </w:p>
                        </w:tc>
                        <w:tc>
                          <w:tcPr>
                            <w:tcW w:w="115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360FC67"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 xml:space="preserve">Constrained capacity </w:t>
                            </w:r>
                          </w:p>
                        </w:tc>
                        <w:tc>
                          <w:tcPr>
                            <w:tcW w:w="115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ABFD51C"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 xml:space="preserve">Unconstrained capacity </w:t>
                            </w:r>
                          </w:p>
                        </w:tc>
                        <w:tc>
                          <w:tcPr>
                            <w:tcW w:w="1301"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C5F56E8"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Pr>
                                <w:rFonts w:cs="Calibri"/>
                                <w:color w:val="FFFFFF" w:themeColor="background1"/>
                                <w:sz w:val="18"/>
                                <w:szCs w:val="18"/>
                                <w:lang w:val="en-GB" w:eastAsia="en-GB"/>
                              </w:rPr>
                              <w:t>Extra</w:t>
                            </w:r>
                            <w:r w:rsidRPr="00A343BE">
                              <w:rPr>
                                <w:rFonts w:cs="Calibri"/>
                                <w:color w:val="FFFFFF" w:themeColor="background1"/>
                                <w:sz w:val="18"/>
                                <w:szCs w:val="18"/>
                                <w:lang w:val="en-GB" w:eastAsia="en-GB"/>
                              </w:rPr>
                              <w:t xml:space="preserve"> export enabled</w:t>
                            </w:r>
                          </w:p>
                        </w:tc>
                        <w:tc>
                          <w:tcPr>
                            <w:tcW w:w="130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095E3EB" w14:textId="1210C3B3"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Charge</w:t>
                            </w:r>
                            <w:r>
                              <w:rPr>
                                <w:rFonts w:cs="Calibri"/>
                                <w:color w:val="FFFFFF" w:themeColor="background1"/>
                                <w:sz w:val="18"/>
                                <w:szCs w:val="18"/>
                                <w:lang w:val="en-GB" w:eastAsia="en-GB"/>
                              </w:rPr>
                              <w:t xml:space="preserve"> </w:t>
                            </w:r>
                            <w:r w:rsidRPr="00A343BE">
                              <w:rPr>
                                <w:rFonts w:cs="Calibri"/>
                                <w:color w:val="FFFFFF" w:themeColor="background1"/>
                                <w:sz w:val="18"/>
                                <w:szCs w:val="18"/>
                                <w:lang w:val="en-GB" w:eastAsia="en-GB"/>
                              </w:rPr>
                              <w:t>to fund ca</w:t>
                            </w:r>
                            <w:r>
                              <w:rPr>
                                <w:rFonts w:cs="Calibri"/>
                                <w:color w:val="FFFFFF" w:themeColor="background1"/>
                                <w:sz w:val="18"/>
                                <w:szCs w:val="18"/>
                                <w:lang w:val="en-GB" w:eastAsia="en-GB"/>
                              </w:rPr>
                              <w:t xml:space="preserve">pex </w:t>
                            </w:r>
                            <w:r w:rsidRPr="00A343BE">
                              <w:rPr>
                                <w:rFonts w:cs="Calibri"/>
                                <w:color w:val="FFFFFF" w:themeColor="background1"/>
                                <w:sz w:val="18"/>
                                <w:szCs w:val="18"/>
                                <w:lang w:val="en-GB" w:eastAsia="en-GB"/>
                              </w:rPr>
                              <w:t>(2)</w:t>
                            </w:r>
                          </w:p>
                        </w:tc>
                        <w:tc>
                          <w:tcPr>
                            <w:tcW w:w="1301"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155557D"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Gross revenue from increased export (3)</w:t>
                            </w:r>
                          </w:p>
                        </w:tc>
                        <w:tc>
                          <w:tcPr>
                            <w:tcW w:w="115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1BD48D9"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Net revenue</w:t>
                            </w:r>
                          </w:p>
                        </w:tc>
                      </w:tr>
                      <w:tr w:rsidR="00815D4D" w:rsidRPr="00916744" w14:paraId="662AAB02" w14:textId="77777777" w:rsidTr="004E6B36">
                        <w:tblPrEx>
                          <w:tblBorders>
                            <w:top w:val="none" w:sz="0" w:space="0" w:color="auto"/>
                          </w:tblBorders>
                        </w:tblPrEx>
                        <w:trPr>
                          <w:trHeight w:val="124"/>
                        </w:trPr>
                        <w:tc>
                          <w:tcPr>
                            <w:tcW w:w="68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4AE3789"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1</w:t>
                            </w:r>
                          </w:p>
                        </w:tc>
                        <w:tc>
                          <w:tcPr>
                            <w:tcW w:w="8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A952E30"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5kW</w:t>
                            </w:r>
                          </w:p>
                        </w:tc>
                        <w:tc>
                          <w:tcPr>
                            <w:tcW w:w="115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819DE76"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5,000kWh</w:t>
                            </w:r>
                          </w:p>
                        </w:tc>
                        <w:tc>
                          <w:tcPr>
                            <w:tcW w:w="115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3783035"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0kW</w:t>
                            </w:r>
                          </w:p>
                        </w:tc>
                        <w:tc>
                          <w:tcPr>
                            <w:tcW w:w="115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4DE24D7"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5kW</w:t>
                            </w:r>
                          </w:p>
                        </w:tc>
                        <w:tc>
                          <w:tcPr>
                            <w:tcW w:w="1301"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9381FCC"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4,050kWh</w:t>
                            </w:r>
                          </w:p>
                        </w:tc>
                        <w:tc>
                          <w:tcPr>
                            <w:tcW w:w="130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928D131"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$14.40</w:t>
                            </w:r>
                          </w:p>
                        </w:tc>
                        <w:tc>
                          <w:tcPr>
                            <w:tcW w:w="1301"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1DEE16DA"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$413.10</w:t>
                            </w:r>
                          </w:p>
                        </w:tc>
                        <w:tc>
                          <w:tcPr>
                            <w:tcW w:w="115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1EF58B3"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$398.70</w:t>
                            </w:r>
                          </w:p>
                        </w:tc>
                      </w:tr>
                      <w:tr w:rsidR="00815D4D" w:rsidRPr="00916744" w14:paraId="2B48694E" w14:textId="77777777" w:rsidTr="004E6B36">
                        <w:trPr>
                          <w:trHeight w:val="273"/>
                        </w:trPr>
                        <w:tc>
                          <w:tcPr>
                            <w:tcW w:w="68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DEF5FB8"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2</w:t>
                            </w:r>
                          </w:p>
                        </w:tc>
                        <w:tc>
                          <w:tcPr>
                            <w:tcW w:w="868"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3337D037"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7kW</w:t>
                            </w:r>
                          </w:p>
                        </w:tc>
                        <w:tc>
                          <w:tcPr>
                            <w:tcW w:w="115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7F3B948F"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5,000kWh</w:t>
                            </w:r>
                          </w:p>
                        </w:tc>
                        <w:tc>
                          <w:tcPr>
                            <w:tcW w:w="115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BBF3633"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5kW</w:t>
                            </w:r>
                          </w:p>
                        </w:tc>
                        <w:tc>
                          <w:tcPr>
                            <w:tcW w:w="115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618F0CEE"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7kW</w:t>
                            </w:r>
                          </w:p>
                        </w:tc>
                        <w:tc>
                          <w:tcPr>
                            <w:tcW w:w="1301"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47EFEE76"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2,250kWh</w:t>
                            </w:r>
                          </w:p>
                        </w:tc>
                        <w:tc>
                          <w:tcPr>
                            <w:tcW w:w="1300"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5A9C0333" w14:textId="28306BBE"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w:t>
                            </w:r>
                            <w:r>
                              <w:rPr>
                                <w:rFonts w:cs="Calibri"/>
                                <w:color w:val="FFFFFF" w:themeColor="background1"/>
                                <w:sz w:val="18"/>
                                <w:szCs w:val="18"/>
                                <w:lang w:val="en-GB" w:eastAsia="en-GB"/>
                              </w:rPr>
                              <w:t xml:space="preserve"> </w:t>
                            </w:r>
                            <w:r w:rsidRPr="00A343BE">
                              <w:rPr>
                                <w:rFonts w:cs="Calibri"/>
                                <w:color w:val="FFFFFF" w:themeColor="background1"/>
                                <w:sz w:val="18"/>
                                <w:szCs w:val="18"/>
                                <w:lang w:val="en-GB" w:eastAsia="en-GB"/>
                              </w:rPr>
                              <w:t>5.56</w:t>
                            </w:r>
                          </w:p>
                        </w:tc>
                        <w:tc>
                          <w:tcPr>
                            <w:tcW w:w="1301"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2E33AFAB"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$229.50</w:t>
                            </w:r>
                          </w:p>
                        </w:tc>
                        <w:tc>
                          <w:tcPr>
                            <w:tcW w:w="1156" w:type="dxa"/>
                            <w:tcBorders>
                              <w:top w:val="single" w:sz="8" w:space="0" w:color="9A9A9A"/>
                              <w:left w:val="single" w:sz="8" w:space="0" w:color="9A9A9A"/>
                              <w:bottom w:val="single" w:sz="8" w:space="0" w:color="9A9A9A"/>
                              <w:right w:val="single" w:sz="8" w:space="0" w:color="9A9A9A"/>
                            </w:tcBorders>
                            <w:tcMar>
                              <w:top w:w="100" w:type="nil"/>
                              <w:left w:w="20" w:type="nil"/>
                              <w:bottom w:w="20" w:type="nil"/>
                              <w:right w:w="100" w:type="nil"/>
                            </w:tcMar>
                          </w:tcPr>
                          <w:p w14:paraId="0FE6FB6E" w14:textId="77777777" w:rsidR="00815D4D" w:rsidRPr="00A343BE" w:rsidRDefault="00815D4D" w:rsidP="00BD5C9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rPr>
                                <w:rFonts w:cs="Calibri"/>
                                <w:color w:val="FFFFFF" w:themeColor="background1"/>
                                <w:sz w:val="18"/>
                                <w:szCs w:val="18"/>
                                <w:lang w:val="en-GB" w:eastAsia="en-GB"/>
                              </w:rPr>
                            </w:pPr>
                            <w:r w:rsidRPr="00A343BE">
                              <w:rPr>
                                <w:rFonts w:cs="Calibri"/>
                                <w:color w:val="FFFFFF" w:themeColor="background1"/>
                                <w:sz w:val="18"/>
                                <w:szCs w:val="18"/>
                                <w:lang w:val="en-GB" w:eastAsia="en-GB"/>
                              </w:rPr>
                              <w:t>$223.94</w:t>
                            </w:r>
                          </w:p>
                        </w:tc>
                      </w:tr>
                    </w:tbl>
                    <w:p w14:paraId="13FC8D9C" w14:textId="77777777" w:rsidR="00815D4D" w:rsidRPr="00A343BE" w:rsidRDefault="00815D4D" w:rsidP="002B606F">
                      <w:pPr>
                        <w:pStyle w:val="Body"/>
                        <w:rPr>
                          <w:rFonts w:cs="Calibri"/>
                          <w:color w:val="FFFFFF" w:themeColor="background1"/>
                          <w:sz w:val="18"/>
                          <w:szCs w:val="18"/>
                          <w:lang w:val="en-GB"/>
                        </w:rPr>
                      </w:pPr>
                      <w:r w:rsidRPr="00A343BE">
                        <w:rPr>
                          <w:rFonts w:cs="Calibri"/>
                          <w:color w:val="FFFFFF" w:themeColor="background1"/>
                          <w:sz w:val="18"/>
                          <w:szCs w:val="18"/>
                          <w:lang w:val="en-GB"/>
                        </w:rPr>
                        <w:t>Notes:</w:t>
                      </w:r>
                    </w:p>
                    <w:p w14:paraId="5AD15CF5" w14:textId="64A216F6" w:rsidR="00815D4D" w:rsidRPr="00A343BE" w:rsidRDefault="00815D4D" w:rsidP="002B606F">
                      <w:pPr>
                        <w:pStyle w:val="Body"/>
                        <w:numPr>
                          <w:ilvl w:val="0"/>
                          <w:numId w:val="24"/>
                        </w:numPr>
                        <w:ind w:left="360"/>
                        <w:rPr>
                          <w:rFonts w:cs="Calibri"/>
                          <w:color w:val="FFFFFF" w:themeColor="background1"/>
                          <w:sz w:val="18"/>
                          <w:szCs w:val="18"/>
                          <w:lang w:val="en-GB"/>
                        </w:rPr>
                      </w:pPr>
                      <w:r w:rsidRPr="00A343BE">
                        <w:rPr>
                          <w:rFonts w:cs="Calibri"/>
                          <w:color w:val="FFFFFF" w:themeColor="background1"/>
                          <w:sz w:val="18"/>
                          <w:szCs w:val="18"/>
                          <w:lang w:val="en-GB"/>
                        </w:rPr>
                        <w:t>Assumed annual consumption.</w:t>
                      </w:r>
                      <w:r>
                        <w:rPr>
                          <w:rFonts w:cs="Calibri"/>
                          <w:color w:val="FFFFFF" w:themeColor="background1"/>
                          <w:sz w:val="18"/>
                          <w:szCs w:val="18"/>
                          <w:lang w:val="en-GB"/>
                        </w:rPr>
                        <w:t xml:space="preserve"> </w:t>
                      </w:r>
                      <w:r w:rsidRPr="00A343BE">
                        <w:rPr>
                          <w:rFonts w:cs="Calibri"/>
                          <w:color w:val="FFFFFF" w:themeColor="background1"/>
                          <w:sz w:val="18"/>
                          <w:szCs w:val="18"/>
                          <w:lang w:val="en-GB"/>
                        </w:rPr>
                        <w:t>Load profile of the household profile is assumed to be a typical profile, and does not include any alterations to usage behaviour that could potentially be undertaken in the second case to match household consumption to PV non-constrained consumption.</w:t>
                      </w:r>
                    </w:p>
                    <w:p w14:paraId="2CE80131" w14:textId="77777777" w:rsidR="00815D4D" w:rsidRPr="00A343BE" w:rsidRDefault="00815D4D" w:rsidP="002B606F">
                      <w:pPr>
                        <w:pStyle w:val="Body"/>
                        <w:numPr>
                          <w:ilvl w:val="0"/>
                          <w:numId w:val="24"/>
                        </w:numPr>
                        <w:ind w:left="360"/>
                        <w:rPr>
                          <w:rFonts w:cs="Calibri"/>
                          <w:color w:val="FFFFFF" w:themeColor="background1"/>
                          <w:sz w:val="18"/>
                          <w:szCs w:val="18"/>
                          <w:lang w:val="en-GB"/>
                        </w:rPr>
                      </w:pPr>
                      <w:r w:rsidRPr="00A343BE">
                        <w:rPr>
                          <w:rFonts w:cs="Calibri"/>
                          <w:color w:val="FFFFFF" w:themeColor="background1"/>
                          <w:sz w:val="18"/>
                          <w:szCs w:val="18"/>
                          <w:lang w:val="en-GB"/>
                        </w:rPr>
                        <w:t>This charge is levied at $0.065 per kWh exported for an assumed duration of about 340 hours spread over approximately 50 days on which the network was constrained prior to the expenditure and due to which PV export had been constrained.</w:t>
                      </w:r>
                    </w:p>
                    <w:p w14:paraId="5B8274A3" w14:textId="77777777" w:rsidR="00815D4D" w:rsidRPr="00A343BE" w:rsidRDefault="00815D4D" w:rsidP="002B606F">
                      <w:pPr>
                        <w:pStyle w:val="Body"/>
                        <w:numPr>
                          <w:ilvl w:val="0"/>
                          <w:numId w:val="24"/>
                        </w:numPr>
                        <w:ind w:left="360"/>
                        <w:rPr>
                          <w:rFonts w:cs="Calibri"/>
                          <w:color w:val="FFFFFF" w:themeColor="background1"/>
                          <w:sz w:val="18"/>
                          <w:szCs w:val="18"/>
                          <w:lang w:val="en-GB"/>
                        </w:rPr>
                      </w:pPr>
                      <w:r w:rsidRPr="00A343BE">
                        <w:rPr>
                          <w:rFonts w:cs="Calibri"/>
                          <w:color w:val="FFFFFF" w:themeColor="background1"/>
                          <w:sz w:val="18"/>
                          <w:szCs w:val="18"/>
                          <w:lang w:val="en-GB"/>
                        </w:rPr>
                        <w:t xml:space="preserve">Gross revenue assumes that all incremental export receives the </w:t>
                      </w:r>
                      <w:r>
                        <w:rPr>
                          <w:rFonts w:cs="Calibri"/>
                          <w:color w:val="FFFFFF" w:themeColor="background1"/>
                          <w:sz w:val="18"/>
                          <w:szCs w:val="18"/>
                          <w:lang w:val="en-GB"/>
                        </w:rPr>
                        <w:t xml:space="preserve">current </w:t>
                      </w:r>
                      <w:r w:rsidRPr="00A343BE">
                        <w:rPr>
                          <w:rFonts w:cs="Calibri"/>
                          <w:color w:val="FFFFFF" w:themeColor="background1"/>
                          <w:sz w:val="18"/>
                          <w:szCs w:val="18"/>
                          <w:lang w:val="en-GB"/>
                        </w:rPr>
                        <w:t xml:space="preserve">Victorian </w:t>
                      </w:r>
                      <w:proofErr w:type="spellStart"/>
                      <w:r w:rsidRPr="00A343BE">
                        <w:rPr>
                          <w:rFonts w:cs="Calibri"/>
                          <w:color w:val="FFFFFF" w:themeColor="background1"/>
                          <w:sz w:val="18"/>
                          <w:szCs w:val="18"/>
                          <w:lang w:val="en-GB"/>
                        </w:rPr>
                        <w:t>FiT</w:t>
                      </w:r>
                      <w:proofErr w:type="spellEnd"/>
                      <w:r w:rsidRPr="00A343BE">
                        <w:rPr>
                          <w:rFonts w:cs="Calibri"/>
                          <w:color w:val="FFFFFF" w:themeColor="background1"/>
                          <w:sz w:val="18"/>
                          <w:szCs w:val="18"/>
                          <w:lang w:val="en-GB"/>
                        </w:rPr>
                        <w:t xml:space="preserve"> of $0.102.</w:t>
                      </w:r>
                    </w:p>
                    <w:p w14:paraId="36C18820" w14:textId="77777777" w:rsidR="00815D4D" w:rsidRPr="00A343BE" w:rsidRDefault="00815D4D" w:rsidP="002B606F">
                      <w:pPr>
                        <w:pStyle w:val="Body"/>
                        <w:rPr>
                          <w:rFonts w:cs="Calibri"/>
                          <w:color w:val="FFFFFF" w:themeColor="background1"/>
                          <w:sz w:val="21"/>
                          <w:szCs w:val="21"/>
                        </w:rPr>
                      </w:pPr>
                    </w:p>
                  </w:txbxContent>
                </v:textbox>
                <w10:wrap type="topAndBottom" anchorx="margin" anchory="page"/>
              </v:shape>
            </w:pict>
          </mc:Fallback>
        </mc:AlternateContent>
      </w:r>
    </w:p>
    <w:p w14:paraId="106C26C9" w14:textId="77777777" w:rsidR="002D6570" w:rsidRPr="003D16B0" w:rsidRDefault="00A55611" w:rsidP="00E31C4A">
      <w:pPr>
        <w:pStyle w:val="Subtitle"/>
        <w:spacing w:before="120" w:after="0" w:line="259" w:lineRule="auto"/>
        <w:rPr>
          <w:rStyle w:val="None"/>
          <w:b w:val="0"/>
          <w:bCs w:val="0"/>
          <w:sz w:val="24"/>
          <w:szCs w:val="24"/>
        </w:rPr>
      </w:pPr>
      <w:r w:rsidRPr="003D16B0">
        <w:rPr>
          <w:rStyle w:val="None"/>
          <w:lang w:val="en-US"/>
        </w:rPr>
        <w:t>Impacts</w:t>
      </w:r>
      <w:r w:rsidRPr="003D16B0">
        <w:rPr>
          <w:rStyle w:val="None"/>
          <w:b w:val="0"/>
          <w:bCs w:val="0"/>
        </w:rPr>
        <w:t> </w:t>
      </w:r>
    </w:p>
    <w:p w14:paraId="201895A2" w14:textId="0EBEE871" w:rsidR="002D6570" w:rsidRPr="003D16B0" w:rsidRDefault="00A55611" w:rsidP="00E31C4A">
      <w:pPr>
        <w:pStyle w:val="Body"/>
        <w:spacing w:before="120" w:after="0" w:line="259" w:lineRule="auto"/>
        <w:rPr>
          <w:rStyle w:val="None"/>
          <w:rFonts w:cs="Calibri"/>
        </w:rPr>
      </w:pPr>
      <w:r w:rsidRPr="003D16B0">
        <w:rPr>
          <w:rStyle w:val="None"/>
          <w:rFonts w:eastAsia="Arial Unicode MS" w:cs="Calibri"/>
          <w:lang w:val="en-US"/>
        </w:rPr>
        <w:t>T</w:t>
      </w:r>
      <w:r w:rsidRPr="003D16B0">
        <w:rPr>
          <w:rFonts w:eastAsia="Arial Unicode MS" w:cs="Calibri"/>
          <w:lang w:val="en-US"/>
        </w:rPr>
        <w:t xml:space="preserve">he likely impacts of </w:t>
      </w:r>
      <w:r w:rsidR="00DC2F67">
        <w:rPr>
          <w:rFonts w:eastAsia="Arial Unicode MS" w:cs="Calibri"/>
          <w:lang w:val="en-US"/>
        </w:rPr>
        <w:t>the</w:t>
      </w:r>
      <w:r w:rsidR="00DC2F67" w:rsidRPr="003D16B0">
        <w:rPr>
          <w:rFonts w:eastAsia="Arial Unicode MS" w:cs="Calibri"/>
          <w:lang w:val="en-US"/>
        </w:rPr>
        <w:t xml:space="preserve"> </w:t>
      </w:r>
      <w:r w:rsidR="00941178" w:rsidRPr="00941178">
        <w:rPr>
          <w:rFonts w:eastAsia="Arial Unicode MS" w:cs="Calibri"/>
          <w:i/>
          <w:lang w:val="en-US"/>
        </w:rPr>
        <w:t>More Sun for Everyone</w:t>
      </w:r>
      <w:r w:rsidR="00B635E4" w:rsidRPr="003D16B0">
        <w:rPr>
          <w:rFonts w:eastAsia="Arial Unicode MS" w:cs="Calibri"/>
          <w:lang w:val="en-US"/>
        </w:rPr>
        <w:t xml:space="preserve"> </w:t>
      </w:r>
      <w:r w:rsidRPr="003D16B0">
        <w:rPr>
          <w:rFonts w:eastAsia="Arial Unicode MS" w:cs="Calibri"/>
          <w:lang w:val="en-US"/>
        </w:rPr>
        <w:t>rule change on major stakeholders are expected to be as follows:</w:t>
      </w:r>
    </w:p>
    <w:p w14:paraId="6A312C8F" w14:textId="77777777" w:rsidR="002D6570" w:rsidRPr="004B188F" w:rsidRDefault="00A55611" w:rsidP="00E31C4A">
      <w:pPr>
        <w:pStyle w:val="Body"/>
        <w:spacing w:before="120" w:after="0" w:line="259" w:lineRule="auto"/>
        <w:rPr>
          <w:rFonts w:cs="Calibri"/>
          <w:b/>
          <w:bCs/>
          <w:i/>
          <w:iCs/>
        </w:rPr>
      </w:pPr>
      <w:r w:rsidRPr="004B188F">
        <w:rPr>
          <w:rFonts w:cs="Calibri"/>
          <w:b/>
          <w:bCs/>
          <w:i/>
          <w:iCs/>
        </w:rPr>
        <w:t>Prosumers</w:t>
      </w:r>
    </w:p>
    <w:p w14:paraId="127F28AF" w14:textId="4CE7EA3A" w:rsidR="002D6570" w:rsidRPr="003D16B0" w:rsidRDefault="00A55611" w:rsidP="00353B6A">
      <w:pPr>
        <w:pStyle w:val="Bullet1"/>
      </w:pPr>
      <w:r w:rsidRPr="003D16B0">
        <w:t xml:space="preserve">Potential for higher income from exports with the removal </w:t>
      </w:r>
      <w:r w:rsidR="00543B0B">
        <w:t>of zer</w:t>
      </w:r>
      <w:r w:rsidR="00F14C09">
        <w:t>o</w:t>
      </w:r>
      <w:r w:rsidR="00543B0B">
        <w:t xml:space="preserve"> or static export limits (see box 4)</w:t>
      </w:r>
    </w:p>
    <w:p w14:paraId="7D6EC903" w14:textId="54B0B44E" w:rsidR="002D6570" w:rsidRPr="00941178" w:rsidRDefault="00A55611" w:rsidP="00353B6A">
      <w:pPr>
        <w:pStyle w:val="Bulle2"/>
      </w:pPr>
      <w:r w:rsidRPr="003D16B0">
        <w:t>Reduced chance of exports being curtailed by networks</w:t>
      </w:r>
      <w:r w:rsidR="000A1562">
        <w:t>.</w:t>
      </w:r>
      <w:r w:rsidRPr="003D16B0">
        <w:t xml:space="preserve"> </w:t>
      </w:r>
    </w:p>
    <w:p w14:paraId="6D3916AF" w14:textId="33D8922C" w:rsidR="009944E7" w:rsidRPr="00941178" w:rsidRDefault="009944E7" w:rsidP="00353B6A">
      <w:pPr>
        <w:pStyle w:val="Bulle2"/>
      </w:pPr>
      <w:r>
        <w:t>Guaranteed base level of exports (not firm).</w:t>
      </w:r>
    </w:p>
    <w:p w14:paraId="166C77C8" w14:textId="30C7431A" w:rsidR="009944E7" w:rsidRPr="00AA7C1F" w:rsidRDefault="009944E7" w:rsidP="00353B6A">
      <w:pPr>
        <w:pStyle w:val="Bulle2"/>
      </w:pPr>
      <w:r>
        <w:t>More equitable distribution of limited hosting capacity.</w:t>
      </w:r>
    </w:p>
    <w:p w14:paraId="2B67E741" w14:textId="77777777" w:rsidR="002D6570" w:rsidRPr="004B188F" w:rsidRDefault="00A55611" w:rsidP="00E31C4A">
      <w:pPr>
        <w:pStyle w:val="Body"/>
        <w:spacing w:before="120" w:after="0" w:line="259" w:lineRule="auto"/>
        <w:rPr>
          <w:rFonts w:cs="Calibri"/>
          <w:b/>
          <w:bCs/>
          <w:i/>
          <w:iCs/>
        </w:rPr>
      </w:pPr>
      <w:r w:rsidRPr="004B188F">
        <w:rPr>
          <w:rFonts w:cs="Calibri"/>
          <w:b/>
          <w:bCs/>
          <w:i/>
          <w:iCs/>
          <w:lang w:val="en-US"/>
        </w:rPr>
        <w:t>Other consumers</w:t>
      </w:r>
    </w:p>
    <w:p w14:paraId="6C52F68C" w14:textId="53DC2FBD" w:rsidR="002D6570" w:rsidRPr="003D16B0" w:rsidRDefault="00A55611" w:rsidP="00353B6A">
      <w:pPr>
        <w:pStyle w:val="Bulle2"/>
      </w:pPr>
      <w:r w:rsidRPr="003D16B0">
        <w:t>Long-term potential for lower bills due to reduced upstream (HV and transmission) capex and network charges (TUOS)</w:t>
      </w:r>
      <w:r w:rsidR="00C61942">
        <w:t xml:space="preserve"> as more energy is generated locally</w:t>
      </w:r>
      <w:r w:rsidRPr="003D16B0">
        <w:t>.</w:t>
      </w:r>
    </w:p>
    <w:p w14:paraId="45C95265" w14:textId="77383727" w:rsidR="002D6570" w:rsidRPr="003D16B0" w:rsidRDefault="00A55611" w:rsidP="00353B6A">
      <w:pPr>
        <w:pStyle w:val="Bulle2"/>
      </w:pPr>
      <w:r w:rsidRPr="003D16B0">
        <w:t>Long-term potential for lower bills due to sharing of network costs with prosumers</w:t>
      </w:r>
      <w:r w:rsidR="00941178" w:rsidRPr="00941178">
        <w:t xml:space="preserve"> </w:t>
      </w:r>
      <w:r w:rsidR="00941178">
        <w:t xml:space="preserve">when </w:t>
      </w:r>
      <w:r w:rsidR="00C823D3">
        <w:t xml:space="preserve">they do not pass </w:t>
      </w:r>
      <w:r w:rsidR="00941178">
        <w:t>the net market benefit test</w:t>
      </w:r>
      <w:r w:rsidR="00C823D3">
        <w:t>.</w:t>
      </w:r>
    </w:p>
    <w:p w14:paraId="576AB825" w14:textId="09D6C1AF" w:rsidR="002D6570" w:rsidRPr="003D16B0" w:rsidRDefault="00A55611" w:rsidP="00353B6A">
      <w:pPr>
        <w:pStyle w:val="Bulle2"/>
      </w:pPr>
      <w:r w:rsidRPr="003D16B0">
        <w:t xml:space="preserve">Long-term potential for lower bills due to lower wholesale market costs as more DER is exported, especially during peak </w:t>
      </w:r>
      <w:r w:rsidR="000A1562">
        <w:t xml:space="preserve">demand </w:t>
      </w:r>
      <w:r w:rsidRPr="003D16B0">
        <w:t>periods.</w:t>
      </w:r>
    </w:p>
    <w:p w14:paraId="5FE56AA5" w14:textId="77777777" w:rsidR="002D6570" w:rsidRPr="004B188F" w:rsidRDefault="00A55611" w:rsidP="00E31C4A">
      <w:pPr>
        <w:pStyle w:val="Body"/>
        <w:spacing w:before="120" w:after="0" w:line="259" w:lineRule="auto"/>
        <w:rPr>
          <w:rFonts w:cs="Calibri"/>
          <w:b/>
          <w:bCs/>
          <w:i/>
          <w:iCs/>
        </w:rPr>
      </w:pPr>
      <w:r w:rsidRPr="004B188F">
        <w:rPr>
          <w:rFonts w:cs="Calibri"/>
          <w:b/>
          <w:bCs/>
          <w:i/>
          <w:iCs/>
          <w:lang w:val="en-US"/>
        </w:rPr>
        <w:t>Networks</w:t>
      </w:r>
      <w:r w:rsidRPr="004B188F">
        <w:rPr>
          <w:rFonts w:cs="Calibri"/>
          <w:b/>
          <w:bCs/>
          <w:i/>
          <w:iCs/>
        </w:rPr>
        <w:t> </w:t>
      </w:r>
    </w:p>
    <w:p w14:paraId="7F393552" w14:textId="77777777" w:rsidR="002D6570" w:rsidRPr="003D16B0" w:rsidRDefault="00A55611" w:rsidP="00353B6A">
      <w:pPr>
        <w:pStyle w:val="Bulle2"/>
      </w:pPr>
      <w:r w:rsidRPr="003D16B0">
        <w:t>More efficient utilisation of existing hosting capacity.</w:t>
      </w:r>
    </w:p>
    <w:p w14:paraId="50BF94E2" w14:textId="77777777" w:rsidR="002D6570" w:rsidRPr="003D16B0" w:rsidRDefault="00A55611" w:rsidP="00353B6A">
      <w:pPr>
        <w:pStyle w:val="Bulle2"/>
      </w:pPr>
      <w:r w:rsidRPr="003D16B0">
        <w:lastRenderedPageBreak/>
        <w:t>Incentives to invest in increasing hosting capacity where it is economically efficient and there is a demonstrated prosumer willingness to pay.</w:t>
      </w:r>
    </w:p>
    <w:p w14:paraId="6B27F456" w14:textId="77777777" w:rsidR="00941178" w:rsidRDefault="00A55611" w:rsidP="00353B6A">
      <w:pPr>
        <w:pStyle w:val="Bulle2"/>
      </w:pPr>
      <w:r w:rsidRPr="003D16B0">
        <w:t xml:space="preserve">Clearer regulatory signals about DER investments — in particular, the ability to recover DER related costs from direct beneficiaries. </w:t>
      </w:r>
    </w:p>
    <w:p w14:paraId="0D2651F5" w14:textId="76D569FF" w:rsidR="00EE0023" w:rsidRPr="00941178" w:rsidRDefault="00EE0023" w:rsidP="00353B6A">
      <w:pPr>
        <w:pStyle w:val="Bulle2"/>
      </w:pPr>
      <w:r w:rsidRPr="00941178">
        <w:t>Reduced likelihood of DER export-related technical issues due to greater cost reflectivity changing utili</w:t>
      </w:r>
      <w:r w:rsidR="0071297A" w:rsidRPr="00941178">
        <w:t>s</w:t>
      </w:r>
      <w:r w:rsidRPr="00941178">
        <w:t>ation and investment patterns.</w:t>
      </w:r>
    </w:p>
    <w:p w14:paraId="460719C1" w14:textId="630810D3" w:rsidR="00623353" w:rsidRPr="00941178" w:rsidRDefault="00623353" w:rsidP="00E31C4A">
      <w:pPr>
        <w:pStyle w:val="Body"/>
        <w:spacing w:before="120" w:after="0" w:line="259" w:lineRule="auto"/>
        <w:rPr>
          <w:rFonts w:eastAsia="Arial Unicode MS" w:cs="Calibri"/>
          <w:b/>
          <w:bCs/>
          <w:i/>
          <w:iCs/>
          <w:lang w:val="en-US"/>
        </w:rPr>
      </w:pPr>
      <w:r w:rsidRPr="00941178">
        <w:rPr>
          <w:rFonts w:eastAsia="Arial Unicode MS" w:cs="Calibri"/>
          <w:b/>
          <w:bCs/>
          <w:i/>
          <w:iCs/>
          <w:lang w:val="en-US"/>
        </w:rPr>
        <w:t>Planet</w:t>
      </w:r>
    </w:p>
    <w:p w14:paraId="27470719" w14:textId="037673F7" w:rsidR="00623353" w:rsidRPr="00F14C09" w:rsidRDefault="00623353" w:rsidP="00353B6A">
      <w:pPr>
        <w:pStyle w:val="Bullet1"/>
      </w:pPr>
      <w:r>
        <w:t xml:space="preserve">Less wasting of solar energy </w:t>
      </w:r>
      <w:r w:rsidRPr="00F14C09">
        <w:t xml:space="preserve">generation due to </w:t>
      </w:r>
      <w:r w:rsidR="00F40562" w:rsidRPr="00F14C09">
        <w:t xml:space="preserve">artificially low </w:t>
      </w:r>
      <w:r w:rsidRPr="00F14C09">
        <w:t>export limits.</w:t>
      </w:r>
    </w:p>
    <w:p w14:paraId="09761B24" w14:textId="74DE5491" w:rsidR="00F0220C" w:rsidRPr="00F14C09" w:rsidRDefault="00F0220C" w:rsidP="00353B6A">
      <w:pPr>
        <w:pStyle w:val="Bullet1"/>
      </w:pPr>
      <w:r w:rsidRPr="00F14C09">
        <w:t xml:space="preserve">More renewable energy investment due to DER export benefits being </w:t>
      </w:r>
      <w:r w:rsidR="00593C62" w:rsidRPr="00F14C09">
        <w:t>recognised – e</w:t>
      </w:r>
      <w:r w:rsidR="001F38D8">
        <w:t>.</w:t>
      </w:r>
      <w:r w:rsidR="00593C62" w:rsidRPr="00F14C09">
        <w:t>g</w:t>
      </w:r>
      <w:r w:rsidR="001F38D8">
        <w:t>.</w:t>
      </w:r>
      <w:r w:rsidR="00593C62" w:rsidRPr="00F14C09">
        <w:t>, in the net market benefit test</w:t>
      </w:r>
      <w:r w:rsidRPr="00F14C09">
        <w:t>.</w:t>
      </w:r>
    </w:p>
    <w:p w14:paraId="0D6CCB43" w14:textId="77777777" w:rsidR="00623353" w:rsidRPr="003D16B0" w:rsidRDefault="00623353" w:rsidP="00E31C4A">
      <w:pPr>
        <w:pStyle w:val="Body"/>
        <w:spacing w:before="120" w:after="0" w:line="259" w:lineRule="auto"/>
        <w:ind w:left="357"/>
        <w:rPr>
          <w:rFonts w:cs="Calibri"/>
        </w:rPr>
      </w:pPr>
    </w:p>
    <w:p w14:paraId="3A9C56FA" w14:textId="50F9DE12" w:rsidR="002D6570" w:rsidRPr="003D16B0" w:rsidRDefault="00A55611" w:rsidP="00E31C4A">
      <w:pPr>
        <w:pStyle w:val="Body"/>
        <w:spacing w:before="120" w:after="0" w:line="259" w:lineRule="auto"/>
        <w:rPr>
          <w:rFonts w:cs="Calibri"/>
        </w:rPr>
      </w:pPr>
      <w:r w:rsidRPr="003D16B0">
        <w:rPr>
          <w:rFonts w:eastAsia="Arial Unicode MS" w:cs="Calibri"/>
        </w:rPr>
        <w:br w:type="page"/>
      </w:r>
    </w:p>
    <w:p w14:paraId="1AC1812D" w14:textId="74A456E4" w:rsidR="002D6570" w:rsidRDefault="00A55611" w:rsidP="00696CCA">
      <w:pPr>
        <w:pStyle w:val="Subtitle"/>
        <w:numPr>
          <w:ilvl w:val="0"/>
          <w:numId w:val="0"/>
        </w:numPr>
        <w:spacing w:before="120" w:after="0" w:line="259" w:lineRule="auto"/>
        <w:ind w:left="357" w:hanging="357"/>
      </w:pPr>
      <w:r w:rsidRPr="003D16B0">
        <w:lastRenderedPageBreak/>
        <w:t>Appendix:</w:t>
      </w:r>
      <w:r w:rsidR="00B16CA0">
        <w:t xml:space="preserve"> </w:t>
      </w:r>
      <w:r w:rsidR="00376738">
        <w:t xml:space="preserve">Potential Future </w:t>
      </w:r>
      <w:r w:rsidRPr="003D16B0">
        <w:t>rule change</w:t>
      </w:r>
      <w:r w:rsidR="009B4CB9">
        <w:t xml:space="preserve"> </w:t>
      </w:r>
    </w:p>
    <w:p w14:paraId="24BF8D3B" w14:textId="77777777" w:rsidR="00696CCA" w:rsidRDefault="00696CCA" w:rsidP="00D764B0"/>
    <w:p w14:paraId="71A2D3B9" w14:textId="62EDF973" w:rsidR="00567043" w:rsidRDefault="00D764B0" w:rsidP="00D764B0">
      <w:r w:rsidRPr="00353B6A">
        <w:rPr>
          <w:b/>
          <w:bCs/>
        </w:rPr>
        <w:t>Note</w:t>
      </w:r>
      <w:r w:rsidR="00145653">
        <w:t>: T</w:t>
      </w:r>
      <w:r>
        <w:t xml:space="preserve">his appendix does </w:t>
      </w:r>
      <w:r w:rsidRPr="00353B6A">
        <w:rPr>
          <w:i/>
          <w:iCs/>
        </w:rPr>
        <w:t>not</w:t>
      </w:r>
      <w:r>
        <w:t xml:space="preserve"> form part of the rule change request.</w:t>
      </w:r>
      <w:r w:rsidR="00B16CA0">
        <w:t xml:space="preserve"> </w:t>
      </w:r>
      <w:r>
        <w:t xml:space="preserve">As flagged in the body of this submission, to fully achieve the stated objective as larger amounts of DER continue to enter the energy system, it is likely more fundamental reforms will eventually be required. TEC and ACOSS may consider </w:t>
      </w:r>
      <w:r w:rsidR="00145653">
        <w:t xml:space="preserve">subsequently </w:t>
      </w:r>
      <w:r>
        <w:t xml:space="preserve">lodging a second rule change request involving the introduction of symmetrical or two way import–export pricing, to </w:t>
      </w:r>
      <w:proofErr w:type="spellStart"/>
      <w:r>
        <w:t>incentivise</w:t>
      </w:r>
      <w:proofErr w:type="spellEnd"/>
      <w:r>
        <w:t xml:space="preserve"> new value streams and better reward the benefits of DER while more efficiently and equitably recovering the costs of network use.</w:t>
      </w:r>
      <w:r w:rsidR="00567043">
        <w:t xml:space="preserve"> </w:t>
      </w:r>
    </w:p>
    <w:p w14:paraId="1730F116" w14:textId="59A76A6B" w:rsidR="00D764B0" w:rsidRPr="003D16B0" w:rsidRDefault="00567043" w:rsidP="00D764B0">
      <w:r>
        <w:t>We have provided below some initial thinking on what our objectives would be and</w:t>
      </w:r>
      <w:r w:rsidR="00E50D92">
        <w:t xml:space="preserve"> the</w:t>
      </w:r>
      <w:r>
        <w:t xml:space="preserve"> potential mechanism to achieve the objectives</w:t>
      </w:r>
      <w:r w:rsidR="00CD7C37">
        <w:t xml:space="preserve">. </w:t>
      </w:r>
      <w:r w:rsidR="00D764B0">
        <w:t xml:space="preserve">A decision on a second rule change request will be made following the completion of the consultation process for this request and the outcomes of the ESB’s </w:t>
      </w:r>
      <w:r w:rsidR="00145653">
        <w:t>P</w:t>
      </w:r>
      <w:r w:rsidR="00D764B0">
        <w:t>ost 2025 market review (in particular the proposal for a two-sided market). The main determinants will be the extent to which the first rule change consultation process results in a final determination which meets our overall objective, and our assessment of the extent of stakeholder support for further reform. TEC and ACOSS would propose that a second rule change for two-way pricing, if it proceeded, would not take effect until the 2029/2030 regulatory determinations and would likely be subject to phase-in or grandfathering</w:t>
      </w:r>
      <w:r w:rsidR="00145653">
        <w:t xml:space="preserve"> arrangements</w:t>
      </w:r>
      <w:r>
        <w:t>.</w:t>
      </w:r>
    </w:p>
    <w:p w14:paraId="4BD92AF2" w14:textId="661F32D5" w:rsidR="002D6570" w:rsidRPr="003D16B0" w:rsidRDefault="0081476A" w:rsidP="00E31C4A">
      <w:pPr>
        <w:pStyle w:val="Heading2"/>
        <w:spacing w:after="0" w:line="259" w:lineRule="auto"/>
      </w:pPr>
      <w:r>
        <w:t>Full t</w:t>
      </w:r>
      <w:r w:rsidR="00A55611" w:rsidRPr="003D16B0">
        <w:t xml:space="preserve">wo-way </w:t>
      </w:r>
      <w:r w:rsidR="008A58DB">
        <w:t xml:space="preserve">pricing </w:t>
      </w:r>
    </w:p>
    <w:p w14:paraId="6786522F" w14:textId="32D98DF2" w:rsidR="00265FED" w:rsidRPr="007B3957" w:rsidRDefault="00265FED" w:rsidP="00E31C4A">
      <w:pPr>
        <w:pStyle w:val="Body"/>
        <w:spacing w:before="120" w:after="0" w:line="259" w:lineRule="auto"/>
        <w:rPr>
          <w:rFonts w:cs="Calibri"/>
          <w:b/>
          <w:bCs/>
          <w:i/>
          <w:iCs/>
          <w:lang w:val="en-US"/>
        </w:rPr>
      </w:pPr>
      <w:r w:rsidRPr="007B3957">
        <w:rPr>
          <w:rFonts w:cs="Calibri"/>
          <w:b/>
          <w:bCs/>
          <w:i/>
          <w:iCs/>
          <w:lang w:val="en-US"/>
        </w:rPr>
        <w:t>Objective</w:t>
      </w:r>
      <w:r w:rsidR="008A58DB">
        <w:rPr>
          <w:rFonts w:cs="Calibri"/>
          <w:b/>
          <w:bCs/>
          <w:i/>
          <w:iCs/>
          <w:lang w:val="en-US"/>
        </w:rPr>
        <w:t>s</w:t>
      </w:r>
      <w:r w:rsidRPr="007B3957">
        <w:rPr>
          <w:rFonts w:cs="Calibri"/>
          <w:b/>
          <w:bCs/>
          <w:i/>
          <w:iCs/>
          <w:lang w:val="en-US"/>
        </w:rPr>
        <w:t xml:space="preserve"> </w:t>
      </w:r>
    </w:p>
    <w:p w14:paraId="6F318A36" w14:textId="0EB18540" w:rsidR="00BB5904" w:rsidRPr="007B3957" w:rsidRDefault="00BB5904" w:rsidP="00E31C4A">
      <w:pPr>
        <w:pStyle w:val="Body"/>
        <w:numPr>
          <w:ilvl w:val="0"/>
          <w:numId w:val="26"/>
        </w:numPr>
        <w:spacing w:before="120" w:after="0" w:line="259" w:lineRule="auto"/>
        <w:ind w:left="567" w:hanging="283"/>
        <w:rPr>
          <w:rFonts w:eastAsia="Arial Unicode MS" w:cs="Calibri"/>
          <w:szCs w:val="22"/>
          <w:lang w:val="en-US"/>
        </w:rPr>
      </w:pPr>
      <w:r>
        <w:rPr>
          <w:rFonts w:eastAsia="Arial Unicode MS" w:cs="Calibri"/>
          <w:szCs w:val="22"/>
          <w:lang w:val="en-US"/>
        </w:rPr>
        <w:t xml:space="preserve">To </w:t>
      </w:r>
      <w:r w:rsidR="00902A4F">
        <w:rPr>
          <w:rFonts w:eastAsia="Arial Unicode MS" w:cs="Calibri"/>
          <w:szCs w:val="22"/>
          <w:lang w:val="en-US"/>
        </w:rPr>
        <w:t xml:space="preserve">create symmetry between </w:t>
      </w:r>
      <w:r w:rsidR="00B3406A">
        <w:rPr>
          <w:rFonts w:eastAsia="Arial Unicode MS" w:cs="Calibri"/>
          <w:szCs w:val="22"/>
          <w:lang w:val="en-US"/>
        </w:rPr>
        <w:t xml:space="preserve">the regulation of </w:t>
      </w:r>
      <w:r w:rsidR="00902A4F">
        <w:rPr>
          <w:rFonts w:eastAsia="Arial Unicode MS" w:cs="Calibri"/>
          <w:szCs w:val="22"/>
          <w:lang w:val="en-US"/>
        </w:rPr>
        <w:t xml:space="preserve">consumption and export pricing, by </w:t>
      </w:r>
      <w:r>
        <w:rPr>
          <w:rFonts w:eastAsia="Arial Unicode MS" w:cs="Calibri"/>
          <w:szCs w:val="22"/>
          <w:lang w:val="en-US"/>
        </w:rPr>
        <w:t>introduc</w:t>
      </w:r>
      <w:r w:rsidR="00902A4F">
        <w:rPr>
          <w:rFonts w:eastAsia="Arial Unicode MS" w:cs="Calibri"/>
          <w:szCs w:val="22"/>
          <w:lang w:val="en-US"/>
        </w:rPr>
        <w:t>ing</w:t>
      </w:r>
      <w:r>
        <w:rPr>
          <w:rFonts w:eastAsia="Arial Unicode MS" w:cs="Calibri"/>
          <w:szCs w:val="22"/>
          <w:lang w:val="en-US"/>
        </w:rPr>
        <w:t xml:space="preserve"> the export equivalent of the current regulatory regime around cost reflective consumption pricing.</w:t>
      </w:r>
    </w:p>
    <w:p w14:paraId="577D28F7" w14:textId="1DB56D26" w:rsidR="00DD4559" w:rsidRPr="007B3957" w:rsidRDefault="00DD4559" w:rsidP="00E31C4A">
      <w:pPr>
        <w:pStyle w:val="Body"/>
        <w:numPr>
          <w:ilvl w:val="0"/>
          <w:numId w:val="26"/>
        </w:numPr>
        <w:spacing w:before="120" w:after="0" w:line="259" w:lineRule="auto"/>
        <w:ind w:left="567" w:hanging="283"/>
        <w:rPr>
          <w:rFonts w:eastAsia="Arial Unicode MS" w:cs="Calibri"/>
          <w:szCs w:val="22"/>
          <w:lang w:val="en-US"/>
        </w:rPr>
      </w:pPr>
      <w:r>
        <w:rPr>
          <w:rFonts w:cs="Calibri"/>
          <w:lang w:val="en-US"/>
        </w:rPr>
        <w:t>To allow a</w:t>
      </w:r>
      <w:r w:rsidR="00A55611" w:rsidRPr="003D16B0">
        <w:rPr>
          <w:rFonts w:cs="Calibri"/>
          <w:lang w:val="en-US"/>
        </w:rPr>
        <w:t xml:space="preserve">ll network costs including sunk and short-run marginal costs </w:t>
      </w:r>
      <w:r>
        <w:rPr>
          <w:rFonts w:cs="Calibri"/>
          <w:lang w:val="en-US"/>
        </w:rPr>
        <w:t>to</w:t>
      </w:r>
      <w:r w:rsidRPr="003D16B0">
        <w:rPr>
          <w:rFonts w:cs="Calibri"/>
          <w:lang w:val="en-US"/>
        </w:rPr>
        <w:t xml:space="preserve"> </w:t>
      </w:r>
      <w:r w:rsidR="00A55611" w:rsidRPr="003D16B0">
        <w:rPr>
          <w:rFonts w:cs="Calibri"/>
          <w:lang w:val="en-US"/>
        </w:rPr>
        <w:t>be recovered from all users in both directions according to their usage patterns</w:t>
      </w:r>
      <w:r>
        <w:rPr>
          <w:rFonts w:cs="Calibri"/>
          <w:lang w:val="en-US"/>
        </w:rPr>
        <w:t>.</w:t>
      </w:r>
    </w:p>
    <w:p w14:paraId="57018844" w14:textId="686255DE" w:rsidR="00902A4F" w:rsidRPr="007B3957" w:rsidRDefault="00432DB9" w:rsidP="00E31C4A">
      <w:pPr>
        <w:pStyle w:val="Body"/>
        <w:numPr>
          <w:ilvl w:val="0"/>
          <w:numId w:val="26"/>
        </w:numPr>
        <w:spacing w:before="120" w:after="0" w:line="259" w:lineRule="auto"/>
        <w:ind w:left="567" w:hanging="283"/>
        <w:rPr>
          <w:rFonts w:eastAsia="Arial Unicode MS" w:cs="Calibri"/>
          <w:szCs w:val="22"/>
          <w:lang w:val="en-US"/>
        </w:rPr>
      </w:pPr>
      <w:r>
        <w:rPr>
          <w:rFonts w:cs="Calibri"/>
          <w:lang w:val="en-US"/>
        </w:rPr>
        <w:t>To recognise the value to prosumers of the grid export service provided by networks.</w:t>
      </w:r>
    </w:p>
    <w:p w14:paraId="47CA8F95" w14:textId="5333DCC9" w:rsidR="00265FED" w:rsidRDefault="00DD4559" w:rsidP="00E31C4A">
      <w:pPr>
        <w:pStyle w:val="Body"/>
        <w:numPr>
          <w:ilvl w:val="0"/>
          <w:numId w:val="26"/>
        </w:numPr>
        <w:spacing w:before="120" w:after="0" w:line="259" w:lineRule="auto"/>
        <w:ind w:left="567" w:hanging="283"/>
        <w:rPr>
          <w:rFonts w:eastAsia="Arial Unicode MS" w:cs="Calibri"/>
          <w:szCs w:val="22"/>
          <w:lang w:val="en-US"/>
        </w:rPr>
      </w:pPr>
      <w:r>
        <w:rPr>
          <w:rFonts w:cs="Calibri"/>
          <w:lang w:val="en-US"/>
        </w:rPr>
        <w:t xml:space="preserve">To </w:t>
      </w:r>
      <w:r w:rsidR="00F76F51">
        <w:rPr>
          <w:rFonts w:eastAsia="Arial Unicode MS" w:cs="Calibri"/>
          <w:szCs w:val="22"/>
          <w:lang w:val="en-US"/>
        </w:rPr>
        <w:t>recognis</w:t>
      </w:r>
      <w:r>
        <w:rPr>
          <w:rFonts w:eastAsia="Arial Unicode MS" w:cs="Calibri"/>
          <w:szCs w:val="22"/>
          <w:lang w:val="en-US"/>
        </w:rPr>
        <w:t>e</w:t>
      </w:r>
      <w:r w:rsidR="00F76F51" w:rsidRPr="00DB742E">
        <w:rPr>
          <w:rFonts w:eastAsia="Arial Unicode MS" w:cs="Calibri"/>
          <w:szCs w:val="22"/>
          <w:lang w:val="en-US"/>
        </w:rPr>
        <w:t xml:space="preserve"> the </w:t>
      </w:r>
      <w:r w:rsidR="00432DB9">
        <w:rPr>
          <w:rFonts w:eastAsia="Arial Unicode MS" w:cs="Calibri"/>
          <w:szCs w:val="22"/>
          <w:lang w:val="en-US"/>
        </w:rPr>
        <w:t>local use of system</w:t>
      </w:r>
      <w:r w:rsidR="00432DB9" w:rsidRPr="00DB742E">
        <w:rPr>
          <w:rFonts w:eastAsia="Arial Unicode MS" w:cs="Calibri"/>
          <w:szCs w:val="22"/>
          <w:lang w:val="en-US"/>
        </w:rPr>
        <w:t xml:space="preserve"> </w:t>
      </w:r>
      <w:r w:rsidR="00F76F51" w:rsidRPr="00DB742E">
        <w:rPr>
          <w:rFonts w:eastAsia="Arial Unicode MS" w:cs="Calibri"/>
          <w:szCs w:val="22"/>
          <w:lang w:val="en-US"/>
        </w:rPr>
        <w:t xml:space="preserve">benefits </w:t>
      </w:r>
      <w:r w:rsidR="00432DB9">
        <w:rPr>
          <w:rFonts w:eastAsia="Arial Unicode MS" w:cs="Calibri"/>
          <w:szCs w:val="22"/>
          <w:lang w:val="en-US"/>
        </w:rPr>
        <w:t>to networks provided by DER exports</w:t>
      </w:r>
      <w:r w:rsidR="0081476A">
        <w:rPr>
          <w:rFonts w:eastAsia="Arial Unicode MS" w:cs="Calibri"/>
          <w:szCs w:val="22"/>
          <w:lang w:val="en-US"/>
        </w:rPr>
        <w:t>.</w:t>
      </w:r>
      <w:r w:rsidR="00B16CA0">
        <w:rPr>
          <w:rFonts w:eastAsia="Arial Unicode MS" w:cs="Calibri"/>
          <w:szCs w:val="22"/>
          <w:lang w:val="en-US"/>
        </w:rPr>
        <w:t xml:space="preserve"> </w:t>
      </w:r>
    </w:p>
    <w:p w14:paraId="6C994A71" w14:textId="77777777" w:rsidR="00265FED" w:rsidRPr="007B3957" w:rsidRDefault="00265FED" w:rsidP="00E31C4A">
      <w:pPr>
        <w:pStyle w:val="Body"/>
        <w:spacing w:before="120" w:after="0" w:line="259" w:lineRule="auto"/>
        <w:rPr>
          <w:rFonts w:eastAsia="Arial Unicode MS" w:cs="Calibri"/>
          <w:b/>
          <w:bCs/>
          <w:i/>
          <w:iCs/>
          <w:szCs w:val="22"/>
          <w:lang w:val="en-US"/>
        </w:rPr>
      </w:pPr>
      <w:r w:rsidRPr="007B3957">
        <w:rPr>
          <w:rFonts w:eastAsia="Arial Unicode MS" w:cs="Calibri"/>
          <w:b/>
          <w:bCs/>
          <w:i/>
          <w:iCs/>
          <w:szCs w:val="22"/>
          <w:lang w:val="en-US"/>
        </w:rPr>
        <w:t>Mechanism</w:t>
      </w:r>
    </w:p>
    <w:p w14:paraId="065BD2C6" w14:textId="77777777" w:rsidR="00242CFB" w:rsidRPr="00E31C4A" w:rsidRDefault="00242CFB" w:rsidP="00E31C4A">
      <w:pPr>
        <w:pBdr>
          <w:top w:val="none" w:sz="0" w:space="0" w:color="auto"/>
          <w:left w:val="none" w:sz="0" w:space="0" w:color="auto"/>
          <w:bottom w:val="none" w:sz="0" w:space="0" w:color="auto"/>
          <w:right w:val="none" w:sz="0" w:space="0" w:color="auto"/>
          <w:between w:val="none" w:sz="0" w:space="0" w:color="auto"/>
          <w:bar w:val="none" w:sz="0" w:color="auto"/>
        </w:pBdr>
        <w:spacing w:before="120" w:after="0" w:line="259" w:lineRule="auto"/>
        <w:rPr>
          <w:b/>
          <w:bCs/>
        </w:rPr>
      </w:pPr>
      <w:r w:rsidRPr="00E31C4A">
        <w:rPr>
          <w:b/>
          <w:bCs/>
        </w:rPr>
        <w:t>Adapt the existing pricing rules for cost reflective grid consumption to incorporate export pricing.</w:t>
      </w:r>
    </w:p>
    <w:p w14:paraId="0BB1B061" w14:textId="77777777" w:rsidR="00242CFB" w:rsidRPr="005154AE" w:rsidRDefault="00242CFB" w:rsidP="00E31C4A">
      <w:pPr>
        <w:pStyle w:val="ListParagraph"/>
        <w:spacing w:before="120" w:after="0" w:line="259" w:lineRule="auto"/>
        <w:ind w:left="0"/>
      </w:pPr>
      <w:r>
        <w:rPr>
          <w:rFonts w:cstheme="minorHAnsi"/>
          <w:szCs w:val="22"/>
        </w:rPr>
        <w:t xml:space="preserve">This reform should be achieved by amending </w:t>
      </w:r>
      <w:r w:rsidRPr="008A0865">
        <w:t>Chapter 6: Economic Regulation of Distribution Services</w:t>
      </w:r>
      <w:r>
        <w:t xml:space="preserve">, </w:t>
      </w:r>
      <w:r w:rsidRPr="008A0865">
        <w:t>Part I: Distribution Pricing Rules</w:t>
      </w:r>
      <w:r>
        <w:t xml:space="preserve">. </w:t>
      </w:r>
      <w:r w:rsidRPr="005154AE">
        <w:t>In particular, there should be an export equivalent of 6.18.5 (a) Network pricing objective. The expanded objective could read as follows (new text in bold):</w:t>
      </w:r>
    </w:p>
    <w:p w14:paraId="3AC8206D" w14:textId="77777777" w:rsidR="00242CFB" w:rsidRPr="008A0865" w:rsidRDefault="00242CFB" w:rsidP="00E31C4A">
      <w:pPr>
        <w:pStyle w:val="Body"/>
        <w:spacing w:before="120" w:after="0" w:line="259" w:lineRule="auto"/>
        <w:ind w:left="447"/>
        <w:rPr>
          <w:rFonts w:eastAsia="Arial Unicode MS" w:cs="Calibri"/>
          <w:sz w:val="21"/>
          <w:szCs w:val="21"/>
          <w:lang w:val="en-US"/>
        </w:rPr>
      </w:pPr>
      <w:r w:rsidRPr="008A0865">
        <w:rPr>
          <w:rFonts w:eastAsia="Arial Unicode MS" w:cs="Calibri"/>
          <w:sz w:val="21"/>
          <w:szCs w:val="21"/>
          <w:lang w:val="en-GB"/>
        </w:rPr>
        <w:t xml:space="preserve">The </w:t>
      </w:r>
      <w:r w:rsidRPr="008A0865">
        <w:rPr>
          <w:rFonts w:eastAsia="Arial Unicode MS" w:cs="Calibri"/>
          <w:i/>
          <w:iCs/>
          <w:sz w:val="21"/>
          <w:szCs w:val="21"/>
          <w:lang w:val="en-GB"/>
        </w:rPr>
        <w:t xml:space="preserve">network pricing objective </w:t>
      </w:r>
      <w:r w:rsidRPr="008A0865">
        <w:rPr>
          <w:rFonts w:eastAsia="Arial Unicode MS" w:cs="Calibri"/>
          <w:sz w:val="21"/>
          <w:szCs w:val="21"/>
          <w:lang w:val="en-GB"/>
        </w:rPr>
        <w:t xml:space="preserve">is that the tariffs that a </w:t>
      </w:r>
      <w:r w:rsidRPr="008A0865">
        <w:rPr>
          <w:rFonts w:eastAsia="Arial Unicode MS" w:cs="Calibri"/>
          <w:i/>
          <w:iCs/>
          <w:sz w:val="21"/>
          <w:szCs w:val="21"/>
          <w:lang w:val="en-GB"/>
        </w:rPr>
        <w:t xml:space="preserve">Distribution Network Service Provider </w:t>
      </w:r>
      <w:r w:rsidRPr="008A0865">
        <w:rPr>
          <w:rFonts w:eastAsia="Arial Unicode MS" w:cs="Calibri"/>
          <w:sz w:val="21"/>
          <w:szCs w:val="21"/>
          <w:lang w:val="en-GB"/>
        </w:rPr>
        <w:t xml:space="preserve">charges </w:t>
      </w:r>
      <w:r w:rsidRPr="008A0865">
        <w:rPr>
          <w:rFonts w:eastAsia="Arial Unicode MS" w:cs="Calibri"/>
          <w:b/>
          <w:bCs/>
          <w:sz w:val="21"/>
          <w:szCs w:val="21"/>
          <w:lang w:val="en-GB"/>
        </w:rPr>
        <w:t xml:space="preserve">or offers </w:t>
      </w:r>
      <w:r w:rsidRPr="008A0865">
        <w:rPr>
          <w:rFonts w:eastAsia="Arial Unicode MS" w:cs="Calibri"/>
          <w:sz w:val="21"/>
          <w:szCs w:val="21"/>
          <w:lang w:val="en-GB"/>
        </w:rPr>
        <w:t xml:space="preserve">in respect of the provision of </w:t>
      </w:r>
      <w:r w:rsidRPr="008A0865">
        <w:rPr>
          <w:rFonts w:eastAsia="Arial Unicode MS" w:cs="Calibri"/>
          <w:i/>
          <w:iCs/>
          <w:sz w:val="21"/>
          <w:szCs w:val="21"/>
          <w:lang w:val="en-GB"/>
        </w:rPr>
        <w:t xml:space="preserve">direct control services </w:t>
      </w:r>
      <w:r w:rsidRPr="008A0865">
        <w:rPr>
          <w:rFonts w:eastAsia="Arial Unicode MS" w:cs="Calibri"/>
          <w:sz w:val="21"/>
          <w:szCs w:val="21"/>
          <w:lang w:val="en-GB"/>
        </w:rPr>
        <w:t xml:space="preserve">to </w:t>
      </w:r>
      <w:r w:rsidRPr="008A0865">
        <w:rPr>
          <w:rFonts w:eastAsia="Arial Unicode MS" w:cs="Calibri"/>
          <w:b/>
          <w:bCs/>
          <w:sz w:val="21"/>
          <w:szCs w:val="21"/>
          <w:lang w:val="en-GB"/>
        </w:rPr>
        <w:t>or from</w:t>
      </w:r>
      <w:r w:rsidRPr="008A0865">
        <w:rPr>
          <w:rFonts w:eastAsia="Arial Unicode MS" w:cs="Calibri"/>
          <w:sz w:val="21"/>
          <w:szCs w:val="21"/>
          <w:lang w:val="en-GB"/>
        </w:rPr>
        <w:t xml:space="preserve"> a </w:t>
      </w:r>
      <w:r w:rsidRPr="008A0865">
        <w:rPr>
          <w:rFonts w:eastAsia="Arial Unicode MS" w:cs="Calibri"/>
          <w:i/>
          <w:iCs/>
          <w:sz w:val="21"/>
          <w:szCs w:val="21"/>
          <w:lang w:val="en-GB"/>
        </w:rPr>
        <w:t xml:space="preserve">retail customer </w:t>
      </w:r>
      <w:r w:rsidRPr="008A0865">
        <w:rPr>
          <w:rFonts w:eastAsia="Arial Unicode MS" w:cs="Calibri"/>
          <w:b/>
          <w:bCs/>
          <w:sz w:val="21"/>
          <w:szCs w:val="21"/>
          <w:lang w:val="en-GB"/>
        </w:rPr>
        <w:t xml:space="preserve">or </w:t>
      </w:r>
      <w:r w:rsidRPr="008A0865">
        <w:rPr>
          <w:rFonts w:eastAsia="Arial Unicode MS" w:cs="Calibri"/>
          <w:b/>
          <w:bCs/>
          <w:i/>
          <w:iCs/>
          <w:sz w:val="21"/>
          <w:szCs w:val="21"/>
          <w:lang w:val="en-GB"/>
        </w:rPr>
        <w:t>prosumer</w:t>
      </w:r>
      <w:r w:rsidRPr="008A0865">
        <w:rPr>
          <w:rFonts w:eastAsia="Arial Unicode MS" w:cs="Calibri"/>
          <w:sz w:val="21"/>
          <w:szCs w:val="21"/>
          <w:lang w:val="en-GB"/>
        </w:rPr>
        <w:t xml:space="preserve"> should reflect the </w:t>
      </w:r>
      <w:r w:rsidRPr="008A0865">
        <w:rPr>
          <w:rFonts w:eastAsia="Arial Unicode MS" w:cs="Calibri"/>
          <w:i/>
          <w:iCs/>
          <w:sz w:val="21"/>
          <w:szCs w:val="21"/>
          <w:lang w:val="en-GB"/>
        </w:rPr>
        <w:t>Distribution Network Service Provider</w:t>
      </w:r>
      <w:r>
        <w:rPr>
          <w:rFonts w:eastAsia="Arial Unicode MS" w:cs="Calibri"/>
          <w:i/>
          <w:iCs/>
          <w:sz w:val="21"/>
          <w:szCs w:val="21"/>
          <w:lang w:val="en-GB"/>
        </w:rPr>
        <w:t>’</w:t>
      </w:r>
      <w:r w:rsidRPr="008A0865">
        <w:rPr>
          <w:rFonts w:eastAsia="Arial Unicode MS" w:cs="Calibri"/>
          <w:i/>
          <w:iCs/>
          <w:sz w:val="21"/>
          <w:szCs w:val="21"/>
          <w:lang w:val="en-GB"/>
        </w:rPr>
        <w:t xml:space="preserve">s </w:t>
      </w:r>
      <w:r w:rsidRPr="008A0865">
        <w:rPr>
          <w:rFonts w:eastAsia="Arial Unicode MS" w:cs="Calibri"/>
          <w:sz w:val="21"/>
          <w:szCs w:val="21"/>
          <w:lang w:val="en-GB"/>
        </w:rPr>
        <w:t xml:space="preserve">efficient costs of providing those services to the </w:t>
      </w:r>
      <w:r w:rsidRPr="008A0865">
        <w:rPr>
          <w:rFonts w:eastAsia="Arial Unicode MS" w:cs="Calibri"/>
          <w:i/>
          <w:iCs/>
          <w:sz w:val="21"/>
          <w:szCs w:val="21"/>
          <w:lang w:val="en-GB"/>
        </w:rPr>
        <w:t>retail customer</w:t>
      </w:r>
      <w:r w:rsidRPr="008A0865">
        <w:rPr>
          <w:rFonts w:eastAsia="Arial Unicode MS" w:cs="Calibri"/>
          <w:sz w:val="21"/>
          <w:szCs w:val="21"/>
          <w:lang w:val="en-GB"/>
        </w:rPr>
        <w:t xml:space="preserve"> </w:t>
      </w:r>
      <w:r w:rsidRPr="008A0865">
        <w:rPr>
          <w:rFonts w:eastAsia="Arial Unicode MS" w:cs="Calibri"/>
          <w:b/>
          <w:bCs/>
          <w:sz w:val="21"/>
          <w:szCs w:val="21"/>
          <w:lang w:val="en-GB"/>
        </w:rPr>
        <w:t xml:space="preserve">or </w:t>
      </w:r>
      <w:r w:rsidRPr="008A0865">
        <w:rPr>
          <w:rFonts w:eastAsia="Arial Unicode MS" w:cs="Calibri"/>
          <w:b/>
          <w:bCs/>
          <w:i/>
          <w:iCs/>
          <w:sz w:val="21"/>
          <w:szCs w:val="21"/>
          <w:lang w:val="en-GB"/>
        </w:rPr>
        <w:t>prosumer</w:t>
      </w:r>
      <w:r w:rsidRPr="008A0865">
        <w:rPr>
          <w:rFonts w:eastAsia="Arial Unicode MS" w:cs="Calibri"/>
          <w:b/>
          <w:bCs/>
          <w:sz w:val="21"/>
          <w:szCs w:val="21"/>
          <w:lang w:val="en-GB"/>
        </w:rPr>
        <w:t xml:space="preserve">, and the value of services provided by the </w:t>
      </w:r>
      <w:r w:rsidRPr="008A0865">
        <w:rPr>
          <w:rFonts w:eastAsia="Arial Unicode MS" w:cs="Calibri"/>
          <w:b/>
          <w:bCs/>
          <w:i/>
          <w:iCs/>
          <w:sz w:val="21"/>
          <w:szCs w:val="21"/>
          <w:lang w:val="en-GB"/>
        </w:rPr>
        <w:t>prosumer</w:t>
      </w:r>
      <w:r w:rsidRPr="008A0865">
        <w:rPr>
          <w:rFonts w:eastAsia="Arial Unicode MS" w:cs="Calibri"/>
          <w:b/>
          <w:bCs/>
          <w:sz w:val="21"/>
          <w:szCs w:val="21"/>
          <w:lang w:val="en-GB"/>
        </w:rPr>
        <w:t xml:space="preserve"> to the DNSP </w:t>
      </w:r>
      <w:r w:rsidRPr="008A0865">
        <w:rPr>
          <w:rFonts w:eastAsia="Arial Unicode MS" w:cs="Calibri"/>
          <w:sz w:val="21"/>
          <w:szCs w:val="21"/>
          <w:lang w:val="en-GB"/>
        </w:rPr>
        <w:t>OR</w:t>
      </w:r>
      <w:r w:rsidRPr="008A0865">
        <w:rPr>
          <w:rFonts w:eastAsia="Arial Unicode MS" w:cs="Calibri"/>
          <w:b/>
          <w:bCs/>
          <w:sz w:val="21"/>
          <w:szCs w:val="21"/>
          <w:lang w:val="en-GB"/>
        </w:rPr>
        <w:t xml:space="preserve"> including any cost savings to the DNSP attributable to the </w:t>
      </w:r>
      <w:r w:rsidRPr="008A0865">
        <w:rPr>
          <w:rFonts w:eastAsia="Arial Unicode MS" w:cs="Calibri"/>
          <w:b/>
          <w:bCs/>
          <w:i/>
          <w:iCs/>
          <w:sz w:val="21"/>
          <w:szCs w:val="21"/>
          <w:lang w:val="en-GB"/>
        </w:rPr>
        <w:t>prosumer</w:t>
      </w:r>
      <w:r w:rsidRPr="008A0865">
        <w:rPr>
          <w:rFonts w:eastAsia="Arial Unicode MS" w:cs="Calibri"/>
          <w:b/>
          <w:bCs/>
          <w:sz w:val="21"/>
          <w:szCs w:val="21"/>
          <w:lang w:val="en-GB"/>
        </w:rPr>
        <w:t>.</w:t>
      </w:r>
    </w:p>
    <w:p w14:paraId="2A90CF5D" w14:textId="77777777" w:rsidR="00242CFB" w:rsidRPr="008A0865" w:rsidRDefault="00242CFB" w:rsidP="00E31C4A">
      <w:pPr>
        <w:pStyle w:val="Body"/>
        <w:spacing w:before="120" w:after="0" w:line="259" w:lineRule="auto"/>
        <w:rPr>
          <w:rFonts w:eastAsia="Arial Unicode MS" w:cs="Calibri"/>
          <w:szCs w:val="22"/>
          <w:lang w:val="en-US"/>
        </w:rPr>
      </w:pPr>
      <w:r w:rsidRPr="008A0865">
        <w:rPr>
          <w:rFonts w:eastAsia="Arial Unicode MS" w:cs="Calibri"/>
          <w:szCs w:val="22"/>
          <w:lang w:val="en-US"/>
        </w:rPr>
        <w:t>Alternately, a new objective could be created, as follows:</w:t>
      </w:r>
    </w:p>
    <w:p w14:paraId="106FED7E" w14:textId="77777777" w:rsidR="00242CFB" w:rsidRPr="008A0865" w:rsidRDefault="00242CFB" w:rsidP="00E31C4A">
      <w:pPr>
        <w:pStyle w:val="Body"/>
        <w:spacing w:before="120" w:after="0" w:line="259" w:lineRule="auto"/>
        <w:ind w:left="720"/>
        <w:rPr>
          <w:rFonts w:cs="Calibri"/>
          <w:b/>
          <w:bCs/>
          <w:sz w:val="21"/>
          <w:szCs w:val="21"/>
        </w:rPr>
      </w:pPr>
      <w:r w:rsidRPr="008A0865">
        <w:rPr>
          <w:rFonts w:cs="Calibri"/>
          <w:b/>
          <w:bCs/>
          <w:sz w:val="21"/>
          <w:szCs w:val="21"/>
        </w:rPr>
        <w:t xml:space="preserve">Export pricing objective </w:t>
      </w:r>
    </w:p>
    <w:p w14:paraId="30F6B1EC" w14:textId="77777777" w:rsidR="00242CFB" w:rsidRPr="008A0865" w:rsidRDefault="00242CFB" w:rsidP="00E31C4A">
      <w:pPr>
        <w:pStyle w:val="Body"/>
        <w:spacing w:before="120" w:after="0" w:line="259" w:lineRule="auto"/>
        <w:ind w:left="720"/>
        <w:rPr>
          <w:rFonts w:cs="Calibri"/>
          <w:sz w:val="21"/>
          <w:szCs w:val="21"/>
        </w:rPr>
      </w:pPr>
      <w:r w:rsidRPr="008A0865">
        <w:rPr>
          <w:rFonts w:cs="Calibri"/>
          <w:sz w:val="21"/>
          <w:szCs w:val="21"/>
        </w:rPr>
        <w:t xml:space="preserve">The </w:t>
      </w:r>
      <w:r w:rsidRPr="008A0865">
        <w:rPr>
          <w:rFonts w:cs="Calibri"/>
          <w:i/>
          <w:iCs/>
          <w:sz w:val="21"/>
          <w:szCs w:val="21"/>
        </w:rPr>
        <w:t xml:space="preserve">export pricing objective </w:t>
      </w:r>
      <w:r w:rsidRPr="008A0865">
        <w:rPr>
          <w:rFonts w:cs="Calibri"/>
          <w:sz w:val="21"/>
          <w:szCs w:val="21"/>
        </w:rPr>
        <w:t xml:space="preserve">is that </w:t>
      </w:r>
      <w:r w:rsidRPr="008A0865">
        <w:rPr>
          <w:rFonts w:cs="Calibri"/>
          <w:sz w:val="21"/>
          <w:szCs w:val="21"/>
          <w:lang w:val="en-GB"/>
        </w:rPr>
        <w:t xml:space="preserve">tariffs for microgeneration and distributed storage (or </w:t>
      </w:r>
      <w:r w:rsidRPr="008A0865">
        <w:rPr>
          <w:rFonts w:cs="Calibri"/>
          <w:i/>
          <w:iCs/>
          <w:sz w:val="21"/>
          <w:szCs w:val="21"/>
          <w:lang w:val="en-GB"/>
        </w:rPr>
        <w:t>prosumer</w:t>
      </w:r>
      <w:r w:rsidRPr="008A0865">
        <w:rPr>
          <w:rFonts w:cs="Calibri"/>
          <w:sz w:val="21"/>
          <w:szCs w:val="21"/>
          <w:lang w:val="en-GB"/>
        </w:rPr>
        <w:t xml:space="preserve"> exports) reflect the efficient value to the </w:t>
      </w:r>
      <w:r w:rsidRPr="008A0865">
        <w:rPr>
          <w:rFonts w:cs="Calibri"/>
          <w:i/>
          <w:iCs/>
          <w:sz w:val="21"/>
          <w:szCs w:val="21"/>
          <w:lang w:val="en-GB"/>
        </w:rPr>
        <w:t>Distribution Network Service Provider</w:t>
      </w:r>
      <w:r w:rsidRPr="008A0865">
        <w:rPr>
          <w:rFonts w:cs="Calibri"/>
          <w:sz w:val="21"/>
          <w:szCs w:val="21"/>
          <w:lang w:val="en-GB"/>
        </w:rPr>
        <w:t xml:space="preserve"> of the </w:t>
      </w:r>
      <w:r w:rsidRPr="008A0865">
        <w:rPr>
          <w:rFonts w:cs="Calibri"/>
          <w:i/>
          <w:iCs/>
          <w:sz w:val="21"/>
          <w:szCs w:val="21"/>
          <w:lang w:val="en-GB"/>
        </w:rPr>
        <w:t xml:space="preserve">retail customer’s </w:t>
      </w:r>
      <w:r w:rsidRPr="008A0865">
        <w:rPr>
          <w:rFonts w:cs="Calibri"/>
          <w:sz w:val="21"/>
          <w:szCs w:val="21"/>
          <w:lang w:val="en-GB"/>
        </w:rPr>
        <w:t>actions.</w:t>
      </w:r>
      <w:r w:rsidRPr="008A0865">
        <w:rPr>
          <w:rFonts w:cs="Calibri" w:hint="eastAsia"/>
          <w:sz w:val="21"/>
          <w:szCs w:val="21"/>
          <w:lang w:val="en-GB"/>
        </w:rPr>
        <w:t> </w:t>
      </w:r>
    </w:p>
    <w:p w14:paraId="03147897" w14:textId="7DA93020" w:rsidR="00242CFB" w:rsidRPr="008A0865" w:rsidRDefault="00242CFB" w:rsidP="00E31C4A">
      <w:pPr>
        <w:pStyle w:val="Body"/>
        <w:spacing w:before="120" w:after="0" w:line="259" w:lineRule="auto"/>
        <w:rPr>
          <w:rFonts w:eastAsia="Arial Unicode MS" w:cs="Calibri"/>
          <w:szCs w:val="22"/>
          <w:lang w:val="en-US"/>
        </w:rPr>
      </w:pPr>
      <w:r w:rsidRPr="008A0865">
        <w:rPr>
          <w:rFonts w:eastAsia="Arial Unicode MS" w:cs="Calibri"/>
          <w:szCs w:val="22"/>
          <w:lang w:val="en-US"/>
        </w:rPr>
        <w:t>Th</w:t>
      </w:r>
      <w:r>
        <w:rPr>
          <w:rFonts w:eastAsia="Arial Unicode MS" w:cs="Calibri"/>
          <w:szCs w:val="22"/>
          <w:lang w:val="en-US"/>
        </w:rPr>
        <w:t>is</w:t>
      </w:r>
      <w:r w:rsidRPr="008A0865">
        <w:rPr>
          <w:rFonts w:eastAsia="Arial Unicode MS" w:cs="Calibri"/>
          <w:szCs w:val="22"/>
          <w:lang w:val="en-US"/>
        </w:rPr>
        <w:t xml:space="preserve"> rule change also involves applying to exports the current distribution pricing principles (6.18.5 </w:t>
      </w:r>
      <w:r>
        <w:rPr>
          <w:rFonts w:eastAsia="Arial Unicode MS" w:cs="Calibri"/>
          <w:szCs w:val="22"/>
          <w:lang w:val="en-US"/>
        </w:rPr>
        <w:t>€</w:t>
      </w:r>
      <w:r w:rsidRPr="008A0865">
        <w:rPr>
          <w:rFonts w:eastAsia="Arial Unicode MS" w:cs="Calibri"/>
          <w:szCs w:val="22"/>
          <w:lang w:val="en-US"/>
        </w:rPr>
        <w:t xml:space="preserve"> to (j)). However, because the current (consumption) pricing principles only deal with cost recovery, several additional pricing principles may be required to reward benefits and to guide the allocation of the costs resulting from increased export capacity, as follows: </w:t>
      </w:r>
    </w:p>
    <w:p w14:paraId="4362E1C4" w14:textId="77777777" w:rsidR="00242CFB" w:rsidRPr="008A0865" w:rsidRDefault="00242CFB" w:rsidP="00E31C4A">
      <w:pPr>
        <w:pStyle w:val="Body"/>
        <w:numPr>
          <w:ilvl w:val="0"/>
          <w:numId w:val="44"/>
        </w:numPr>
        <w:spacing w:before="120" w:after="0" w:line="259" w:lineRule="auto"/>
        <w:ind w:left="360"/>
        <w:rPr>
          <w:rFonts w:eastAsia="Arial Unicode MS" w:cs="Calibri"/>
          <w:szCs w:val="22"/>
          <w:lang w:val="en-US"/>
        </w:rPr>
      </w:pPr>
      <w:r w:rsidRPr="008A0865">
        <w:rPr>
          <w:rFonts w:eastAsia="Arial Unicode MS" w:cs="Calibri"/>
          <w:i/>
          <w:iCs/>
          <w:szCs w:val="22"/>
          <w:lang w:val="en-US"/>
        </w:rPr>
        <w:lastRenderedPageBreak/>
        <w:t>To require networks to consider the benefits as well as costs of DER exports</w:t>
      </w:r>
      <w:r w:rsidRPr="008A0865">
        <w:rPr>
          <w:rFonts w:eastAsia="Arial Unicode MS" w:cs="Calibri"/>
          <w:szCs w:val="22"/>
          <w:lang w:val="en-US"/>
        </w:rPr>
        <w:t>. Below are two potential options – either:</w:t>
      </w:r>
    </w:p>
    <w:p w14:paraId="437BFCCA" w14:textId="77777777" w:rsidR="00242CFB" w:rsidRPr="008A0865" w:rsidRDefault="00242CFB" w:rsidP="00E31C4A">
      <w:pPr>
        <w:pStyle w:val="Body"/>
        <w:numPr>
          <w:ilvl w:val="1"/>
          <w:numId w:val="44"/>
        </w:numPr>
        <w:spacing w:before="120" w:after="0" w:line="259" w:lineRule="auto"/>
        <w:ind w:left="1080"/>
        <w:rPr>
          <w:rFonts w:cs="Calibri"/>
          <w:sz w:val="21"/>
          <w:szCs w:val="21"/>
          <w:lang w:val="en-GB"/>
        </w:rPr>
      </w:pPr>
      <w:r w:rsidRPr="008A0865">
        <w:rPr>
          <w:rFonts w:cs="Calibri"/>
          <w:sz w:val="21"/>
          <w:szCs w:val="21"/>
          <w:lang w:val="en-GB"/>
        </w:rPr>
        <w:t xml:space="preserve">(k) The </w:t>
      </w:r>
      <w:r w:rsidRPr="008A0865">
        <w:rPr>
          <w:rFonts w:cs="Calibri"/>
          <w:i/>
          <w:iCs/>
          <w:sz w:val="21"/>
          <w:szCs w:val="21"/>
          <w:lang w:val="en-GB"/>
        </w:rPr>
        <w:t>DNSP</w:t>
      </w:r>
      <w:r w:rsidRPr="008A0865">
        <w:rPr>
          <w:rFonts w:cs="Calibri"/>
          <w:sz w:val="21"/>
          <w:szCs w:val="21"/>
          <w:lang w:val="en-GB"/>
        </w:rPr>
        <w:t xml:space="preserve"> must allocate to export services the network costs incurred in delivering export services to the maximum level that does not result in a lowering of overall system net benefits.</w:t>
      </w:r>
    </w:p>
    <w:p w14:paraId="069DA109" w14:textId="77777777" w:rsidR="00242CFB" w:rsidRPr="008A0865" w:rsidRDefault="00242CFB" w:rsidP="00E31C4A">
      <w:pPr>
        <w:pStyle w:val="Body"/>
        <w:spacing w:before="120" w:after="0" w:line="259" w:lineRule="auto"/>
        <w:ind w:left="414"/>
        <w:rPr>
          <w:rFonts w:cs="Calibri"/>
          <w:szCs w:val="22"/>
          <w:lang w:val="en-GB"/>
        </w:rPr>
      </w:pPr>
      <w:r w:rsidRPr="008A0865">
        <w:rPr>
          <w:rFonts w:cs="Calibri"/>
          <w:szCs w:val="22"/>
          <w:lang w:val="en-GB"/>
        </w:rPr>
        <w:t>Or to more explicitly recognise the potential network benefits of DER exports:</w:t>
      </w:r>
    </w:p>
    <w:p w14:paraId="68378CF7" w14:textId="77777777" w:rsidR="00242CFB" w:rsidRPr="008A0865" w:rsidRDefault="00242CFB" w:rsidP="00E31C4A">
      <w:pPr>
        <w:pStyle w:val="Body"/>
        <w:numPr>
          <w:ilvl w:val="1"/>
          <w:numId w:val="44"/>
        </w:numPr>
        <w:spacing w:before="120" w:after="0" w:line="259" w:lineRule="auto"/>
        <w:ind w:left="1080"/>
      </w:pPr>
      <w:r w:rsidRPr="008A0865">
        <w:rPr>
          <w:rFonts w:eastAsia="Arial Unicode MS" w:cs="Calibri"/>
          <w:sz w:val="21"/>
          <w:szCs w:val="21"/>
          <w:lang w:val="en-GB"/>
        </w:rPr>
        <w:t xml:space="preserve">(k) </w:t>
      </w:r>
      <w:r w:rsidRPr="008A0865">
        <w:rPr>
          <w:rFonts w:eastAsia="Arial Unicode MS" w:cs="Calibri"/>
          <w:i/>
          <w:iCs/>
          <w:sz w:val="21"/>
          <w:szCs w:val="21"/>
          <w:lang w:val="en-GB"/>
        </w:rPr>
        <w:t>DNSPs</w:t>
      </w:r>
      <w:r w:rsidRPr="008A0865">
        <w:rPr>
          <w:rFonts w:eastAsia="Arial Unicode MS" w:cs="Calibri"/>
          <w:sz w:val="21"/>
          <w:szCs w:val="21"/>
          <w:lang w:val="en-GB"/>
        </w:rPr>
        <w:t xml:space="preserve"> must consider the value of DER inputs or services including the net benefit to </w:t>
      </w:r>
      <w:r w:rsidRPr="008A0865">
        <w:rPr>
          <w:rFonts w:eastAsia="Arial Unicode MS" w:cs="Calibri"/>
          <w:i/>
          <w:iCs/>
          <w:sz w:val="21"/>
          <w:szCs w:val="21"/>
          <w:lang w:val="en-GB"/>
        </w:rPr>
        <w:t>prosumers</w:t>
      </w:r>
      <w:r w:rsidRPr="008A0865">
        <w:rPr>
          <w:rFonts w:eastAsia="Arial Unicode MS" w:cs="Calibri"/>
          <w:sz w:val="21"/>
          <w:szCs w:val="21"/>
          <w:lang w:val="en-GB"/>
        </w:rPr>
        <w:t xml:space="preserve"> and other consumers of DER exports. This may be done on a locational or time varying basis, and should include the potential network benefits of local use of the system.</w:t>
      </w:r>
    </w:p>
    <w:p w14:paraId="3627D080" w14:textId="1EC5BAAE" w:rsidR="00242CFB" w:rsidRPr="008A0865" w:rsidRDefault="00242CFB" w:rsidP="00E31C4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20" w:after="0" w:line="259" w:lineRule="auto"/>
        <w:ind w:left="360"/>
        <w:contextualSpacing w:val="0"/>
      </w:pPr>
      <w:r w:rsidRPr="008A0865">
        <w:rPr>
          <w:i/>
          <w:iCs/>
        </w:rPr>
        <w:t xml:space="preserve">To allow export pricing to recognise the value of local use of the system </w:t>
      </w:r>
      <w:r w:rsidRPr="008A0865">
        <w:t>(LUOS)</w:t>
      </w:r>
      <w:r w:rsidRPr="008A0865">
        <w:rPr>
          <w:i/>
          <w:iCs/>
        </w:rPr>
        <w:t xml:space="preserve">. </w:t>
      </w:r>
      <w:r w:rsidRPr="008A0865">
        <w:t xml:space="preserve">Energy wheeled between </w:t>
      </w:r>
      <w:proofErr w:type="spellStart"/>
      <w:r w:rsidRPr="008A0865">
        <w:t>neighbours</w:t>
      </w:r>
      <w:proofErr w:type="spellEnd"/>
      <w:r w:rsidRPr="008A0865">
        <w:t xml:space="preserve"> on the same part of the system (ie, the LV network) should attract lower use of system charges than energy which travels through the sub-transmission and HV networks. (This is the same logic behind distributed generation not attracting transmission use of system charges.) Potentially the current pricing principle 6.18.5(f), which requires network tariffs to be “based on the </w:t>
      </w:r>
      <w:r w:rsidRPr="008A0865">
        <w:rPr>
          <w:i/>
          <w:iCs/>
        </w:rPr>
        <w:t xml:space="preserve">long run marginal cost </w:t>
      </w:r>
      <w:r w:rsidRPr="008A0865">
        <w:t xml:space="preserve">of providing the service to which it relates to the </w:t>
      </w:r>
      <w:r w:rsidRPr="008A0865">
        <w:rPr>
          <w:i/>
          <w:iCs/>
        </w:rPr>
        <w:t xml:space="preserve">retail customers </w:t>
      </w:r>
      <w:r w:rsidRPr="008A0865">
        <w:t>assigned to that tariff”, could be expanded to include the LRMC of supply (</w:t>
      </w:r>
      <w:r w:rsidR="00C9150E" w:rsidRPr="008A0865">
        <w:t>i</w:t>
      </w:r>
      <w:r w:rsidR="00C823D3">
        <w:t>e</w:t>
      </w:r>
      <w:r w:rsidRPr="008A0865">
        <w:t>, providing the network service of enabling DER exports) as well as demand. If not, an additional pricing principle may be required.</w:t>
      </w:r>
    </w:p>
    <w:p w14:paraId="134B5F55" w14:textId="07CA1BE7" w:rsidR="00C823D3" w:rsidRPr="008A0865" w:rsidRDefault="00242CFB" w:rsidP="00353B6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20" w:line="259" w:lineRule="auto"/>
        <w:ind w:left="425" w:hanging="357"/>
        <w:contextualSpacing w:val="0"/>
      </w:pPr>
      <w:r w:rsidRPr="008A0865">
        <w:rPr>
          <w:rFonts w:cs="Calibri"/>
          <w:i/>
          <w:iCs/>
        </w:rPr>
        <w:t xml:space="preserve">To allow DER exports to help recover sunk network costs, </w:t>
      </w:r>
      <w:r w:rsidRPr="008A0865">
        <w:rPr>
          <w:rFonts w:cs="Calibri"/>
          <w:color w:val="000000"/>
          <w:szCs w:val="22"/>
        </w:rPr>
        <w:t>customers’ exports as well as consumption should be taken into account in the development of tariff classes and LRMC-based variable charges. This should also be a consideration when network businesses determine how they seek to recover their residual costs. Specifically, 6.18.5(g)(3) should be amended to include a new subsection requiring the revenue expected to be recovered from each tariff to:</w:t>
      </w:r>
    </w:p>
    <w:p w14:paraId="4D1E9D0D" w14:textId="22975817" w:rsidR="00242CFB" w:rsidRPr="008A0865" w:rsidRDefault="00242CFB" w:rsidP="00E31C4A">
      <w:pPr>
        <w:pStyle w:val="ListParagraph"/>
        <w:spacing w:before="120" w:after="0" w:line="259" w:lineRule="auto"/>
        <w:ind w:left="1080"/>
        <w:rPr>
          <w:rFonts w:cs="Calibri"/>
        </w:rPr>
      </w:pPr>
      <w:r w:rsidRPr="008A0865">
        <w:rPr>
          <w:rFonts w:cs="Calibri"/>
        </w:rPr>
        <w:t xml:space="preserve">(b)  </w:t>
      </w:r>
      <w:r w:rsidR="00C823D3">
        <w:rPr>
          <w:rFonts w:cs="Calibri"/>
        </w:rPr>
        <w:t xml:space="preserve">recover </w:t>
      </w:r>
      <w:r w:rsidRPr="008A0865">
        <w:rPr>
          <w:rFonts w:cs="Calibri"/>
        </w:rPr>
        <w:t xml:space="preserve">residual costs from tariff classes in a manner that reflects that tariff class’s </w:t>
      </w:r>
      <w:proofErr w:type="spellStart"/>
      <w:r w:rsidRPr="008A0865">
        <w:rPr>
          <w:rFonts w:cs="Calibri"/>
        </w:rPr>
        <w:t>utilisation</w:t>
      </w:r>
      <w:proofErr w:type="spellEnd"/>
      <w:r w:rsidRPr="008A0865">
        <w:rPr>
          <w:rFonts w:cs="Calibri"/>
        </w:rPr>
        <w:t xml:space="preserve"> of the network for both consumption and export purposes.</w:t>
      </w:r>
    </w:p>
    <w:p w14:paraId="2A7BC980" w14:textId="01DFC0B5" w:rsidR="00242CFB" w:rsidRPr="008A0865" w:rsidRDefault="00242CFB" w:rsidP="00353B6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20"/>
        <w:ind w:left="426"/>
        <w:contextualSpacing w:val="0"/>
        <w:rPr>
          <w:rFonts w:cs="Calibri"/>
          <w:i/>
          <w:iCs/>
          <w:szCs w:val="22"/>
        </w:rPr>
      </w:pPr>
      <w:r w:rsidRPr="008A0865">
        <w:rPr>
          <w:i/>
          <w:iCs/>
        </w:rPr>
        <w:t>To guide how networks should allocate costs between consumption and export services</w:t>
      </w:r>
      <w:r w:rsidRPr="008A0865">
        <w:t>. This would aim to provide transparency for customers and guidance to DNSPs. One element of this new pricing principle should be that, wherever possible, consumption and export pricing should avoid material cross subsidies in either direction, since that would contravene the overarching objective of cost reflectivity. On the other hand, it should not prevent networks from offering bundled import/export tariffs to prosumers.</w:t>
      </w:r>
    </w:p>
    <w:p w14:paraId="756FD535" w14:textId="7F769024" w:rsidR="002D6570" w:rsidRDefault="00242CFB" w:rsidP="00353B6A">
      <w:pPr>
        <w:pStyle w:val="ListParagraph"/>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20" w:after="0" w:line="259" w:lineRule="auto"/>
        <w:ind w:left="426"/>
        <w:contextualSpacing w:val="0"/>
      </w:pPr>
      <w:r w:rsidRPr="008A0865">
        <w:rPr>
          <w:i/>
          <w:iCs/>
        </w:rPr>
        <w:t xml:space="preserve">To guide the </w:t>
      </w:r>
      <w:r w:rsidRPr="008A0865">
        <w:rPr>
          <w:rFonts w:cs="Calibri"/>
          <w:i/>
          <w:iCs/>
          <w:szCs w:val="22"/>
        </w:rPr>
        <w:t>allocation of existing and planned export capacity</w:t>
      </w:r>
      <w:r w:rsidRPr="008A0865">
        <w:rPr>
          <w:rFonts w:cs="Calibri"/>
          <w:szCs w:val="22"/>
        </w:rPr>
        <w:t xml:space="preserve"> between prosumers to provide a better </w:t>
      </w:r>
      <w:r w:rsidR="00CD7C37">
        <w:rPr>
          <w:noProof/>
          <w:lang w:val="en-AU" w:eastAsia="en-AU"/>
        </w:rPr>
        <mc:AlternateContent>
          <mc:Choice Requires="wps">
            <w:drawing>
              <wp:anchor distT="152400" distB="152400" distL="152400" distR="152400" simplePos="0" relativeHeight="251682304" behindDoc="0" locked="0" layoutInCell="1" allowOverlap="1" wp14:anchorId="11EF89AF" wp14:editId="05D95678">
                <wp:simplePos x="0" y="0"/>
                <wp:positionH relativeFrom="margin">
                  <wp:posOffset>90805</wp:posOffset>
                </wp:positionH>
                <wp:positionV relativeFrom="line">
                  <wp:posOffset>333375</wp:posOffset>
                </wp:positionV>
                <wp:extent cx="6119495" cy="2674620"/>
                <wp:effectExtent l="0" t="0" r="1905" b="5080"/>
                <wp:wrapTopAndBottom distT="152400" distB="152400"/>
                <wp:docPr id="8" name="officeArt object"/>
                <wp:cNvGraphicFramePr/>
                <a:graphic xmlns:a="http://schemas.openxmlformats.org/drawingml/2006/main">
                  <a:graphicData uri="http://schemas.microsoft.com/office/word/2010/wordprocessingShape">
                    <wps:wsp>
                      <wps:cNvSpPr txBox="1"/>
                      <wps:spPr>
                        <a:xfrm>
                          <a:off x="0" y="0"/>
                          <a:ext cx="6119495" cy="2674620"/>
                        </a:xfrm>
                        <a:prstGeom prst="rect">
                          <a:avLst/>
                        </a:prstGeom>
                        <a:solidFill>
                          <a:schemeClr val="accent1">
                            <a:lumMod val="50000"/>
                          </a:schemeClr>
                        </a:solidFill>
                        <a:ln w="12700" cap="flat">
                          <a:noFill/>
                          <a:miter lim="400000"/>
                        </a:ln>
                        <a:effectLst/>
                      </wps:spPr>
                      <wps:txbx>
                        <w:txbxContent>
                          <w:p w14:paraId="513D50F5" w14:textId="3957CB63" w:rsidR="00815D4D" w:rsidRPr="00353B6A" w:rsidRDefault="00815D4D">
                            <w:pPr>
                              <w:pStyle w:val="Label"/>
                              <w:rPr>
                                <w:rFonts w:ascii="Calibri" w:hAnsi="Calibri" w:cs="Calibri"/>
                                <w:b/>
                                <w:bCs/>
                                <w:color w:val="FFFFFF" w:themeColor="background1"/>
                                <w:sz w:val="21"/>
                                <w:szCs w:val="21"/>
                              </w:rPr>
                            </w:pPr>
                            <w:r w:rsidRPr="00353B6A">
                              <w:rPr>
                                <w:rFonts w:ascii="Calibri" w:hAnsi="Calibri" w:cs="Calibri"/>
                                <w:color w:val="FFFFFF" w:themeColor="background1"/>
                                <w:sz w:val="21"/>
                                <w:szCs w:val="21"/>
                              </w:rPr>
                              <w:t xml:space="preserve">Box </w:t>
                            </w:r>
                            <w:r>
                              <w:rPr>
                                <w:rFonts w:ascii="Calibri" w:hAnsi="Calibri" w:cs="Calibri"/>
                                <w:color w:val="FFFFFF" w:themeColor="background1"/>
                                <w:sz w:val="21"/>
                                <w:szCs w:val="21"/>
                              </w:rPr>
                              <w:t>3</w:t>
                            </w:r>
                          </w:p>
                          <w:p w14:paraId="3857B513" w14:textId="77777777" w:rsidR="00815D4D" w:rsidRPr="00353B6A" w:rsidRDefault="00815D4D" w:rsidP="00CD7C37">
                            <w:pPr>
                              <w:pStyle w:val="Label"/>
                              <w:jc w:val="center"/>
                              <w:rPr>
                                <w:rFonts w:ascii="Calibri" w:hAnsi="Calibri" w:cs="Calibri"/>
                                <w:b/>
                                <w:bCs/>
                                <w:sz w:val="21"/>
                                <w:szCs w:val="21"/>
                              </w:rPr>
                            </w:pPr>
                            <w:r w:rsidRPr="00353B6A">
                              <w:rPr>
                                <w:rFonts w:ascii="Calibri" w:hAnsi="Calibri" w:cs="Calibri"/>
                                <w:b/>
                                <w:bCs/>
                                <w:sz w:val="21"/>
                                <w:szCs w:val="21"/>
                              </w:rPr>
                              <w:t>A telco analogy</w:t>
                            </w:r>
                          </w:p>
                          <w:p w14:paraId="17CA6D3A" w14:textId="2160E9BB" w:rsidR="00815D4D" w:rsidRPr="00353B6A" w:rsidRDefault="00815D4D" w:rsidP="00CD7C37">
                            <w:pPr>
                              <w:pStyle w:val="Label"/>
                              <w:rPr>
                                <w:rFonts w:ascii="Calibri" w:hAnsi="Calibri" w:cs="Calibri"/>
                                <w:sz w:val="21"/>
                                <w:szCs w:val="21"/>
                              </w:rPr>
                            </w:pPr>
                            <w:r w:rsidRPr="00353B6A">
                              <w:rPr>
                                <w:rFonts w:ascii="Calibri" w:hAnsi="Calibri" w:cs="Calibri"/>
                                <w:sz w:val="21"/>
                                <w:szCs w:val="21"/>
                              </w:rPr>
                              <w:t>O</w:t>
                            </w:r>
                            <w:r>
                              <w:rPr>
                                <w:rFonts w:ascii="Calibri" w:hAnsi="Calibri" w:cs="Calibri"/>
                                <w:sz w:val="21"/>
                                <w:szCs w:val="21"/>
                              </w:rPr>
                              <w:t xml:space="preserve">ne </w:t>
                            </w:r>
                            <w:r w:rsidRPr="00353B6A">
                              <w:rPr>
                                <w:rFonts w:ascii="Calibri" w:hAnsi="Calibri" w:cs="Calibri"/>
                                <w:sz w:val="21"/>
                                <w:szCs w:val="21"/>
                              </w:rPr>
                              <w:t xml:space="preserve">end state of these reforms </w:t>
                            </w:r>
                            <w:r>
                              <w:rPr>
                                <w:rFonts w:ascii="Calibri" w:hAnsi="Calibri" w:cs="Calibri"/>
                                <w:sz w:val="21"/>
                                <w:szCs w:val="21"/>
                              </w:rPr>
                              <w:t>Could be</w:t>
                            </w:r>
                            <w:r w:rsidRPr="00353B6A">
                              <w:rPr>
                                <w:rFonts w:ascii="Calibri" w:hAnsi="Calibri" w:cs="Calibri"/>
                                <w:sz w:val="21"/>
                                <w:szCs w:val="21"/>
                              </w:rPr>
                              <w:t xml:space="preserve"> that network tariffs </w:t>
                            </w:r>
                            <w:r>
                              <w:rPr>
                                <w:rFonts w:ascii="Calibri" w:hAnsi="Calibri" w:cs="Calibri"/>
                                <w:sz w:val="21"/>
                                <w:szCs w:val="21"/>
                              </w:rPr>
                              <w:t>become</w:t>
                            </w:r>
                            <w:r w:rsidRPr="00353B6A">
                              <w:rPr>
                                <w:rFonts w:ascii="Calibri" w:hAnsi="Calibri" w:cs="Calibri"/>
                                <w:sz w:val="21"/>
                                <w:szCs w:val="21"/>
                              </w:rPr>
                              <w:t xml:space="preserve"> like telco plans. Users can choose a plan with different upload and download speeds and an overall data limit. Likewise, electricity consumers who would be able to choose a plan based on their consumption from the grid, DER self-consumption and DER exports. Users would effectively be charged for two things:</w:t>
                            </w:r>
                          </w:p>
                          <w:p w14:paraId="4BCCFCF2" w14:textId="77777777" w:rsidR="00815D4D" w:rsidRPr="00353B6A" w:rsidRDefault="00815D4D" w:rsidP="00353B6A">
                            <w:pPr>
                              <w:pStyle w:val="Label"/>
                              <w:numPr>
                                <w:ilvl w:val="0"/>
                                <w:numId w:val="52"/>
                              </w:numPr>
                              <w:rPr>
                                <w:rFonts w:ascii="Calibri" w:hAnsi="Calibri" w:cs="Calibri"/>
                                <w:sz w:val="21"/>
                                <w:szCs w:val="21"/>
                              </w:rPr>
                            </w:pPr>
                            <w:r w:rsidRPr="00353B6A">
                              <w:rPr>
                                <w:rFonts w:ascii="Calibri" w:hAnsi="Calibri" w:cs="Calibri"/>
                                <w:sz w:val="21"/>
                                <w:szCs w:val="21"/>
                              </w:rPr>
                              <w:t>The demand users place on the network during peak periods (the cost of augmenting the network to meet peak demand).</w:t>
                            </w:r>
                          </w:p>
                          <w:p w14:paraId="1210B692" w14:textId="77777777" w:rsidR="00815D4D" w:rsidRPr="00353B6A" w:rsidRDefault="00815D4D" w:rsidP="00353B6A">
                            <w:pPr>
                              <w:pStyle w:val="Label"/>
                              <w:numPr>
                                <w:ilvl w:val="0"/>
                                <w:numId w:val="52"/>
                              </w:numPr>
                              <w:rPr>
                                <w:rFonts w:ascii="Calibri" w:hAnsi="Calibri" w:cs="Calibri"/>
                                <w:sz w:val="21"/>
                                <w:szCs w:val="21"/>
                              </w:rPr>
                            </w:pPr>
                            <w:r w:rsidRPr="00353B6A">
                              <w:rPr>
                                <w:rFonts w:ascii="Calibri" w:hAnsi="Calibri" w:cs="Calibri"/>
                                <w:sz w:val="21"/>
                                <w:szCs w:val="21"/>
                              </w:rPr>
                              <w:t>Access to the service (the ongoing cost of building, operating and replacing the existing network).</w:t>
                            </w:r>
                          </w:p>
                          <w:p w14:paraId="67450DB6" w14:textId="77777777" w:rsidR="00815D4D" w:rsidRPr="00353B6A" w:rsidRDefault="00815D4D" w:rsidP="00CD7C37">
                            <w:pPr>
                              <w:pStyle w:val="Label"/>
                              <w:rPr>
                                <w:rFonts w:ascii="Calibri" w:hAnsi="Calibri" w:cs="Calibri"/>
                                <w:sz w:val="21"/>
                                <w:szCs w:val="21"/>
                              </w:rPr>
                            </w:pPr>
                            <w:r w:rsidRPr="00353B6A">
                              <w:rPr>
                                <w:rFonts w:ascii="Calibri" w:hAnsi="Calibri" w:cs="Calibri"/>
                                <w:sz w:val="21"/>
                                <w:szCs w:val="21"/>
                              </w:rPr>
                              <w:t>By contrast, at present (to continue the analogy) users pay mostly for downloads (consumption) rather than for uploads (exports). This means that people who only download and don't upload are paying most of the costs of the network. Uploads are booming, however, so networks are throttling them because they can only recover the costs of meeting the upload demand from users who download.</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11EF89AF" id="_x0000_s1033" type="#_x0000_t202" style="position:absolute;left:0;text-align:left;margin-left:7.15pt;margin-top:26.25pt;width:481.85pt;height:210.6pt;z-index:251682304;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JSABBAIAAP0DAAAOAAAAZHJzL2Uyb0RvYy54bWysU9uO2yAQfa/Uf0C8N74oye5GcVbbXW1V&#13;&#10;qTdp2w8gGGIqYCiQ2Pn7DjjOWu1bVT9gzzAczpw53t4PRpOT8EGBbWi1KCkRlkOr7KGhP74/v7ul&#13;&#10;JERmW6bBioaeRaD3u7dvtr3biBo60K3wBEFs2PSuoV2MblMUgXfCsLAAJyxuSvCGRQz9oWg96xHd&#13;&#10;6KIuy3XRg2+dBy5CwOzTuEl3GV9KweNXKYOIRDcUucW8+rzu01rstmxz8Mx1il9osH9gYZiyeOkV&#13;&#10;6olFRo5e/QVlFPcQQMYFB1OAlIqL3AN2U5V/dPPSMSdyLyhOcFeZwv+D5V9O3zxRbUNxUJYZHNFI&#13;&#10;6sFHAvufKGDSqHdhg6UvDovj8B4GnPWUD5hMrQ/Sm/TG8wT3Ue3zVWExRMIxua6qu+XdihKOe/X6&#13;&#10;Zrmu8wyK1+POh/hBgCHpo6E+MUiw7PQpRKSCpVNJSgfQqn1WWucg2UY8ak9ODAfOOBc2Vvm4PprP&#13;&#10;0I75VYlPoo9Y2WnpyBjN0bQlPfZZ32Ax4QzdKTUbyVhIV2bzGBXRwVqZhi4T7gSsbWIksgcvzJOK&#13;&#10;o1rpKw77ISu/mpTcQ3tGgXu0Y0PDryPzghL90eK8V+VtYhHngZ8H+3lgj+YRUICKEmZ5B2j4iffD&#13;&#10;MYJUWchEYrwSe08BeiyrcPkfkonnca56/Wt3vwEAAP//AwBQSwMEFAAGAAgAAAAhAGdrjGHhAAAA&#13;&#10;DgEAAA8AAABkcnMvZG93bnJldi54bWxMj81ugzAQhO+V+g7WVuqtMSQkpAQT9Ue9RkraBzB4ixHY&#13;&#10;RrYJ5O27PbWXlUazOztfeVzMwK7oQ+esgHSVAEPbONXZVsDX58fTHliI0io5OIsCbhjgWN3flbJQ&#13;&#10;brZnvF5iyyjEhkIK0DGOBeeh0WhkWLkRLXnfzhsZSfqWKy9nCjcDXyfJjhvZWfqg5YhvGpv+MhkB&#13;&#10;mPFT36Xn2fenm5xS7VX/Wgvx+LC8H2i8HIBFXOLfBfwyUH+oqFjtJqsCG0hnG9oUsF1vgZH/nO8J&#13;&#10;sBaQ5ZsceFXy/xjVDwAAAP//AwBQSwECLQAUAAYACAAAACEAtoM4kv4AAADhAQAAEwAAAAAAAAAA&#13;&#10;AAAAAAAAAAAAW0NvbnRlbnRfVHlwZXNdLnhtbFBLAQItABQABgAIAAAAIQA4/SH/1gAAAJQBAAAL&#13;&#10;AAAAAAAAAAAAAAAAAC8BAABfcmVscy8ucmVsc1BLAQItABQABgAIAAAAIQAdJSABBAIAAP0DAAAO&#13;&#10;AAAAAAAAAAAAAAAAAC4CAABkcnMvZTJvRG9jLnhtbFBLAQItABQABgAIAAAAIQBna4xh4QAAAA4B&#13;&#10;AAAPAAAAAAAAAAAAAAAAAF4EAABkcnMvZG93bnJldi54bWxQSwUGAAAAAAQABADzAAAAbAUAAAAA&#13;&#10;" fillcolor="#00507f [1604]" stroked="f" strokeweight="1pt">
                <v:stroke miterlimit="4"/>
                <v:textbox inset="4pt,4pt,4pt,4pt">
                  <w:txbxContent>
                    <w:p w14:paraId="513D50F5" w14:textId="3957CB63" w:rsidR="00815D4D" w:rsidRPr="00353B6A" w:rsidRDefault="00815D4D">
                      <w:pPr>
                        <w:pStyle w:val="Label"/>
                        <w:rPr>
                          <w:rFonts w:ascii="Calibri" w:hAnsi="Calibri" w:cs="Calibri"/>
                          <w:b/>
                          <w:bCs/>
                          <w:color w:val="FFFFFF" w:themeColor="background1"/>
                          <w:sz w:val="21"/>
                          <w:szCs w:val="21"/>
                        </w:rPr>
                      </w:pPr>
                      <w:r w:rsidRPr="00353B6A">
                        <w:rPr>
                          <w:rFonts w:ascii="Calibri" w:hAnsi="Calibri" w:cs="Calibri"/>
                          <w:color w:val="FFFFFF" w:themeColor="background1"/>
                          <w:sz w:val="21"/>
                          <w:szCs w:val="21"/>
                        </w:rPr>
                        <w:t xml:space="preserve">Box </w:t>
                      </w:r>
                      <w:r>
                        <w:rPr>
                          <w:rFonts w:ascii="Calibri" w:hAnsi="Calibri" w:cs="Calibri"/>
                          <w:color w:val="FFFFFF" w:themeColor="background1"/>
                          <w:sz w:val="21"/>
                          <w:szCs w:val="21"/>
                        </w:rPr>
                        <w:t>3</w:t>
                      </w:r>
                    </w:p>
                    <w:p w14:paraId="3857B513" w14:textId="77777777" w:rsidR="00815D4D" w:rsidRPr="00353B6A" w:rsidRDefault="00815D4D" w:rsidP="00CD7C37">
                      <w:pPr>
                        <w:pStyle w:val="Label"/>
                        <w:jc w:val="center"/>
                        <w:rPr>
                          <w:rFonts w:ascii="Calibri" w:hAnsi="Calibri" w:cs="Calibri"/>
                          <w:b/>
                          <w:bCs/>
                          <w:sz w:val="21"/>
                          <w:szCs w:val="21"/>
                        </w:rPr>
                      </w:pPr>
                      <w:r w:rsidRPr="00353B6A">
                        <w:rPr>
                          <w:rFonts w:ascii="Calibri" w:hAnsi="Calibri" w:cs="Calibri"/>
                          <w:b/>
                          <w:bCs/>
                          <w:sz w:val="21"/>
                          <w:szCs w:val="21"/>
                        </w:rPr>
                        <w:t>A telco analogy</w:t>
                      </w:r>
                    </w:p>
                    <w:p w14:paraId="17CA6D3A" w14:textId="2160E9BB" w:rsidR="00815D4D" w:rsidRPr="00353B6A" w:rsidRDefault="00815D4D" w:rsidP="00CD7C37">
                      <w:pPr>
                        <w:pStyle w:val="Label"/>
                        <w:rPr>
                          <w:rFonts w:ascii="Calibri" w:hAnsi="Calibri" w:cs="Calibri"/>
                          <w:sz w:val="21"/>
                          <w:szCs w:val="21"/>
                        </w:rPr>
                      </w:pPr>
                      <w:r w:rsidRPr="00353B6A">
                        <w:rPr>
                          <w:rFonts w:ascii="Calibri" w:hAnsi="Calibri" w:cs="Calibri"/>
                          <w:sz w:val="21"/>
                          <w:szCs w:val="21"/>
                        </w:rPr>
                        <w:t>O</w:t>
                      </w:r>
                      <w:r>
                        <w:rPr>
                          <w:rFonts w:ascii="Calibri" w:hAnsi="Calibri" w:cs="Calibri"/>
                          <w:sz w:val="21"/>
                          <w:szCs w:val="21"/>
                        </w:rPr>
                        <w:t xml:space="preserve">ne </w:t>
                      </w:r>
                      <w:r w:rsidRPr="00353B6A">
                        <w:rPr>
                          <w:rFonts w:ascii="Calibri" w:hAnsi="Calibri" w:cs="Calibri"/>
                          <w:sz w:val="21"/>
                          <w:szCs w:val="21"/>
                        </w:rPr>
                        <w:t xml:space="preserve">end state of these reforms </w:t>
                      </w:r>
                      <w:r>
                        <w:rPr>
                          <w:rFonts w:ascii="Calibri" w:hAnsi="Calibri" w:cs="Calibri"/>
                          <w:sz w:val="21"/>
                          <w:szCs w:val="21"/>
                        </w:rPr>
                        <w:t>Could be</w:t>
                      </w:r>
                      <w:r w:rsidRPr="00353B6A">
                        <w:rPr>
                          <w:rFonts w:ascii="Calibri" w:hAnsi="Calibri" w:cs="Calibri"/>
                          <w:sz w:val="21"/>
                          <w:szCs w:val="21"/>
                        </w:rPr>
                        <w:t xml:space="preserve"> that network tariffs </w:t>
                      </w:r>
                      <w:r>
                        <w:rPr>
                          <w:rFonts w:ascii="Calibri" w:hAnsi="Calibri" w:cs="Calibri"/>
                          <w:sz w:val="21"/>
                          <w:szCs w:val="21"/>
                        </w:rPr>
                        <w:t>become</w:t>
                      </w:r>
                      <w:r w:rsidRPr="00353B6A">
                        <w:rPr>
                          <w:rFonts w:ascii="Calibri" w:hAnsi="Calibri" w:cs="Calibri"/>
                          <w:sz w:val="21"/>
                          <w:szCs w:val="21"/>
                        </w:rPr>
                        <w:t xml:space="preserve"> like telco plans. Users can choose a plan with different upload and download speeds and an overall data limit. Likewise, electricity consumers who would be able to choose a plan based on their consumption from the grid, DER self-consumption and DER exports. Users would effectively be charged for two things:</w:t>
                      </w:r>
                    </w:p>
                    <w:p w14:paraId="4BCCFCF2" w14:textId="77777777" w:rsidR="00815D4D" w:rsidRPr="00353B6A" w:rsidRDefault="00815D4D" w:rsidP="00353B6A">
                      <w:pPr>
                        <w:pStyle w:val="Label"/>
                        <w:numPr>
                          <w:ilvl w:val="0"/>
                          <w:numId w:val="52"/>
                        </w:numPr>
                        <w:rPr>
                          <w:rFonts w:ascii="Calibri" w:hAnsi="Calibri" w:cs="Calibri"/>
                          <w:sz w:val="21"/>
                          <w:szCs w:val="21"/>
                        </w:rPr>
                      </w:pPr>
                      <w:r w:rsidRPr="00353B6A">
                        <w:rPr>
                          <w:rFonts w:ascii="Calibri" w:hAnsi="Calibri" w:cs="Calibri"/>
                          <w:sz w:val="21"/>
                          <w:szCs w:val="21"/>
                        </w:rPr>
                        <w:t>The demand users place on the network during peak periods (the cost of augmenting the network to meet peak demand).</w:t>
                      </w:r>
                    </w:p>
                    <w:p w14:paraId="1210B692" w14:textId="77777777" w:rsidR="00815D4D" w:rsidRPr="00353B6A" w:rsidRDefault="00815D4D" w:rsidP="00353B6A">
                      <w:pPr>
                        <w:pStyle w:val="Label"/>
                        <w:numPr>
                          <w:ilvl w:val="0"/>
                          <w:numId w:val="52"/>
                        </w:numPr>
                        <w:rPr>
                          <w:rFonts w:ascii="Calibri" w:hAnsi="Calibri" w:cs="Calibri"/>
                          <w:sz w:val="21"/>
                          <w:szCs w:val="21"/>
                        </w:rPr>
                      </w:pPr>
                      <w:r w:rsidRPr="00353B6A">
                        <w:rPr>
                          <w:rFonts w:ascii="Calibri" w:hAnsi="Calibri" w:cs="Calibri"/>
                          <w:sz w:val="21"/>
                          <w:szCs w:val="21"/>
                        </w:rPr>
                        <w:t>Access to the service (the ongoing cost of building, operating and replacing the existing network).</w:t>
                      </w:r>
                    </w:p>
                    <w:p w14:paraId="67450DB6" w14:textId="77777777" w:rsidR="00815D4D" w:rsidRPr="00353B6A" w:rsidRDefault="00815D4D" w:rsidP="00CD7C37">
                      <w:pPr>
                        <w:pStyle w:val="Label"/>
                        <w:rPr>
                          <w:rFonts w:ascii="Calibri" w:hAnsi="Calibri" w:cs="Calibri"/>
                          <w:sz w:val="21"/>
                          <w:szCs w:val="21"/>
                        </w:rPr>
                      </w:pPr>
                      <w:r w:rsidRPr="00353B6A">
                        <w:rPr>
                          <w:rFonts w:ascii="Calibri" w:hAnsi="Calibri" w:cs="Calibri"/>
                          <w:sz w:val="21"/>
                          <w:szCs w:val="21"/>
                        </w:rPr>
                        <w:t>By contrast, at present (to continue the analogy) users pay mostly for downloads (consumption) rather than for uploads (exports). This means that people who only download and don't upload are paying most of the costs of the network. Uploads are booming, however, so networks are throttling them because they can only recover the costs of meeting the upload demand from users who download.</w:t>
                      </w:r>
                    </w:p>
                  </w:txbxContent>
                </v:textbox>
                <w10:wrap type="topAndBottom" anchorx="margin" anchory="line"/>
              </v:shape>
            </w:pict>
          </mc:Fallback>
        </mc:AlternateContent>
      </w:r>
      <w:r w:rsidRPr="008A0865">
        <w:rPr>
          <w:rFonts w:cs="Calibri"/>
          <w:szCs w:val="22"/>
        </w:rPr>
        <w:t>balance for fairness and equity</w:t>
      </w:r>
      <w:r w:rsidRPr="00714F80">
        <w:rPr>
          <w:rFonts w:cs="Calibri"/>
          <w:i/>
          <w:iCs/>
          <w:szCs w:val="22"/>
        </w:rPr>
        <w:t>.</w:t>
      </w:r>
    </w:p>
    <w:sectPr w:rsidR="002D6570" w:rsidSect="00055D41">
      <w:headerReference w:type="default" r:id="rId15"/>
      <w:footerReference w:type="default" r:id="rId16"/>
      <w:pgSz w:w="11906" w:h="16838" w:code="9"/>
      <w:pgMar w:top="1134" w:right="1021" w:bottom="1134" w:left="1021" w:header="709"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032F63" w14:textId="77777777" w:rsidR="002A5CF7" w:rsidRDefault="002A5CF7">
      <w:r>
        <w:separator/>
      </w:r>
    </w:p>
    <w:p w14:paraId="3F3DB1DF" w14:textId="77777777" w:rsidR="002A5CF7" w:rsidRDefault="002A5CF7"/>
  </w:endnote>
  <w:endnote w:type="continuationSeparator" w:id="0">
    <w:p w14:paraId="19AD1B54" w14:textId="77777777" w:rsidR="002A5CF7" w:rsidRDefault="002A5CF7">
      <w:r>
        <w:continuationSeparator/>
      </w:r>
    </w:p>
    <w:p w14:paraId="20FE2BCD" w14:textId="77777777" w:rsidR="002A5CF7" w:rsidRDefault="002A5C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Corbel"/>
    <w:panose1 w:val="02000503000000020004"/>
    <w:charset w:val="00"/>
    <w:family w:val="auto"/>
    <w:pitch w:val="variable"/>
    <w:sig w:usb0="E50002FF" w:usb1="500079DB" w:usb2="00000010" w:usb3="00000000" w:csb0="00000001" w:csb1="00000000"/>
  </w:font>
  <w:font w:name="Gill Sans">
    <w:altName w:val="Times New Roman"/>
    <w:panose1 w:val="020B0502020104020203"/>
    <w:charset w:val="B1"/>
    <w:family w:val="swiss"/>
    <w:pitch w:val="variable"/>
    <w:sig w:usb0="80000A67" w:usb1="00000000" w:usb2="00000000" w:usb3="00000000" w:csb0="000001F7" w:csb1="00000000"/>
  </w:font>
  <w:font w:name="Times Roman">
    <w:altName w:val="Times New Roman"/>
    <w:panose1 w:val="00000500000000020000"/>
    <w:charset w:val="00"/>
    <w:family w:val="roman"/>
    <w:pitch w:val="default"/>
  </w:font>
  <w:font w:name="Arial">
    <w:panose1 w:val="020B0604020202020204"/>
    <w:charset w:val="00"/>
    <w:family w:val="swiss"/>
    <w:pitch w:val="variable"/>
    <w:sig w:usb0="E0002EFF" w:usb1="C000785B" w:usb2="0000000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73B6E" w14:textId="77777777" w:rsidR="00815D4D" w:rsidRDefault="00815D4D">
    <w:pPr>
      <w:pStyle w:val="HeaderFooter"/>
      <w:tabs>
        <w:tab w:val="clear" w:pos="9020"/>
        <w:tab w:val="center" w:pos="4819"/>
        <w:tab w:val="right" w:pos="9638"/>
      </w:tabs>
    </w:pPr>
    <w:r>
      <w:rPr>
        <w:rFonts w:ascii="Gill Sans" w:eastAsia="Gill Sans" w:hAnsi="Gill Sans" w:cs="Gill Sans"/>
        <w:sz w:val="20"/>
        <w:szCs w:val="20"/>
      </w:rPr>
      <w:tab/>
    </w:r>
    <w:r w:rsidRPr="00353B6A">
      <w:rPr>
        <w:rFonts w:ascii="Gill Sans" w:eastAsia="Gill Sans" w:hAnsi="Gill Sans" w:cs="Gill Sans"/>
        <w:sz w:val="18"/>
        <w:szCs w:val="20"/>
      </w:rPr>
      <w:fldChar w:fldCharType="begin"/>
    </w:r>
    <w:r w:rsidRPr="00353B6A">
      <w:rPr>
        <w:rFonts w:ascii="Gill Sans" w:eastAsia="Gill Sans" w:hAnsi="Gill Sans" w:cs="Gill Sans"/>
        <w:sz w:val="18"/>
        <w:szCs w:val="20"/>
      </w:rPr>
      <w:instrText xml:space="preserve"> PAGE </w:instrText>
    </w:r>
    <w:r w:rsidRPr="00353B6A">
      <w:rPr>
        <w:rFonts w:ascii="Gill Sans" w:eastAsia="Gill Sans" w:hAnsi="Gill Sans" w:cs="Gill Sans"/>
        <w:sz w:val="18"/>
        <w:szCs w:val="20"/>
      </w:rPr>
      <w:fldChar w:fldCharType="separate"/>
    </w:r>
    <w:r w:rsidR="001F38D8">
      <w:rPr>
        <w:rFonts w:ascii="Gill Sans" w:eastAsia="Gill Sans" w:hAnsi="Gill Sans" w:cs="Gill Sans"/>
        <w:noProof/>
        <w:sz w:val="18"/>
        <w:szCs w:val="20"/>
      </w:rPr>
      <w:t>21</w:t>
    </w:r>
    <w:r w:rsidRPr="00353B6A">
      <w:rPr>
        <w:rFonts w:ascii="Gill Sans" w:eastAsia="Gill Sans" w:hAnsi="Gill Sans" w:cs="Gill Sans"/>
        <w:sz w:val="18"/>
        <w:szCs w:val="20"/>
      </w:rPr>
      <w:fldChar w:fldCharType="end"/>
    </w:r>
  </w:p>
  <w:p w14:paraId="0C974C30" w14:textId="77777777" w:rsidR="00815D4D" w:rsidRDefault="00815D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D6B9CF" w14:textId="77777777" w:rsidR="002A5CF7" w:rsidRDefault="002A5CF7">
      <w:r>
        <w:separator/>
      </w:r>
    </w:p>
    <w:p w14:paraId="5BA31190" w14:textId="77777777" w:rsidR="002A5CF7" w:rsidRDefault="002A5CF7"/>
  </w:footnote>
  <w:footnote w:type="continuationSeparator" w:id="0">
    <w:p w14:paraId="1D0D0456" w14:textId="77777777" w:rsidR="002A5CF7" w:rsidRDefault="002A5CF7">
      <w:r>
        <w:continuationSeparator/>
      </w:r>
    </w:p>
    <w:p w14:paraId="176C191B" w14:textId="77777777" w:rsidR="002A5CF7" w:rsidRDefault="002A5CF7"/>
  </w:footnote>
  <w:footnote w:type="continuationNotice" w:id="1">
    <w:p w14:paraId="49AA3A5A" w14:textId="77777777" w:rsidR="002A5CF7" w:rsidRDefault="002A5CF7"/>
    <w:p w14:paraId="228D5821" w14:textId="77777777" w:rsidR="002A5CF7" w:rsidRDefault="002A5CF7"/>
  </w:footnote>
  <w:footnote w:id="2">
    <w:p w14:paraId="2ED81DD8" w14:textId="77777777" w:rsidR="00815D4D" w:rsidRPr="007B3957" w:rsidRDefault="00815D4D" w:rsidP="00D2691F">
      <w:pPr>
        <w:pStyle w:val="FootnoteText"/>
        <w:rPr>
          <w:lang w:val="en-AU"/>
        </w:rPr>
      </w:pPr>
      <w:r>
        <w:rPr>
          <w:rStyle w:val="FootnoteReference"/>
        </w:rPr>
        <w:footnoteRef/>
      </w:r>
      <w:r>
        <w:t xml:space="preserve"> </w:t>
      </w:r>
      <w:r>
        <w:rPr>
          <w:lang w:val="en-AU"/>
        </w:rPr>
        <w:t xml:space="preserve">Assuming that networks </w:t>
      </w:r>
      <w:r>
        <w:t>are required to make these investments but continue to charge as at present.</w:t>
      </w:r>
    </w:p>
  </w:footnote>
  <w:footnote w:id="3">
    <w:p w14:paraId="555EE549" w14:textId="77777777" w:rsidR="00815D4D" w:rsidRPr="00034506" w:rsidRDefault="00815D4D" w:rsidP="00034506">
      <w:pPr>
        <w:pStyle w:val="Footnote"/>
      </w:pPr>
      <w:r w:rsidRPr="00034506">
        <w:rPr>
          <w:rStyle w:val="None"/>
          <w:rFonts w:cs="Calibri"/>
          <w:vertAlign w:val="superscript"/>
        </w:rPr>
        <w:footnoteRef/>
      </w:r>
      <w:r w:rsidRPr="00034506">
        <w:t xml:space="preserve"> AEMC, Integrating distributed energy resources for the grid of the future, Economic regulatory framework review, 2019</w:t>
      </w:r>
      <w:r w:rsidRPr="00034506">
        <w:rPr>
          <w:rStyle w:val="None"/>
          <w:rFonts w:cs="Calibri"/>
          <w:lang w:val="en-US"/>
        </w:rPr>
        <w:t>:</w:t>
      </w:r>
      <w:r w:rsidRPr="00034506">
        <w:t xml:space="preserve"> </w:t>
      </w:r>
      <w:hyperlink r:id="rId1" w:history="1">
        <w:r w:rsidRPr="00034506">
          <w:rPr>
            <w:rStyle w:val="Hyperlink1"/>
            <w:rFonts w:eastAsia="Arial Unicode MS" w:cs="Calibri"/>
            <w:lang w:val="en-US"/>
          </w:rPr>
          <w:t>https://www.aemc.gov.au/market-reviews-advice/electricity-network-economic-regulatory-framework-review-2019</w:t>
        </w:r>
      </w:hyperlink>
      <w:r w:rsidRPr="00034506">
        <w:t xml:space="preserve">. </w:t>
      </w:r>
    </w:p>
  </w:footnote>
  <w:footnote w:id="4">
    <w:p w14:paraId="348F1356" w14:textId="77777777" w:rsidR="00815D4D" w:rsidRPr="00034506" w:rsidRDefault="00815D4D" w:rsidP="000D720A">
      <w:pPr>
        <w:pStyle w:val="Footnote"/>
        <w:rPr>
          <w:rFonts w:cs="Calibri"/>
        </w:rPr>
      </w:pPr>
      <w:r w:rsidRPr="00034506">
        <w:rPr>
          <w:rStyle w:val="None"/>
          <w:rFonts w:cs="Calibri"/>
          <w:vertAlign w:val="superscript"/>
        </w:rPr>
        <w:footnoteRef/>
      </w:r>
      <w:r w:rsidRPr="00034506">
        <w:rPr>
          <w:rFonts w:eastAsia="Arial Unicode MS" w:cs="Calibri"/>
          <w:lang w:val="en-US"/>
        </w:rPr>
        <w:t xml:space="preserve"> TEC and Renew, Cross about subsidies: the equity implications of rooftop solar in Australia, 2018.</w:t>
      </w:r>
    </w:p>
  </w:footnote>
  <w:footnote w:id="5">
    <w:p w14:paraId="6FE5A0B5" w14:textId="77777777" w:rsidR="00815D4D" w:rsidRPr="00034506" w:rsidRDefault="00815D4D" w:rsidP="000D720A">
      <w:pPr>
        <w:pStyle w:val="Footnote"/>
        <w:rPr>
          <w:rFonts w:cs="Calibri"/>
        </w:rPr>
      </w:pPr>
      <w:r w:rsidRPr="00034506">
        <w:rPr>
          <w:rStyle w:val="None"/>
          <w:rFonts w:cs="Calibri"/>
          <w:vertAlign w:val="superscript"/>
        </w:rPr>
        <w:footnoteRef/>
      </w:r>
      <w:r w:rsidRPr="00034506">
        <w:rPr>
          <w:rFonts w:eastAsia="Arial Unicode MS" w:cs="Calibri"/>
        </w:rPr>
        <w:t xml:space="preserve"> SVDP</w:t>
      </w:r>
      <w:r w:rsidRPr="00034506">
        <w:rPr>
          <w:rFonts w:eastAsia="Arial Unicode MS" w:cs="Calibri"/>
          <w:lang w:val="en-US"/>
        </w:rPr>
        <w:t>, Options for an equitable Distributed Energy Resource future, 2019.</w:t>
      </w:r>
    </w:p>
  </w:footnote>
  <w:footnote w:id="6">
    <w:p w14:paraId="2E0AA2A2" w14:textId="77777777" w:rsidR="00815D4D" w:rsidRPr="00034506" w:rsidRDefault="00815D4D" w:rsidP="00716FC2">
      <w:pPr>
        <w:pStyle w:val="Footnote"/>
        <w:rPr>
          <w:rFonts w:cs="Calibri"/>
        </w:rPr>
      </w:pPr>
      <w:r w:rsidRPr="00034506">
        <w:rPr>
          <w:rStyle w:val="None"/>
          <w:rFonts w:cs="Calibri"/>
          <w:vertAlign w:val="superscript"/>
        </w:rPr>
        <w:footnoteRef/>
      </w:r>
      <w:r w:rsidRPr="00034506">
        <w:rPr>
          <w:rFonts w:eastAsia="Arial Unicode MS" w:cs="Calibri"/>
          <w:lang w:val="en-US"/>
        </w:rPr>
        <w:t xml:space="preserve"> AEMC, Integrating distributed energy resources for the grid of the future, Economic regulatory framework review, 2019, I.</w:t>
      </w:r>
    </w:p>
  </w:footnote>
  <w:footnote w:id="7">
    <w:p w14:paraId="374BEF2F" w14:textId="7745E559" w:rsidR="00815D4D" w:rsidRPr="00034506" w:rsidRDefault="00815D4D" w:rsidP="00526F8A">
      <w:pPr>
        <w:pStyle w:val="FootnoteText"/>
        <w:rPr>
          <w:lang w:val="en-AU"/>
        </w:rPr>
      </w:pPr>
      <w:r w:rsidRPr="00034506">
        <w:rPr>
          <w:rStyle w:val="FootnoteReference"/>
          <w:rFonts w:cs="Calibri"/>
        </w:rPr>
        <w:footnoteRef/>
      </w:r>
      <w:r w:rsidRPr="00034506">
        <w:t xml:space="preserve"> We note the rule change does not </w:t>
      </w:r>
      <w:r w:rsidRPr="00034506">
        <w:rPr>
          <w:rStyle w:val="None"/>
          <w:rFonts w:cs="Calibri"/>
        </w:rPr>
        <w:t>necessarily</w:t>
      </w:r>
      <w:r w:rsidRPr="00034506">
        <w:t xml:space="preserve"> reflect the views of all members of the DEIP Access and Pricing Working Group or Reference Group members</w:t>
      </w:r>
    </w:p>
  </w:footnote>
  <w:footnote w:id="8">
    <w:p w14:paraId="68888B5C" w14:textId="77777777" w:rsidR="00815D4D" w:rsidRPr="00034506" w:rsidRDefault="00815D4D" w:rsidP="00716FC2">
      <w:pPr>
        <w:pStyle w:val="Footnote"/>
        <w:rPr>
          <w:rFonts w:cs="Calibri"/>
        </w:rPr>
      </w:pPr>
      <w:r w:rsidRPr="00034506">
        <w:rPr>
          <w:rStyle w:val="None"/>
          <w:rFonts w:cs="Calibri"/>
          <w:vertAlign w:val="superscript"/>
        </w:rPr>
        <w:footnoteRef/>
      </w:r>
      <w:r w:rsidRPr="00034506">
        <w:rPr>
          <w:rFonts w:eastAsia="Arial Unicode MS" w:cs="Calibri"/>
        </w:rPr>
        <w:t xml:space="preserve"> </w:t>
      </w:r>
      <w:r w:rsidRPr="00034506">
        <w:rPr>
          <w:rFonts w:eastAsia="Arial Unicode MS" w:cs="Calibri"/>
          <w:lang w:val="en-US"/>
        </w:rPr>
        <w:t>CEPA, Distributed Energy Resources Integration Program – Access and pricing Reform options, for AEMC, 2020.</w:t>
      </w:r>
    </w:p>
  </w:footnote>
  <w:footnote w:id="9">
    <w:p w14:paraId="7A176040" w14:textId="77777777" w:rsidR="00815D4D" w:rsidRPr="00034506" w:rsidRDefault="00815D4D">
      <w:pPr>
        <w:pStyle w:val="Footnote"/>
        <w:rPr>
          <w:rFonts w:cs="Calibri"/>
        </w:rPr>
      </w:pPr>
      <w:r w:rsidRPr="00034506">
        <w:rPr>
          <w:rFonts w:cs="Calibri"/>
        </w:rPr>
        <w:footnoteRef/>
      </w:r>
      <w:r w:rsidRPr="00034506">
        <w:rPr>
          <w:rFonts w:eastAsia="Arial Unicode MS" w:cs="Calibri"/>
        </w:rPr>
        <w:t xml:space="preserve"> </w:t>
      </w:r>
      <w:r w:rsidRPr="00034506">
        <w:rPr>
          <w:rFonts w:eastAsia="Arial Unicode MS" w:cs="Calibri"/>
          <w:lang w:val="en-US"/>
        </w:rPr>
        <w:t xml:space="preserve">See DEIP Access &amp; Pricing Reform Package - Recommendations Report, 2020. These rule changes do not necessarily reflect the views of all members of the working or reference groups. </w:t>
      </w:r>
    </w:p>
  </w:footnote>
  <w:footnote w:id="10">
    <w:p w14:paraId="6DD4786D" w14:textId="77777777" w:rsidR="00815D4D" w:rsidRPr="00034506" w:rsidRDefault="00815D4D">
      <w:pPr>
        <w:pStyle w:val="Footnote"/>
        <w:rPr>
          <w:rFonts w:cs="Calibri"/>
        </w:rPr>
      </w:pPr>
      <w:r w:rsidRPr="00034506">
        <w:rPr>
          <w:rStyle w:val="None"/>
          <w:rFonts w:cs="Calibri"/>
          <w:vertAlign w:val="superscript"/>
        </w:rPr>
        <w:footnoteRef/>
      </w:r>
      <w:r w:rsidRPr="00034506">
        <w:rPr>
          <w:rFonts w:eastAsia="Arial Unicode MS" w:cs="Calibri"/>
        </w:rPr>
        <w:t xml:space="preserve"> </w:t>
      </w:r>
      <w:r w:rsidRPr="00034506">
        <w:rPr>
          <w:rFonts w:eastAsia="Arial Unicode MS" w:cs="Calibri"/>
          <w:lang w:val="en-US"/>
        </w:rPr>
        <w:t xml:space="preserve">See OGW, DER Price Signals: 'Fit' with Market Rules, International Experience and Cost-Benefit Assessment, for ARENA, 2020, and </w:t>
      </w:r>
      <w:hyperlink r:id="rId2" w:history="1">
        <w:r w:rsidRPr="00034506">
          <w:rPr>
            <w:rStyle w:val="Hyperlink1"/>
            <w:rFonts w:eastAsia="Arial Unicode MS" w:cs="Calibri"/>
            <w:lang w:val="en-US"/>
          </w:rPr>
          <w:t>https://arena.gov.au/projects/pricing-and-integration-of-distributed-energy-resources-study</w:t>
        </w:r>
      </w:hyperlink>
      <w:r w:rsidRPr="00034506">
        <w:rPr>
          <w:rFonts w:eastAsia="Arial Unicode MS" w:cs="Calibri"/>
          <w:lang w:val="en-US"/>
        </w:rPr>
        <w:t xml:space="preserve">. </w:t>
      </w:r>
    </w:p>
  </w:footnote>
  <w:footnote w:id="11">
    <w:p w14:paraId="6AF65B9A" w14:textId="77777777" w:rsidR="00815D4D" w:rsidRPr="00034506" w:rsidRDefault="00815D4D">
      <w:pPr>
        <w:pStyle w:val="Footnote"/>
        <w:rPr>
          <w:rFonts w:cs="Calibri"/>
        </w:rPr>
      </w:pPr>
      <w:r w:rsidRPr="00034506">
        <w:rPr>
          <w:rStyle w:val="None"/>
          <w:rFonts w:cs="Calibri"/>
          <w:vertAlign w:val="superscript"/>
        </w:rPr>
        <w:footnoteRef/>
      </w:r>
      <w:r w:rsidRPr="00034506">
        <w:rPr>
          <w:rFonts w:eastAsia="Arial Unicode MS" w:cs="Calibri"/>
        </w:rPr>
        <w:t xml:space="preserve"> </w:t>
      </w:r>
      <w:r w:rsidRPr="00034506">
        <w:rPr>
          <w:rFonts w:eastAsia="Arial Unicode MS" w:cs="Calibri"/>
          <w:lang w:val="en-US"/>
        </w:rPr>
        <w:t xml:space="preserve">The NEC is a people </w:t>
      </w:r>
      <w:r w:rsidRPr="00034506">
        <w:rPr>
          <w:rFonts w:eastAsia="Arial Unicode MS" w:cs="Calibri"/>
          <w:lang w:val="en-US"/>
        </w:rPr>
        <w:t xml:space="preserve">centred vision for the Australian energy system and is an initiative of ACOSS, TEC and ECA: see </w:t>
      </w:r>
      <w:hyperlink r:id="rId3" w:history="1">
        <w:r w:rsidRPr="00034506">
          <w:rPr>
            <w:rStyle w:val="Hyperlink1"/>
            <w:rFonts w:eastAsia="Arial Unicode MS" w:cs="Calibri"/>
            <w:lang w:val="en-US"/>
          </w:rPr>
          <w:t>https://www.acoss.org.au/new-energy-compact</w:t>
        </w:r>
      </w:hyperlink>
      <w:r w:rsidRPr="00034506">
        <w:rPr>
          <w:rFonts w:eastAsia="Arial Unicode MS" w:cs="Calibri"/>
          <w:lang w:val="en-US"/>
        </w:rPr>
        <w:t xml:space="preserve">. </w:t>
      </w:r>
    </w:p>
  </w:footnote>
  <w:footnote w:id="12">
    <w:p w14:paraId="6BFE6646" w14:textId="77777777" w:rsidR="00815D4D" w:rsidRPr="007B3957" w:rsidRDefault="00815D4D" w:rsidP="00F378D7">
      <w:pPr>
        <w:pStyle w:val="FootnoteText"/>
        <w:rPr>
          <w:lang w:val="en-AU"/>
        </w:rPr>
      </w:pPr>
      <w:r>
        <w:rPr>
          <w:rStyle w:val="FootnoteReference"/>
        </w:rPr>
        <w:footnoteRef/>
      </w:r>
      <w:r>
        <w:t xml:space="preserve"> </w:t>
      </w:r>
      <w:r w:rsidRPr="00BC3890">
        <w:rPr>
          <w:lang w:val="en-AU"/>
        </w:rPr>
        <w:t>The proposed</w:t>
      </w:r>
      <w:r>
        <w:rPr>
          <w:lang w:val="en-AU"/>
        </w:rPr>
        <w:t xml:space="preserve"> COGATI</w:t>
      </w:r>
      <w:r w:rsidRPr="00BC3890">
        <w:rPr>
          <w:lang w:val="en-AU"/>
        </w:rPr>
        <w:t xml:space="preserve"> transmission access model involves two key changes</w:t>
      </w:r>
      <w:r>
        <w:rPr>
          <w:lang w:val="en-AU"/>
        </w:rPr>
        <w:t>, one of which is</w:t>
      </w:r>
      <w:r w:rsidRPr="00BC3890">
        <w:rPr>
          <w:lang w:val="en-AU"/>
        </w:rPr>
        <w:t xml:space="preserve"> </w:t>
      </w:r>
      <w:r>
        <w:rPr>
          <w:lang w:val="en-AU"/>
        </w:rPr>
        <w:t>“</w:t>
      </w:r>
      <w:r w:rsidRPr="00BC3890">
        <w:rPr>
          <w:lang w:val="en-AU"/>
        </w:rPr>
        <w:t>locational marginal pricing that aims to better reflect the underlying value of electricity in prices and so makes it more likely that new generation investment is located in the parts of the network where it can deliver the greatest benefit to consumers in the long term</w:t>
      </w:r>
      <w:r>
        <w:rPr>
          <w:lang w:val="en-AU"/>
        </w:rPr>
        <w:t xml:space="preserve">”; </w:t>
      </w:r>
      <w:r w:rsidRPr="00B85B73">
        <w:rPr>
          <w:lang w:val="en-AU"/>
        </w:rPr>
        <w:t>AEMC, Electricity network economic regulatory framework 2020 review, Approach Paper, 4 June 2020</w:t>
      </w:r>
      <w:r>
        <w:rPr>
          <w:lang w:val="en-AU"/>
        </w:rPr>
        <w:t xml:space="preserve">, 12. Even if DER pricing ends up being substantially different to the bulk supply pricing regime, there is no reason to believe that this would disincentivise DER investment, since the drivers are substantially different. </w:t>
      </w:r>
    </w:p>
  </w:footnote>
  <w:footnote w:id="13">
    <w:p w14:paraId="6823311F" w14:textId="77777777" w:rsidR="00815D4D" w:rsidRPr="00AB1F13" w:rsidRDefault="00815D4D">
      <w:pPr>
        <w:pStyle w:val="Footnote"/>
        <w:rPr>
          <w:rFonts w:cs="Calibri"/>
        </w:rPr>
      </w:pPr>
      <w:r w:rsidRPr="00AB1F13">
        <w:rPr>
          <w:rStyle w:val="None"/>
          <w:rFonts w:cs="Calibri"/>
          <w:vertAlign w:val="superscript"/>
        </w:rPr>
        <w:footnoteRef/>
      </w:r>
      <w:r w:rsidRPr="00AB1F13">
        <w:rPr>
          <w:rFonts w:eastAsia="Arial Unicode MS" w:cs="Calibri"/>
        </w:rPr>
        <w:t xml:space="preserve"> </w:t>
      </w:r>
      <w:r w:rsidRPr="00AB1F13">
        <w:rPr>
          <w:rFonts w:eastAsia="Arial Unicode MS" w:cs="Calibri"/>
          <w:lang w:val="en-US"/>
        </w:rPr>
        <w:t>AEMO,</w:t>
      </w:r>
      <w:r w:rsidRPr="00AB1F13">
        <w:rPr>
          <w:rStyle w:val="None"/>
          <w:rFonts w:eastAsia="Arial Unicode MS" w:cs="Calibri"/>
          <w:color w:val="C41230"/>
          <w:lang w:val="en-US"/>
        </w:rPr>
        <w:t xml:space="preserve"> </w:t>
      </w:r>
      <w:r w:rsidRPr="00AB1F13">
        <w:rPr>
          <w:rFonts w:eastAsia="Arial Unicode MS" w:cs="Calibri"/>
          <w:lang w:val="en-US"/>
        </w:rPr>
        <w:t xml:space="preserve">Renewable Integration Study: </w:t>
      </w:r>
      <w:r w:rsidRPr="00AB1F13">
        <w:rPr>
          <w:rFonts w:eastAsia="Arial Unicode MS" w:cs="Calibri"/>
          <w:lang w:val="de-DE"/>
        </w:rPr>
        <w:t>Part</w:t>
      </w:r>
      <w:r w:rsidRPr="00AB1F13">
        <w:rPr>
          <w:rFonts w:eastAsia="Arial Unicode MS" w:cs="Calibri"/>
          <w:lang w:val="en-US"/>
        </w:rPr>
        <w:t xml:space="preserve"> 1 report, 2020, 38.</w:t>
      </w:r>
    </w:p>
  </w:footnote>
  <w:footnote w:id="14">
    <w:p w14:paraId="29205FBC" w14:textId="77777777" w:rsidR="00815D4D" w:rsidRPr="00AB1F13" w:rsidRDefault="00815D4D">
      <w:pPr>
        <w:pStyle w:val="Footnote"/>
        <w:rPr>
          <w:rFonts w:cs="Calibri"/>
        </w:rPr>
      </w:pPr>
      <w:r w:rsidRPr="00AB1F13">
        <w:rPr>
          <w:rStyle w:val="None"/>
          <w:rFonts w:cs="Calibri"/>
          <w:vertAlign w:val="superscript"/>
        </w:rPr>
        <w:footnoteRef/>
      </w:r>
      <w:r w:rsidRPr="00AB1F13">
        <w:rPr>
          <w:rFonts w:eastAsia="Arial Unicode MS" w:cs="Calibri"/>
        </w:rPr>
        <w:t xml:space="preserve"> </w:t>
      </w:r>
      <w:r w:rsidRPr="00AB1F13">
        <w:rPr>
          <w:rFonts w:eastAsia="Arial Unicode MS" w:cs="Calibri"/>
          <w:lang w:val="en-US"/>
        </w:rPr>
        <w:t>AEMO, Draft 2020 ISP, High DER scenario.</w:t>
      </w:r>
    </w:p>
  </w:footnote>
  <w:footnote w:id="15">
    <w:p w14:paraId="61285E3E" w14:textId="5EDB833F" w:rsidR="00815D4D" w:rsidRPr="00675B83" w:rsidRDefault="00815D4D" w:rsidP="00526F8A">
      <w:pPr>
        <w:pStyle w:val="FootnoteText"/>
        <w:rPr>
          <w:lang w:val="en-AU"/>
        </w:rPr>
      </w:pPr>
      <w:r>
        <w:rPr>
          <w:rStyle w:val="FootnoteReference"/>
        </w:rPr>
        <w:footnoteRef/>
      </w:r>
      <w:r>
        <w:t xml:space="preserve"> </w:t>
      </w:r>
      <w:r w:rsidRPr="00955BCA">
        <w:rPr>
          <w:lang w:val="en-AU"/>
        </w:rPr>
        <w:t xml:space="preserve">Graham, P.W. and Havas, L., Projections for small-scale embedded technologies, CSIRO, 2020. </w:t>
      </w:r>
    </w:p>
  </w:footnote>
  <w:footnote w:id="16">
    <w:p w14:paraId="0549CA50" w14:textId="2028CDB7" w:rsidR="00815D4D" w:rsidRPr="00AB1F13" w:rsidRDefault="00815D4D" w:rsidP="00C27543">
      <w:pPr>
        <w:pStyle w:val="Footnote"/>
        <w:rPr>
          <w:rFonts w:cs="Calibri"/>
        </w:rPr>
      </w:pPr>
      <w:r w:rsidRPr="00AB1F13">
        <w:rPr>
          <w:rStyle w:val="None"/>
          <w:rFonts w:cs="Calibri"/>
          <w:vertAlign w:val="superscript"/>
        </w:rPr>
        <w:footnoteRef/>
      </w:r>
      <w:r w:rsidRPr="00AB1F13">
        <w:rPr>
          <w:rFonts w:eastAsia="Arial Unicode MS" w:cs="Calibri"/>
        </w:rPr>
        <w:t xml:space="preserve"> </w:t>
      </w:r>
      <w:r w:rsidRPr="00AB1F13">
        <w:rPr>
          <w:rFonts w:eastAsia="Arial Unicode MS" w:cs="Calibri"/>
          <w:lang w:val="en-US"/>
        </w:rPr>
        <w:t>AEMO,</w:t>
      </w:r>
      <w:r w:rsidRPr="00AB1F13">
        <w:rPr>
          <w:rStyle w:val="None"/>
          <w:rFonts w:eastAsia="Arial Unicode MS" w:cs="Calibri"/>
          <w:color w:val="C41230"/>
          <w:lang w:val="en-US"/>
        </w:rPr>
        <w:t xml:space="preserve"> </w:t>
      </w:r>
      <w:r w:rsidRPr="00AB1F13">
        <w:rPr>
          <w:rFonts w:eastAsia="Arial Unicode MS" w:cs="Calibri"/>
          <w:lang w:val="en-US"/>
        </w:rPr>
        <w:t xml:space="preserve">Renewable Integration Study: </w:t>
      </w:r>
      <w:r w:rsidRPr="00AB1F13">
        <w:rPr>
          <w:rFonts w:eastAsia="Arial Unicode MS" w:cs="Calibri"/>
          <w:lang w:val="de-DE"/>
        </w:rPr>
        <w:t>Part</w:t>
      </w:r>
      <w:r w:rsidRPr="00AB1F13">
        <w:rPr>
          <w:rFonts w:eastAsia="Arial Unicode MS" w:cs="Calibri"/>
          <w:lang w:val="en-US"/>
        </w:rPr>
        <w:t xml:space="preserve"> 1 report, 2020, 39. </w:t>
      </w:r>
      <w:r>
        <w:rPr>
          <w:rFonts w:eastAsia="Arial Unicode MS" w:cs="Calibri"/>
          <w:lang w:val="en-US"/>
        </w:rPr>
        <w:t xml:space="preserve">DPV means </w:t>
      </w:r>
      <w:r w:rsidRPr="00355BE0">
        <w:rPr>
          <w:rFonts w:cs="Calibri"/>
        </w:rPr>
        <w:t>Distributed PV</w:t>
      </w:r>
      <w:r>
        <w:rPr>
          <w:rFonts w:cs="Calibri"/>
        </w:rPr>
        <w:t>.</w:t>
      </w:r>
    </w:p>
  </w:footnote>
  <w:footnote w:id="17">
    <w:p w14:paraId="7AE311C9" w14:textId="77777777" w:rsidR="00815D4D" w:rsidRPr="00AB1F13" w:rsidRDefault="00815D4D" w:rsidP="00C27543">
      <w:pPr>
        <w:pStyle w:val="Footnote"/>
        <w:rPr>
          <w:rFonts w:cs="Calibri"/>
        </w:rPr>
      </w:pPr>
      <w:r w:rsidRPr="00AB1F13">
        <w:rPr>
          <w:rStyle w:val="None"/>
          <w:rFonts w:cs="Calibri"/>
          <w:vertAlign w:val="superscript"/>
        </w:rPr>
        <w:footnoteRef/>
      </w:r>
      <w:r w:rsidRPr="00AB1F13">
        <w:rPr>
          <w:rFonts w:eastAsia="Arial Unicode MS" w:cs="Calibri"/>
        </w:rPr>
        <w:t xml:space="preserve"> </w:t>
      </w:r>
      <w:r w:rsidRPr="00AB1F13">
        <w:rPr>
          <w:rFonts w:eastAsia="Arial Unicode MS" w:cs="Calibri"/>
          <w:lang w:val="en-US"/>
        </w:rPr>
        <w:t xml:space="preserve">CER data to end March 2020 reported in </w:t>
      </w:r>
      <w:hyperlink r:id="rId4" w:history="1">
        <w:r w:rsidRPr="00AB1F13">
          <w:rPr>
            <w:rStyle w:val="Hyperlink1"/>
            <w:rFonts w:eastAsia="Arial Unicode MS" w:cs="Calibri"/>
            <w:lang w:val="en-US"/>
          </w:rPr>
          <w:t>https://www.energynetworks.com.au/news/energy-insider/2020-energy-insider/negative-oil-prices-lower-electricity-prices</w:t>
        </w:r>
      </w:hyperlink>
      <w:r w:rsidRPr="00AB1F13">
        <w:rPr>
          <w:rFonts w:eastAsia="Arial Unicode MS" w:cs="Calibri"/>
          <w:lang w:val="en-US"/>
        </w:rPr>
        <w:t>.</w:t>
      </w:r>
    </w:p>
  </w:footnote>
  <w:footnote w:id="18">
    <w:p w14:paraId="0D0FB0B7" w14:textId="1BF1FED8" w:rsidR="00815D4D" w:rsidRPr="00AB1F13" w:rsidRDefault="00815D4D" w:rsidP="008A7338">
      <w:pPr>
        <w:pStyle w:val="Footnote"/>
        <w:rPr>
          <w:rFonts w:cs="Calibri"/>
        </w:rPr>
      </w:pPr>
      <w:r w:rsidRPr="00AB1F13">
        <w:rPr>
          <w:rStyle w:val="None"/>
          <w:rFonts w:cs="Calibri"/>
          <w:vertAlign w:val="superscript"/>
        </w:rPr>
        <w:footnoteRef/>
      </w:r>
      <w:r w:rsidRPr="00AB1F13">
        <w:rPr>
          <w:rFonts w:eastAsia="Arial Unicode MS" w:cs="Calibri"/>
        </w:rPr>
        <w:t xml:space="preserve"> </w:t>
      </w:r>
      <w:r w:rsidRPr="00AB1F13">
        <w:rPr>
          <w:rFonts w:eastAsia="Arial Unicode MS" w:cs="Calibri"/>
          <w:lang w:val="en-US"/>
        </w:rPr>
        <w:t xml:space="preserve">See, </w:t>
      </w:r>
      <w:r w:rsidRPr="00AB1F13">
        <w:rPr>
          <w:rFonts w:eastAsia="Arial Unicode MS" w:cs="Calibri"/>
          <w:lang w:val="en-US"/>
        </w:rPr>
        <w:t>e</w:t>
      </w:r>
      <w:r w:rsidR="00CB4C7D">
        <w:rPr>
          <w:rFonts w:eastAsia="Arial Unicode MS" w:cs="Calibri"/>
          <w:lang w:val="en-US"/>
        </w:rPr>
        <w:t>.</w:t>
      </w:r>
      <w:r w:rsidRPr="00AB1F13">
        <w:rPr>
          <w:rFonts w:eastAsia="Arial Unicode MS" w:cs="Calibri"/>
          <w:lang w:val="en-US"/>
        </w:rPr>
        <w:t xml:space="preserve">g, UNSW CEEM, Voltage Analysis of the LV Distribution Network in the Australian National Electricity Market, May 2020. This report found that </w:t>
      </w:r>
      <w:r w:rsidRPr="00AB1F13">
        <w:rPr>
          <w:rFonts w:eastAsia="Arial Unicode MS" w:cs="Calibri"/>
          <w:rtl/>
          <w:lang w:val="ar-SA"/>
        </w:rPr>
        <w:t>“</w:t>
      </w:r>
      <w:r w:rsidRPr="00AB1F13">
        <w:rPr>
          <w:rFonts w:eastAsia="Arial Unicode MS" w:cs="Calibri"/>
          <w:lang w:val="en-US"/>
        </w:rPr>
        <w:t>even in the absence of solar PV, there is a significant level of high voltage across all DNSPs in all NEM states</w:t>
      </w:r>
      <w:r w:rsidRPr="00AB1F13">
        <w:rPr>
          <w:rFonts w:eastAsia="Arial Unicode MS" w:cs="Calibri"/>
        </w:rPr>
        <w:t xml:space="preserve">…” </w:t>
      </w:r>
      <w:r w:rsidRPr="00AB1F13">
        <w:rPr>
          <w:rFonts w:eastAsia="Arial Unicode MS" w:cs="Calibri"/>
          <w:lang w:val="en-US"/>
        </w:rPr>
        <w:t xml:space="preserve">Overvoltage is an economic as well as technical problem for PV owners as well as networks: </w:t>
      </w:r>
      <w:r w:rsidRPr="00AB1F13">
        <w:rPr>
          <w:rStyle w:val="None"/>
          <w:rFonts w:cs="Calibri"/>
          <w:vertAlign w:val="superscript"/>
        </w:rPr>
        <w:footnoteRef/>
      </w:r>
      <w:r w:rsidRPr="00AB1F13">
        <w:rPr>
          <w:rFonts w:eastAsia="Arial Unicode MS" w:cs="Calibri"/>
          <w:lang w:val="en-US"/>
        </w:rPr>
        <w:t xml:space="preserve"> ESB cover note on the UNSW Voltage Report, May 2020, 1. Because the causes of, and remedies for, overvoltage are contentious issues, it is important to note that </w:t>
      </w:r>
      <w:r>
        <w:rPr>
          <w:rFonts w:eastAsia="Arial Unicode MS" w:cs="Calibri"/>
          <w:lang w:val="en-US"/>
        </w:rPr>
        <w:t>MS4E</w:t>
      </w:r>
      <w:r w:rsidRPr="00AB1F13">
        <w:rPr>
          <w:rFonts w:eastAsia="Arial Unicode MS" w:cs="Calibri"/>
          <w:lang w:val="en-US"/>
        </w:rPr>
        <w:t xml:space="preserve"> would require networks, especially via the DERIS, to justify charging prosumers specifically for the cost of remedying it.</w:t>
      </w:r>
    </w:p>
  </w:footnote>
  <w:footnote w:id="19">
    <w:p w14:paraId="4F69B2F1" w14:textId="00794271" w:rsidR="00815D4D" w:rsidRPr="0075788D" w:rsidRDefault="00815D4D" w:rsidP="00526F8A">
      <w:pPr>
        <w:pStyle w:val="FootnoteText"/>
        <w:rPr>
          <w:lang w:val="en-AU"/>
        </w:rPr>
      </w:pPr>
      <w:r>
        <w:rPr>
          <w:rStyle w:val="FootnoteReference"/>
        </w:rPr>
        <w:footnoteRef/>
      </w:r>
      <w:r>
        <w:t xml:space="preserve"> </w:t>
      </w:r>
      <w:r w:rsidRPr="007E4849">
        <w:rPr>
          <w:shd w:val="clear" w:color="auto" w:fill="FFFFFF"/>
        </w:rPr>
        <w:t>A </w:t>
      </w:r>
      <w:r w:rsidRPr="0075788D">
        <w:rPr>
          <w:bCs/>
          <w:shd w:val="clear" w:color="auto" w:fill="FFFFFF"/>
        </w:rPr>
        <w:t>low-voltage</w:t>
      </w:r>
      <w:r w:rsidRPr="007E4849">
        <w:rPr>
          <w:shd w:val="clear" w:color="auto" w:fill="FFFFFF"/>
        </w:rPr>
        <w:t xml:space="preserve"> network or secondary network is a part of electric power distribution which carries electric energy from distribution transformers to electricity meters of end customers. </w:t>
      </w:r>
      <w:r w:rsidRPr="0075788D">
        <w:rPr>
          <w:bCs/>
          <w:shd w:val="clear" w:color="auto" w:fill="FFFFFF"/>
        </w:rPr>
        <w:t>Low-voltage</w:t>
      </w:r>
      <w:r w:rsidRPr="007E4849">
        <w:rPr>
          <w:shd w:val="clear" w:color="auto" w:fill="FFFFFF"/>
        </w:rPr>
        <w:t> radial </w:t>
      </w:r>
      <w:r w:rsidRPr="0075788D">
        <w:rPr>
          <w:bCs/>
          <w:shd w:val="clear" w:color="auto" w:fill="FFFFFF"/>
        </w:rPr>
        <w:t>feeders</w:t>
      </w:r>
      <w:r w:rsidRPr="007E4849">
        <w:rPr>
          <w:shd w:val="clear" w:color="auto" w:fill="FFFFFF"/>
        </w:rPr>
        <w:t> supply multiple customers</w:t>
      </w:r>
      <w:r>
        <w:rPr>
          <w:shd w:val="clear" w:color="auto" w:fill="FFFFFF"/>
        </w:rPr>
        <w:t>.</w:t>
      </w:r>
    </w:p>
  </w:footnote>
  <w:footnote w:id="20">
    <w:p w14:paraId="308B2E5E" w14:textId="382A2613" w:rsidR="00815D4D" w:rsidRPr="0075788D" w:rsidRDefault="00815D4D" w:rsidP="00526F8A">
      <w:pPr>
        <w:pStyle w:val="FootnoteText"/>
        <w:rPr>
          <w:lang w:val="en-AU"/>
        </w:rPr>
      </w:pPr>
      <w:r w:rsidRPr="007E4849">
        <w:rPr>
          <w:rStyle w:val="FootnoteReference"/>
        </w:rPr>
        <w:footnoteRef/>
      </w:r>
      <w:hyperlink r:id="rId5" w:history="1">
        <w:r w:rsidRPr="0075788D">
          <w:rPr>
            <w:color w:val="0000FF"/>
            <w:u w:val="single"/>
          </w:rPr>
          <w:t>https://www.aer.gov.au/system/files/AER%20Assessing%20Distributed%20Energy%20Resources%20%28DER%29%20Integration%20Expenditure%20consultation%20paper%20-%2028%20November%202019.pdf</w:t>
        </w:r>
      </w:hyperlink>
    </w:p>
  </w:footnote>
  <w:footnote w:id="21">
    <w:p w14:paraId="18860F80" w14:textId="77777777" w:rsidR="00815D4D" w:rsidRPr="002543F4" w:rsidRDefault="00815D4D" w:rsidP="00FD75A0">
      <w:pPr>
        <w:pStyle w:val="FootnoteText"/>
        <w:rPr>
          <w:lang w:val="en-AU"/>
        </w:rPr>
      </w:pPr>
      <w:r w:rsidRPr="002543F4">
        <w:rPr>
          <w:rStyle w:val="FootnoteReference"/>
        </w:rPr>
        <w:footnoteRef/>
      </w:r>
      <w:r w:rsidRPr="00526F8A">
        <w:t xml:space="preserve"> </w:t>
      </w:r>
      <w:hyperlink r:id="rId6" w:history="1">
        <w:r w:rsidRPr="002543F4">
          <w:rPr>
            <w:color w:val="0000FF"/>
            <w:u w:val="single"/>
          </w:rPr>
          <w:t>https://www.sapowernetworks.com.au/public/download.jsp?id=9716</w:t>
        </w:r>
      </w:hyperlink>
      <w:r w:rsidRPr="002543F4">
        <w:t>, pg. 26.</w:t>
      </w:r>
    </w:p>
  </w:footnote>
  <w:footnote w:id="22">
    <w:p w14:paraId="0B578044" w14:textId="7137E17F" w:rsidR="00815D4D" w:rsidRPr="00D444AE" w:rsidRDefault="00815D4D">
      <w:pPr>
        <w:pStyle w:val="FootnoteText"/>
        <w:rPr>
          <w:lang w:val="en-AU"/>
        </w:rPr>
      </w:pPr>
      <w:r w:rsidRPr="00FD75A0">
        <w:rPr>
          <w:rStyle w:val="FootnoteReference"/>
        </w:rPr>
        <w:footnoteRef/>
      </w:r>
      <w:r w:rsidRPr="00FD75A0">
        <w:t xml:space="preserve"> </w:t>
      </w:r>
      <w:hyperlink r:id="rId7" w:history="1">
        <w:r w:rsidRPr="00D444AE">
          <w:rPr>
            <w:color w:val="0000FF"/>
            <w:u w:val="single"/>
          </w:rPr>
          <w:t>https://www.energynetworks.com.au/projects/electricity-network-transformation-roadmap/</w:t>
        </w:r>
      </w:hyperlink>
    </w:p>
  </w:footnote>
  <w:footnote w:id="23">
    <w:p w14:paraId="151BCB39" w14:textId="3A8FD100" w:rsidR="00815D4D" w:rsidRPr="00D444AE" w:rsidRDefault="00815D4D">
      <w:pPr>
        <w:pStyle w:val="FootnoteText"/>
        <w:rPr>
          <w:lang w:val="en-AU"/>
        </w:rPr>
      </w:pPr>
      <w:r w:rsidRPr="00FD75A0">
        <w:rPr>
          <w:rStyle w:val="FootnoteReference"/>
        </w:rPr>
        <w:footnoteRef/>
      </w:r>
      <w:r w:rsidRPr="00FD75A0">
        <w:t xml:space="preserve"> </w:t>
      </w:r>
      <w:hyperlink r:id="rId8" w:history="1">
        <w:r w:rsidRPr="00D444AE">
          <w:rPr>
            <w:color w:val="0000FF"/>
            <w:u w:val="single"/>
          </w:rPr>
          <w:t>https://www.energynetworks.com.au/news/energy-insider/solar-saturation-sooner-than-we-thought/</w:t>
        </w:r>
      </w:hyperlink>
    </w:p>
  </w:footnote>
  <w:footnote w:id="24">
    <w:p w14:paraId="2F03DA52" w14:textId="77777777" w:rsidR="00815D4D" w:rsidRPr="00AB1F13" w:rsidRDefault="00815D4D" w:rsidP="00C27543">
      <w:pPr>
        <w:pStyle w:val="Footnote"/>
        <w:rPr>
          <w:rFonts w:cs="Calibri"/>
        </w:rPr>
      </w:pPr>
      <w:r w:rsidRPr="00AB1F13">
        <w:rPr>
          <w:rStyle w:val="None"/>
          <w:rFonts w:cs="Calibri"/>
          <w:vertAlign w:val="superscript"/>
        </w:rPr>
        <w:footnoteRef/>
      </w:r>
      <w:r w:rsidRPr="00AB1F13">
        <w:rPr>
          <w:rFonts w:eastAsia="Arial Unicode MS" w:cs="Calibri"/>
        </w:rPr>
        <w:t xml:space="preserve"> </w:t>
      </w:r>
      <w:r w:rsidRPr="00AB1F13">
        <w:rPr>
          <w:rFonts w:eastAsia="Arial Unicode MS" w:cs="Calibri"/>
          <w:lang w:val="en-US"/>
        </w:rPr>
        <w:t>AEMO,</w:t>
      </w:r>
      <w:r w:rsidRPr="00AB1F13">
        <w:rPr>
          <w:rStyle w:val="None"/>
          <w:rFonts w:eastAsia="Arial Unicode MS" w:cs="Calibri"/>
          <w:color w:val="C41230"/>
          <w:lang w:val="en-US"/>
        </w:rPr>
        <w:t xml:space="preserve"> </w:t>
      </w:r>
      <w:r w:rsidRPr="00AB1F13">
        <w:rPr>
          <w:rFonts w:eastAsia="Arial Unicode MS" w:cs="Calibri"/>
          <w:lang w:val="en-US"/>
        </w:rPr>
        <w:t xml:space="preserve">Renewable Integration Study: </w:t>
      </w:r>
      <w:r w:rsidRPr="00AB1F13">
        <w:rPr>
          <w:rFonts w:eastAsia="Arial Unicode MS" w:cs="Calibri"/>
          <w:lang w:val="de-DE"/>
        </w:rPr>
        <w:t>Part</w:t>
      </w:r>
      <w:r w:rsidRPr="00AB1F13">
        <w:rPr>
          <w:rFonts w:eastAsia="Arial Unicode MS" w:cs="Calibri"/>
          <w:lang w:val="en-US"/>
        </w:rPr>
        <w:t xml:space="preserve"> 1 report, 2020, 40.</w:t>
      </w:r>
    </w:p>
  </w:footnote>
  <w:footnote w:id="25">
    <w:p w14:paraId="2653F0B8" w14:textId="77777777" w:rsidR="00815D4D" w:rsidRPr="0085244D" w:rsidRDefault="00815D4D" w:rsidP="0085244D">
      <w:pPr>
        <w:pStyle w:val="Footnote"/>
        <w:rPr>
          <w:rFonts w:cs="Calibri"/>
        </w:rPr>
      </w:pPr>
      <w:r w:rsidRPr="0085244D">
        <w:rPr>
          <w:rStyle w:val="None"/>
          <w:rFonts w:cs="Calibri"/>
          <w:vertAlign w:val="superscript"/>
        </w:rPr>
        <w:footnoteRef/>
      </w:r>
      <w:r w:rsidRPr="0085244D">
        <w:rPr>
          <w:rFonts w:eastAsia="Arial Unicode MS" w:cs="Calibri"/>
        </w:rPr>
        <w:t xml:space="preserve"> </w:t>
      </w:r>
      <w:r w:rsidRPr="0085244D">
        <w:rPr>
          <w:rFonts w:eastAsia="Arial Unicode MS" w:cs="Calibri"/>
          <w:lang w:val="en-US"/>
        </w:rPr>
        <w:t>See Energeia, Distributed Energy Resources Enablement Project – Discussion and Options Paper, prepared for Renew 2020, 21, Table 1.</w:t>
      </w:r>
    </w:p>
  </w:footnote>
  <w:footnote w:id="26">
    <w:p w14:paraId="3141399D" w14:textId="2646E8B2" w:rsidR="00815D4D" w:rsidRPr="0053026A" w:rsidRDefault="00815D4D" w:rsidP="00526F8A">
      <w:pPr>
        <w:pStyle w:val="FootnoteText"/>
      </w:pPr>
      <w:r>
        <w:rPr>
          <w:rStyle w:val="FootnoteReference"/>
        </w:rPr>
        <w:footnoteRef/>
      </w:r>
      <w:r>
        <w:t xml:space="preserve"> </w:t>
      </w:r>
      <w:r>
        <w:rPr>
          <w:lang w:val="en-AU"/>
        </w:rPr>
        <w:t xml:space="preserve">In other words, </w:t>
      </w:r>
      <w:r w:rsidRPr="0053026A">
        <w:t>networks costs continue to be primarily recovered through charges on the amount of electricity consumed.</w:t>
      </w:r>
      <w:r>
        <w:t xml:space="preserve"> </w:t>
      </w:r>
      <w:r w:rsidRPr="0053026A">
        <w:t>Such charges are not particularly cost-reflective because the cost for building and operating the network is not directly related to the amount of electricity delivered by the network. That cost is much more driven by how much electricity the network needs to deliver at any particular moment.</w:t>
      </w:r>
    </w:p>
  </w:footnote>
  <w:footnote w:id="27">
    <w:p w14:paraId="71EAE717" w14:textId="67D76E56" w:rsidR="00815D4D" w:rsidRPr="007B3957" w:rsidRDefault="00815D4D" w:rsidP="00526F8A">
      <w:pPr>
        <w:pStyle w:val="FootnoteText"/>
        <w:rPr>
          <w:lang w:val="en-AU"/>
        </w:rPr>
      </w:pPr>
      <w:r>
        <w:rPr>
          <w:rStyle w:val="FootnoteReference"/>
        </w:rPr>
        <w:footnoteRef/>
      </w:r>
      <w:r>
        <w:t xml:space="preserve"> Connection charges should be used to either reflect the cost of the equipment required to provide the connection (shallow connection costs only) or be based on the LRMC of the capacity being connected – in which case the DER owner would be funding the capacity needed for his/her export).</w:t>
      </w:r>
    </w:p>
  </w:footnote>
  <w:footnote w:id="28">
    <w:p w14:paraId="32EB6B06" w14:textId="77777777" w:rsidR="00815D4D" w:rsidRPr="00034506" w:rsidRDefault="00815D4D" w:rsidP="00234243">
      <w:pPr>
        <w:pStyle w:val="FootnoteText"/>
        <w:rPr>
          <w:lang w:val="en-AU"/>
        </w:rPr>
      </w:pPr>
      <w:r>
        <w:rPr>
          <w:rStyle w:val="FootnoteReference"/>
        </w:rPr>
        <w:footnoteRef/>
      </w:r>
      <w:r>
        <w:t xml:space="preserve"> </w:t>
      </w:r>
      <w:r>
        <w:rPr>
          <w:lang w:val="en-AU"/>
        </w:rPr>
        <w:t>ACOSS and BSL (2018) Energy Stressed in Australia.</w:t>
      </w:r>
    </w:p>
  </w:footnote>
  <w:footnote w:id="29">
    <w:p w14:paraId="1479FA91" w14:textId="0959C238" w:rsidR="00815D4D" w:rsidRPr="0085244D" w:rsidRDefault="00815D4D">
      <w:pPr>
        <w:pStyle w:val="Footnote"/>
        <w:rPr>
          <w:rFonts w:cs="Calibri"/>
        </w:rPr>
      </w:pPr>
      <w:r w:rsidRPr="0085244D">
        <w:rPr>
          <w:rStyle w:val="None"/>
          <w:rFonts w:cs="Calibri"/>
          <w:vertAlign w:val="superscript"/>
        </w:rPr>
        <w:footnoteRef/>
      </w:r>
      <w:r>
        <w:rPr>
          <w:rFonts w:eastAsia="Arial Unicode MS" w:cs="Calibri"/>
          <w:lang w:val="en-US"/>
        </w:rPr>
        <w:t xml:space="preserve"> </w:t>
      </w:r>
      <w:r w:rsidRPr="0085244D">
        <w:rPr>
          <w:rFonts w:eastAsia="Arial Unicode MS" w:cs="Calibri"/>
          <w:lang w:val="en-US"/>
        </w:rPr>
        <w:t>All solar PV owners receive a subsidy through the national Small Scale Renewable Energy Scheme (SRES) which costs are smeared across everyone</w:t>
      </w:r>
      <w:r w:rsidRPr="0085244D">
        <w:rPr>
          <w:rFonts w:eastAsia="Arial Unicode MS" w:cs="Calibri"/>
          <w:rtl/>
        </w:rPr>
        <w:t>’</w:t>
      </w:r>
      <w:r w:rsidRPr="0085244D">
        <w:rPr>
          <w:rFonts w:eastAsia="Arial Unicode MS" w:cs="Calibri"/>
          <w:lang w:val="en-US"/>
        </w:rPr>
        <w:t>s electricity bills. Some solar owners also have access to jurisdictional feed-in-tariffs (payment for the energy they export), although most of these scheme are not open to new entrants and are phasing out. Some jurisdictions provide additional subsides for the purchase of solar and batteries to drive uptake.</w:t>
      </w:r>
    </w:p>
  </w:footnote>
  <w:footnote w:id="30">
    <w:p w14:paraId="21404330" w14:textId="77777777" w:rsidR="00815D4D" w:rsidRPr="0085244D" w:rsidRDefault="00815D4D" w:rsidP="0085244D">
      <w:pPr>
        <w:pStyle w:val="Footnote"/>
        <w:rPr>
          <w:rFonts w:cs="Calibri"/>
        </w:rPr>
      </w:pPr>
      <w:r w:rsidRPr="0085244D">
        <w:rPr>
          <w:rStyle w:val="None"/>
          <w:rFonts w:cs="Calibri"/>
          <w:vertAlign w:val="superscript"/>
        </w:rPr>
        <w:footnoteRef/>
      </w:r>
      <w:r w:rsidRPr="0085244D">
        <w:rPr>
          <w:rFonts w:eastAsia="Arial Unicode MS" w:cs="Calibri"/>
        </w:rPr>
        <w:t xml:space="preserve"> </w:t>
      </w:r>
      <w:r w:rsidRPr="0085244D">
        <w:rPr>
          <w:rFonts w:eastAsia="Arial Unicode MS" w:cs="Calibri"/>
          <w:lang w:val="en-US"/>
        </w:rPr>
        <w:t>Eg, Ausnet’s now defunct Summer generation tariff.</w:t>
      </w:r>
    </w:p>
  </w:footnote>
  <w:footnote w:id="31">
    <w:p w14:paraId="7864BB96" w14:textId="537C91BE" w:rsidR="00815D4D" w:rsidRPr="0085244D" w:rsidRDefault="00815D4D" w:rsidP="0085244D">
      <w:pPr>
        <w:pStyle w:val="Footnote"/>
        <w:rPr>
          <w:rFonts w:cs="Calibri"/>
        </w:rPr>
      </w:pPr>
      <w:r w:rsidRPr="0085244D">
        <w:rPr>
          <w:rStyle w:val="None"/>
          <w:rFonts w:cs="Calibri"/>
          <w:vertAlign w:val="superscript"/>
        </w:rPr>
        <w:footnoteRef/>
      </w:r>
      <w:r>
        <w:rPr>
          <w:rFonts w:eastAsia="Arial Unicode MS" w:cs="Calibri"/>
          <w:lang w:val="en-US"/>
        </w:rPr>
        <w:t xml:space="preserve"> </w:t>
      </w:r>
      <w:r w:rsidRPr="0085244D">
        <w:rPr>
          <w:rFonts w:eastAsia="Arial Unicode MS" w:cs="Calibri"/>
          <w:lang w:val="en-US"/>
        </w:rPr>
        <w:t>AEMC, Electricity Network Economic Regulatory Framework Review, September 2019, xi.</w:t>
      </w:r>
    </w:p>
  </w:footnote>
  <w:footnote w:id="32">
    <w:p w14:paraId="45A431EE" w14:textId="77777777" w:rsidR="00815D4D" w:rsidRPr="00034506" w:rsidRDefault="00815D4D">
      <w:pPr>
        <w:pStyle w:val="Footnote"/>
        <w:rPr>
          <w:rFonts w:cs="Calibri"/>
        </w:rPr>
      </w:pPr>
      <w:r w:rsidRPr="00034506">
        <w:rPr>
          <w:rStyle w:val="None"/>
          <w:rFonts w:cs="Calibri"/>
          <w:vertAlign w:val="superscript"/>
        </w:rPr>
        <w:footnoteRef/>
      </w:r>
      <w:r w:rsidRPr="00034506">
        <w:rPr>
          <w:rFonts w:eastAsia="Arial Unicode MS" w:cs="Calibri"/>
        </w:rPr>
        <w:t xml:space="preserve"> </w:t>
      </w:r>
      <w:r w:rsidRPr="00034506">
        <w:rPr>
          <w:rFonts w:eastAsia="Arial Unicode MS" w:cs="Calibri"/>
          <w:lang w:val="en-US"/>
        </w:rPr>
        <w:t>ESB, Moving to a two sided market, April 2020, I.</w:t>
      </w:r>
    </w:p>
  </w:footnote>
  <w:footnote w:id="33">
    <w:p w14:paraId="471C471C" w14:textId="77777777" w:rsidR="00815D4D" w:rsidRPr="00034506" w:rsidRDefault="00815D4D">
      <w:pPr>
        <w:pStyle w:val="Footnote"/>
        <w:rPr>
          <w:rFonts w:cs="Calibri"/>
        </w:rPr>
      </w:pPr>
      <w:r w:rsidRPr="00034506">
        <w:rPr>
          <w:rStyle w:val="None"/>
          <w:rFonts w:cs="Calibri"/>
          <w:vertAlign w:val="superscript"/>
        </w:rPr>
        <w:footnoteRef/>
      </w:r>
      <w:r w:rsidRPr="00034506">
        <w:rPr>
          <w:rFonts w:eastAsia="Arial Unicode MS" w:cs="Calibri"/>
        </w:rPr>
        <w:t xml:space="preserve"> </w:t>
      </w:r>
      <w:r w:rsidRPr="00034506">
        <w:rPr>
          <w:rFonts w:eastAsia="Arial Unicode MS" w:cs="Calibri"/>
          <w:lang w:val="en-US"/>
        </w:rPr>
        <w:t>AEMO has also warned of the risks to the bulk supply system from high levels of distributed PV, but they are not the focus of this reform: see AEMO,</w:t>
      </w:r>
      <w:r w:rsidRPr="00034506">
        <w:rPr>
          <w:rStyle w:val="None"/>
          <w:rFonts w:eastAsia="Arial Unicode MS" w:cs="Calibri"/>
          <w:color w:val="C41230"/>
          <w:lang w:val="en-US"/>
        </w:rPr>
        <w:t xml:space="preserve"> </w:t>
      </w:r>
      <w:r w:rsidRPr="00034506">
        <w:rPr>
          <w:rFonts w:eastAsia="Arial Unicode MS" w:cs="Calibri"/>
          <w:lang w:val="en-US"/>
        </w:rPr>
        <w:t xml:space="preserve">Renewable Integration Study: </w:t>
      </w:r>
      <w:r w:rsidRPr="00034506">
        <w:rPr>
          <w:rFonts w:eastAsia="Arial Unicode MS" w:cs="Calibri"/>
          <w:lang w:val="de-DE"/>
        </w:rPr>
        <w:t>Part</w:t>
      </w:r>
      <w:r w:rsidRPr="00034506">
        <w:rPr>
          <w:rFonts w:eastAsia="Arial Unicode MS" w:cs="Calibri"/>
          <w:lang w:val="en-US"/>
        </w:rPr>
        <w:t xml:space="preserve"> 1 report, 2020, Ch. 3.</w:t>
      </w:r>
    </w:p>
  </w:footnote>
  <w:footnote w:id="34">
    <w:p w14:paraId="73C5BD17" w14:textId="39344E9A" w:rsidR="00815D4D" w:rsidRPr="00C83405" w:rsidRDefault="00815D4D" w:rsidP="00C83405">
      <w:pPr>
        <w:pStyle w:val="FootnoteText"/>
        <w:rPr>
          <w:sz w:val="24"/>
          <w:bdr w:val="none" w:sz="0" w:space="0" w:color="auto"/>
          <w:lang w:val="en-AU" w:eastAsia="en-GB"/>
        </w:rPr>
      </w:pPr>
      <w:r>
        <w:rPr>
          <w:rStyle w:val="None"/>
          <w:vertAlign w:val="superscript"/>
        </w:rPr>
        <w:footnoteRef/>
      </w:r>
      <w:r>
        <w:rPr>
          <w:rFonts w:cs="Arial Unicode MS"/>
        </w:rPr>
        <w:t xml:space="preserve"> </w:t>
      </w:r>
      <w:r w:rsidR="00D62DB9">
        <w:rPr>
          <w:rFonts w:cs="Arial Unicode MS"/>
          <w:highlight w:val="yellow"/>
        </w:rPr>
        <w:t>“</w:t>
      </w:r>
      <w:r w:rsidR="00D62DB9" w:rsidRPr="00D62DB9">
        <w:rPr>
          <w:bdr w:val="none" w:sz="0" w:space="0" w:color="auto"/>
          <w:lang w:val="en-AU" w:eastAsia="en-GB"/>
        </w:rPr>
        <w:t>Access rights are not clearly defined in a single document. The National Electricity Law (NEL), the associated NER, and state laws established the access and the process by which the associated rights are set</w:t>
      </w:r>
      <w:r w:rsidR="00D62DB9" w:rsidRPr="00C83405">
        <w:rPr>
          <w:bdr w:val="none" w:sz="0" w:space="0" w:color="auto"/>
          <w:lang w:val="en-AU" w:eastAsia="en-GB"/>
        </w:rPr>
        <w:t>”:</w:t>
      </w:r>
      <w:r w:rsidR="00D62DB9" w:rsidRPr="002630C1">
        <w:rPr>
          <w:rFonts w:cs="Arial Unicode MS"/>
        </w:rPr>
        <w:t xml:space="preserve"> </w:t>
      </w:r>
      <w:r w:rsidRPr="00C83405">
        <w:rPr>
          <w:rFonts w:cs="Arial Unicode MS"/>
        </w:rPr>
        <w:t xml:space="preserve">CEPA, </w:t>
      </w:r>
      <w:r w:rsidR="00D62DB9" w:rsidRPr="00C83405">
        <w:rPr>
          <w:rFonts w:cs="Arial Unicode MS"/>
        </w:rPr>
        <w:t>7</w:t>
      </w:r>
      <w:r w:rsidRPr="00C83405">
        <w:rPr>
          <w:rFonts w:cs="Arial Unicode MS"/>
        </w:rPr>
        <w:t>.</w:t>
      </w:r>
    </w:p>
  </w:footnote>
  <w:footnote w:id="35">
    <w:p w14:paraId="342D7007" w14:textId="0D7701A9" w:rsidR="00815D4D" w:rsidRDefault="00815D4D" w:rsidP="00526F8A">
      <w:pPr>
        <w:pStyle w:val="FootnoteText"/>
      </w:pPr>
      <w:r>
        <w:rPr>
          <w:rStyle w:val="FootnoteReference"/>
        </w:rPr>
        <w:footnoteRef/>
      </w:r>
      <w:r>
        <w:t xml:space="preserve"> CEPA, 87-88.</w:t>
      </w:r>
    </w:p>
  </w:footnote>
  <w:footnote w:id="36">
    <w:p w14:paraId="62A26E43" w14:textId="5E6A9EF2" w:rsidR="00815D4D" w:rsidRDefault="00815D4D" w:rsidP="00C926B8">
      <w:pPr>
        <w:pStyle w:val="Footnote"/>
      </w:pPr>
      <w:r>
        <w:rPr>
          <w:rStyle w:val="None"/>
          <w:vertAlign w:val="superscript"/>
        </w:rPr>
        <w:footnoteRef/>
      </w:r>
      <w:r>
        <w:rPr>
          <w:rFonts w:eastAsia="Arial Unicode MS" w:cs="Arial Unicode MS"/>
        </w:rPr>
        <w:t xml:space="preserve"> </w:t>
      </w:r>
      <w:r>
        <w:rPr>
          <w:rFonts w:eastAsia="Arial Unicode MS" w:cs="Arial Unicode MS"/>
          <w:lang w:val="en-US"/>
        </w:rPr>
        <w:t>CEPA, 85.</w:t>
      </w:r>
    </w:p>
  </w:footnote>
  <w:footnote w:id="37">
    <w:p w14:paraId="650C04A8" w14:textId="0153A78A" w:rsidR="00815D4D" w:rsidRDefault="00815D4D" w:rsidP="00C926B8">
      <w:pPr>
        <w:pStyle w:val="Footnote"/>
      </w:pPr>
    </w:p>
  </w:footnote>
  <w:footnote w:id="38">
    <w:p w14:paraId="1046EF5B" w14:textId="77777777" w:rsidR="00815D4D" w:rsidRDefault="00815D4D" w:rsidP="00526F8A">
      <w:pPr>
        <w:pStyle w:val="FootnoteText"/>
      </w:pPr>
      <w:r>
        <w:rPr>
          <w:rStyle w:val="FootnoteReference"/>
        </w:rPr>
        <w:footnoteRef/>
      </w:r>
      <w:r>
        <w:t xml:space="preserve"> However, the current RIT-D framework may be inadequate to capture the full range of DER benefits including </w:t>
      </w:r>
      <w:r w:rsidRPr="005D7327">
        <w:t>avoided fuel consumption costs</w:t>
      </w:r>
      <w:r>
        <w:t xml:space="preserve"> (which are included in the RIT-T).</w:t>
      </w:r>
    </w:p>
  </w:footnote>
  <w:footnote w:id="39">
    <w:p w14:paraId="5561D0A8" w14:textId="77777777" w:rsidR="00815D4D" w:rsidRDefault="00815D4D" w:rsidP="00C926B8">
      <w:pPr>
        <w:pStyle w:val="Footnote"/>
      </w:pPr>
      <w:r>
        <w:rPr>
          <w:rStyle w:val="FootnoteReference"/>
        </w:rPr>
        <w:footnoteRef/>
      </w:r>
      <w:r>
        <w:t xml:space="preserve"> </w:t>
      </w:r>
      <w:r>
        <w:rPr>
          <w:rFonts w:eastAsia="Arial Unicode MS" w:cs="Arial Unicode MS"/>
          <w:lang w:val="en-US"/>
        </w:rPr>
        <w:t xml:space="preserve">HoustonKemp has pointed out an apparent flaw in the RIT-D with regard to its treatment of non-network benefits, so in this respect the RIT-T may be a better model: see </w:t>
      </w:r>
      <w:r>
        <w:rPr>
          <w:rFonts w:eastAsia="Arial Unicode MS" w:cs="Arial Unicode MS"/>
        </w:rPr>
        <w:t>HoustonKemp</w:t>
      </w:r>
      <w:r>
        <w:rPr>
          <w:rFonts w:eastAsia="Arial Unicode MS" w:cs="Arial Unicode MS"/>
          <w:lang w:val="en-US"/>
        </w:rPr>
        <w:t>,</w:t>
      </w:r>
      <w:r>
        <w:rPr>
          <w:rFonts w:eastAsia="Arial Unicode MS" w:cs="Arial Unicode MS"/>
        </w:rPr>
        <w:t xml:space="preserve"> </w:t>
      </w:r>
      <w:r>
        <w:rPr>
          <w:rFonts w:eastAsia="Arial Unicode MS" w:cs="Arial Unicode MS"/>
          <w:lang w:val="en-US"/>
        </w:rPr>
        <w:t>Consistency of SAPN’s Kangaroo Island RIT-D with the regulatory requirements, 2017, 22.</w:t>
      </w:r>
    </w:p>
    <w:p w14:paraId="6F58A36B" w14:textId="248EA3E9" w:rsidR="00815D4D" w:rsidRPr="00353B6A" w:rsidRDefault="00815D4D" w:rsidP="00526F8A">
      <w:pPr>
        <w:pStyle w:val="FootnoteText"/>
        <w:rPr>
          <w:lang w:val="en-AU"/>
        </w:rPr>
      </w:pPr>
      <w:r>
        <w:rPr>
          <w:rStyle w:val="None"/>
          <w:vertAlign w:val="superscript"/>
        </w:rPr>
        <w:footnoteRef/>
      </w:r>
      <w:r>
        <w:t xml:space="preserve"> SA Power Networks, LV Management Business Case, 2019.</w:t>
      </w:r>
    </w:p>
  </w:footnote>
  <w:footnote w:id="40">
    <w:p w14:paraId="0785BE2F" w14:textId="77777777" w:rsidR="00815D4D" w:rsidRPr="00055D41" w:rsidRDefault="00815D4D">
      <w:pPr>
        <w:pStyle w:val="Footnote"/>
        <w:rPr>
          <w:rFonts w:cs="Calibri"/>
        </w:rPr>
      </w:pPr>
      <w:r w:rsidRPr="00055D41">
        <w:rPr>
          <w:rStyle w:val="None"/>
          <w:rFonts w:cs="Calibri"/>
          <w:vertAlign w:val="superscript"/>
        </w:rPr>
        <w:footnoteRef/>
      </w:r>
      <w:r w:rsidRPr="00055D41">
        <w:rPr>
          <w:rFonts w:eastAsia="Arial Unicode MS" w:cs="Calibri"/>
        </w:rPr>
        <w:t xml:space="preserve"> </w:t>
      </w:r>
      <w:r w:rsidRPr="00055D41">
        <w:rPr>
          <w:rFonts w:eastAsia="Arial Unicode MS" w:cs="Calibri"/>
          <w:lang w:val="en-US"/>
        </w:rPr>
        <w:t>CEPA, 17.</w:t>
      </w:r>
    </w:p>
  </w:footnote>
  <w:footnote w:id="41">
    <w:p w14:paraId="30DDC959" w14:textId="18C68A68" w:rsidR="00815D4D" w:rsidRPr="00055D41" w:rsidRDefault="00815D4D">
      <w:pPr>
        <w:pStyle w:val="Footnote"/>
        <w:rPr>
          <w:rFonts w:cs="Calibri"/>
        </w:rPr>
      </w:pPr>
      <w:r w:rsidRPr="00055D41">
        <w:rPr>
          <w:rStyle w:val="None"/>
          <w:rFonts w:cs="Calibri"/>
          <w:vertAlign w:val="superscript"/>
        </w:rPr>
        <w:footnoteRef/>
      </w:r>
      <w:r w:rsidRPr="00055D41">
        <w:rPr>
          <w:rFonts w:eastAsia="Arial Unicode MS" w:cs="Calibri"/>
        </w:rPr>
        <w:t xml:space="preserve"> This is close to CEPA’s option 3B (CEPA, 93). </w:t>
      </w:r>
      <w:r w:rsidRPr="00055D41">
        <w:rPr>
          <w:rFonts w:eastAsia="Arial Unicode MS" w:cs="Calibri"/>
          <w:lang w:val="en-US"/>
        </w:rPr>
        <w:t xml:space="preserve">Note that under </w:t>
      </w:r>
      <w:r w:rsidRPr="00055D41">
        <w:rPr>
          <w:rFonts w:eastAsia="Arial Unicode MS" w:cs="Calibri"/>
        </w:rPr>
        <w:t>part</w:t>
      </w:r>
      <w:r w:rsidRPr="00055D41">
        <w:rPr>
          <w:rFonts w:eastAsia="Arial Unicode MS" w:cs="Calibri"/>
          <w:lang w:val="en-US"/>
        </w:rPr>
        <w:t xml:space="preserve"> one, charging for exports would be limited to cost recovery for increasing export capacity. </w:t>
      </w:r>
      <w:r w:rsidRPr="00055D41">
        <w:rPr>
          <w:rFonts w:eastAsia="Arial Unicode MS" w:cs="Calibri"/>
          <w:lang w:val="de-DE"/>
        </w:rPr>
        <w:t>Part</w:t>
      </w:r>
      <w:r w:rsidRPr="00055D41">
        <w:rPr>
          <w:rFonts w:eastAsia="Arial Unicode MS" w:cs="Calibri"/>
          <w:lang w:val="en-US"/>
        </w:rPr>
        <w:t xml:space="preserve"> two could involve the broader application of export charging.</w:t>
      </w:r>
    </w:p>
  </w:footnote>
  <w:footnote w:id="42">
    <w:p w14:paraId="736E072B" w14:textId="4E51D480" w:rsidR="00815D4D" w:rsidRPr="00055D41" w:rsidRDefault="00815D4D" w:rsidP="00526F8A">
      <w:pPr>
        <w:pStyle w:val="FootnoteText"/>
        <w:rPr>
          <w:lang w:val="en-AU"/>
        </w:rPr>
      </w:pPr>
      <w:r w:rsidRPr="00055D41">
        <w:rPr>
          <w:rStyle w:val="FootnoteReference"/>
          <w:rFonts w:cs="Calibri"/>
        </w:rPr>
        <w:footnoteRef/>
      </w:r>
      <w:r w:rsidRPr="00055D41">
        <w:t xml:space="preserve"> </w:t>
      </w:r>
      <w:r w:rsidRPr="00055D41">
        <w:rPr>
          <w:lang w:val="en-AU"/>
        </w:rPr>
        <w:t xml:space="preserve">This is because </w:t>
      </w:r>
      <w:r>
        <w:rPr>
          <w:lang w:val="en-AU"/>
        </w:rPr>
        <w:t>on</w:t>
      </w:r>
      <w:r w:rsidRPr="00055D41">
        <w:rPr>
          <w:lang w:val="en-AU"/>
        </w:rPr>
        <w:t>going volumetric charges are likely to under-recover or over-recover augmentation costs over time.</w:t>
      </w:r>
    </w:p>
  </w:footnote>
  <w:footnote w:id="43">
    <w:p w14:paraId="26BC302A" w14:textId="4BF8F025" w:rsidR="00815D4D" w:rsidRPr="00055D41" w:rsidRDefault="00815D4D" w:rsidP="00526F8A">
      <w:pPr>
        <w:pStyle w:val="FootnoteText"/>
      </w:pPr>
      <w:r w:rsidRPr="00055D41">
        <w:rPr>
          <w:rStyle w:val="FootnoteReference"/>
          <w:rFonts w:cs="Calibri"/>
        </w:rPr>
        <w:footnoteRef/>
      </w:r>
      <w:r w:rsidRPr="00055D41">
        <w:t xml:space="preserve"> </w:t>
      </w:r>
      <w:r w:rsidRPr="00055D41">
        <w:rPr>
          <w:lang w:val="en-AU"/>
        </w:rPr>
        <w:t xml:space="preserve">Or </w:t>
      </w:r>
      <w:r w:rsidRPr="00055D41">
        <w:t xml:space="preserve">they might want to avoid wasting zero omissions energy. Or they may want to trade or gift their surplus energy to </w:t>
      </w:r>
      <w:r w:rsidRPr="00055D41">
        <w:t>neighbours or community groups.</w:t>
      </w:r>
    </w:p>
  </w:footnote>
  <w:footnote w:id="44">
    <w:p w14:paraId="3FECE2F4" w14:textId="04DF964A" w:rsidR="00815D4D" w:rsidRPr="007B3957" w:rsidRDefault="00815D4D" w:rsidP="00FD75A0">
      <w:pPr>
        <w:pStyle w:val="FootnoteText"/>
        <w:rPr>
          <w:lang w:val="en-AU"/>
        </w:rPr>
      </w:pPr>
      <w:r>
        <w:rPr>
          <w:rStyle w:val="FootnoteReference"/>
        </w:rPr>
        <w:footnoteRef/>
      </w:r>
      <w:r>
        <w:t xml:space="preserve"> </w:t>
      </w:r>
      <w:r>
        <w:rPr>
          <w:lang w:val="en-AU"/>
        </w:rPr>
        <w:t xml:space="preserve">Note </w:t>
      </w:r>
      <w:r>
        <w:t>that wholesale prices may go down, but increased network charges may still result in increased bills for non-DER customers.</w:t>
      </w:r>
    </w:p>
  </w:footnote>
  <w:footnote w:id="45">
    <w:p w14:paraId="33CA8B5B" w14:textId="345201C6" w:rsidR="00815D4D" w:rsidRPr="00AC146A" w:rsidRDefault="00815D4D" w:rsidP="00FD75A0">
      <w:pPr>
        <w:pStyle w:val="FootnoteText"/>
        <w:rPr>
          <w:lang w:val="en-AU"/>
        </w:rPr>
      </w:pPr>
      <w:r w:rsidRPr="00AC146A">
        <w:rPr>
          <w:rStyle w:val="FootnoteReference"/>
          <w:rFonts w:cs="Calibri"/>
          <w:sz w:val="18"/>
          <w:szCs w:val="18"/>
        </w:rPr>
        <w:footnoteRef/>
      </w:r>
      <w:r w:rsidRPr="00AC146A">
        <w:t xml:space="preserve"> </w:t>
      </w:r>
      <w:r w:rsidRPr="00AC146A">
        <w:rPr>
          <w:lang w:val="en-AU"/>
        </w:rPr>
        <w:t xml:space="preserve">Noting that solar owners benefit less from lower wholesale prices because they buy less of their energy from the wholesale market; and lower wholesale prices reduces the value of their </w:t>
      </w:r>
      <w:r w:rsidRPr="00AC146A">
        <w:rPr>
          <w:lang w:val="en-AU"/>
        </w:rPr>
        <w:t>FiTs.</w:t>
      </w:r>
      <w:r>
        <w:rPr>
          <w:lang w:val="en-AU"/>
        </w:rPr>
        <w:t xml:space="preserve"> On the other hand, </w:t>
      </w:r>
      <w:r w:rsidRPr="00576615">
        <w:rPr>
          <w:rFonts w:cs="Calibri"/>
        </w:rPr>
        <w:t>non-DER owners contribute more to the costs of the network that everyone benefits from directly and indirectly</w:t>
      </w:r>
      <w:r>
        <w:rPr>
          <w:rFonts w:cs="Calibri"/>
        </w:rPr>
        <w:t xml:space="preserve">. [Whether lower wholesale prices will lower the FiT will depend on the way the FiT level is set]. </w:t>
      </w:r>
    </w:p>
  </w:footnote>
  <w:footnote w:id="46">
    <w:p w14:paraId="01F995A6" w14:textId="77777777" w:rsidR="00815D4D" w:rsidRPr="00AC146A" w:rsidRDefault="00815D4D" w:rsidP="00FD75A0">
      <w:pPr>
        <w:pStyle w:val="FootnoteText"/>
        <w:rPr>
          <w:lang w:val="en-AU"/>
        </w:rPr>
      </w:pPr>
      <w:r w:rsidRPr="00AC146A">
        <w:rPr>
          <w:rStyle w:val="FootnoteReference"/>
          <w:rFonts w:cs="Calibri"/>
          <w:sz w:val="18"/>
          <w:szCs w:val="18"/>
        </w:rPr>
        <w:footnoteRef/>
      </w:r>
      <w:r w:rsidRPr="00AC146A">
        <w:t xml:space="preserve"> See CEPA, 88.</w:t>
      </w:r>
    </w:p>
  </w:footnote>
  <w:footnote w:id="47">
    <w:p w14:paraId="7D1CABE0" w14:textId="24CB2762" w:rsidR="00815D4D" w:rsidRPr="006454A3" w:rsidRDefault="00815D4D" w:rsidP="00636FD4">
      <w:pPr>
        <w:pStyle w:val="FootnoteText"/>
        <w:rPr>
          <w:lang w:bidi="en-US"/>
        </w:rPr>
      </w:pPr>
      <w:r>
        <w:rPr>
          <w:rStyle w:val="FootnoteReference"/>
        </w:rPr>
        <w:footnoteRef/>
      </w:r>
      <w:r>
        <w:t xml:space="preserve"> The AEMC may also</w:t>
      </w:r>
      <w:r w:rsidRPr="00A3408A">
        <w:rPr>
          <w:lang w:bidi="en-US"/>
        </w:rPr>
        <w:t xml:space="preserve"> request the AER to develop a VCR equivalent for export services (VCR-E)</w:t>
      </w:r>
      <w:r>
        <w:rPr>
          <w:lang w:bidi="en-US"/>
        </w:rPr>
        <w:t xml:space="preserve"> </w:t>
      </w:r>
      <w:r w:rsidRPr="00A3408A">
        <w:rPr>
          <w:lang w:bidi="en-US"/>
        </w:rPr>
        <w:t>as a proxy for</w:t>
      </w:r>
      <w:r>
        <w:rPr>
          <w:lang w:bidi="en-US"/>
        </w:rPr>
        <w:t xml:space="preserve"> </w:t>
      </w:r>
      <w:r w:rsidRPr="00A3408A">
        <w:rPr>
          <w:lang w:bidi="en-US"/>
        </w:rPr>
        <w:t>understanding the value</w:t>
      </w:r>
      <w:r w:rsidRPr="00A3408A" w:rsidDel="00CC1D1E">
        <w:rPr>
          <w:lang w:bidi="en-US"/>
        </w:rPr>
        <w:t xml:space="preserve"> </w:t>
      </w:r>
      <w:r w:rsidRPr="00A3408A">
        <w:rPr>
          <w:lang w:bidi="en-US"/>
        </w:rPr>
        <w:t>DNSPs’ individual customers place on export services.</w:t>
      </w:r>
      <w:r>
        <w:rPr>
          <w:lang w:bidi="en-US"/>
        </w:rPr>
        <w:t xml:space="preserve"> However, we understand this should not require a rule change. We understand that </w:t>
      </w:r>
      <w:r w:rsidRPr="008147E9">
        <w:rPr>
          <w:lang w:bidi="en-US"/>
        </w:rPr>
        <w:t>the AER is in the</w:t>
      </w:r>
      <w:r>
        <w:rPr>
          <w:lang w:bidi="en-US"/>
        </w:rPr>
        <w:t xml:space="preserve"> </w:t>
      </w:r>
      <w:r w:rsidRPr="008147E9">
        <w:rPr>
          <w:lang w:bidi="en-US"/>
        </w:rPr>
        <w:t>process of developing a DER Guideline that will provide direction for DNSP’s on how to value</w:t>
      </w:r>
      <w:r>
        <w:rPr>
          <w:lang w:bidi="en-US"/>
        </w:rPr>
        <w:t xml:space="preserve"> DER-driven network investment.</w:t>
      </w:r>
    </w:p>
  </w:footnote>
  <w:footnote w:id="48">
    <w:p w14:paraId="3A8ADA32" w14:textId="77777777" w:rsidR="00815D4D" w:rsidRDefault="00815D4D">
      <w:pPr>
        <w:pStyle w:val="Footnote"/>
      </w:pPr>
      <w:r>
        <w:rPr>
          <w:rStyle w:val="None"/>
          <w:vertAlign w:val="superscript"/>
        </w:rPr>
        <w:footnoteRef/>
      </w:r>
      <w:r>
        <w:rPr>
          <w:rFonts w:eastAsia="Arial Unicode MS" w:cs="Arial Unicode MS"/>
        </w:rPr>
        <w:t xml:space="preserve"> </w:t>
      </w:r>
      <w:r>
        <w:rPr>
          <w:rFonts w:eastAsia="Arial Unicode MS" w:cs="Arial Unicode MS"/>
          <w:lang w:val="en-US"/>
        </w:rPr>
        <w:t>The NEO is S.7 of the National Electricity Law (1995).</w:t>
      </w:r>
    </w:p>
  </w:footnote>
  <w:footnote w:id="49">
    <w:p w14:paraId="4A6D265F" w14:textId="4F491020" w:rsidR="00815D4D" w:rsidRPr="00D764B0" w:rsidRDefault="00815D4D">
      <w:pPr>
        <w:pStyle w:val="FootnoteText"/>
        <w:rPr>
          <w:lang w:val="en-AU"/>
        </w:rPr>
      </w:pPr>
      <w:r>
        <w:rPr>
          <w:rStyle w:val="FootnoteReference"/>
        </w:rPr>
        <w:footnoteRef/>
      </w:r>
      <w:r>
        <w:t xml:space="preserve"> </w:t>
      </w:r>
      <w:r>
        <w:rPr>
          <w:lang w:val="en-AU"/>
        </w:rPr>
        <w:t>Note that a shift to two-way pricing would maximize allocative efficiency.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22ABB" w14:textId="2887051A" w:rsidR="00815D4D" w:rsidRPr="00FF0CA6" w:rsidRDefault="00815D4D">
    <w:pPr>
      <w:pStyle w:val="HeaderFooter"/>
      <w:tabs>
        <w:tab w:val="clear" w:pos="9020"/>
        <w:tab w:val="center" w:pos="4819"/>
        <w:tab w:val="right" w:pos="9638"/>
      </w:tabs>
      <w:rPr>
        <w:rFonts w:ascii="Calibri" w:hAnsi="Calibri" w:cs="Calibri"/>
      </w:rPr>
    </w:pPr>
    <w:r w:rsidRPr="00FF0CA6">
      <w:rPr>
        <w:rFonts w:ascii="Calibri" w:hAnsi="Calibri" w:cs="Calibri"/>
        <w:sz w:val="20"/>
        <w:szCs w:val="20"/>
      </w:rPr>
      <w:tab/>
    </w:r>
    <w:r w:rsidRPr="00FF0CA6">
      <w:rPr>
        <w:rFonts w:ascii="Calibri" w:hAnsi="Calibri" w:cs="Calibri"/>
        <w:sz w:val="20"/>
        <w:szCs w:val="20"/>
        <w:lang w:val="en-US"/>
      </w:rPr>
      <w:t xml:space="preserve">MORE SUN FOR EVERYONE RULE CHANGE REQUEST 3 JULY 2020 </w:t>
    </w:r>
  </w:p>
  <w:p w14:paraId="0A7ECC2E" w14:textId="77777777" w:rsidR="00815D4D" w:rsidRDefault="00815D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A5B455E4"/>
    <w:lvl w:ilvl="0" w:tplc="00000001">
      <w:start w:val="1"/>
      <w:numFmt w:val="bullet"/>
      <w:lvlText w:val="•"/>
      <w:lvlJc w:val="left"/>
      <w:pPr>
        <w:ind w:left="720" w:hanging="360"/>
      </w:pPr>
    </w:lvl>
    <w:lvl w:ilvl="1" w:tplc="405C9340">
      <w:start w:val="1"/>
      <w:numFmt w:val="decimal"/>
      <w:lvlText w:val="%2)"/>
      <w:lvlJc w:val="left"/>
      <w:pPr>
        <w:ind w:left="1418" w:hanging="567"/>
      </w:pPr>
      <w:rPr>
        <w:rFont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1A2B34"/>
    <w:multiLevelType w:val="hybridMultilevel"/>
    <w:tmpl w:val="466CE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E43DD9"/>
    <w:multiLevelType w:val="multilevel"/>
    <w:tmpl w:val="BBECD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B03AA9"/>
    <w:multiLevelType w:val="multilevel"/>
    <w:tmpl w:val="63CC1DF6"/>
    <w:lvl w:ilvl="0">
      <w:numFmt w:val="bullet"/>
      <w:pStyle w:val="Bulle2"/>
      <w:lvlText w:val="•"/>
      <w:lvlJc w:val="left"/>
      <w:pPr>
        <w:ind w:left="284" w:hanging="284"/>
      </w:pPr>
      <w:rPr>
        <w:rFonts w:ascii="Calibri" w:eastAsia="Times New Roman" w:hAnsi="Calibri" w:hint="default"/>
        <w:caps w:val="0"/>
        <w:smallCaps w:val="0"/>
        <w:strike w:val="0"/>
        <w:dstrike w:val="0"/>
        <w:outline w:val="0"/>
        <w:emboss w:val="0"/>
        <w:imprint w:val="0"/>
        <w:spacing w:val="0"/>
        <w:w w:val="100"/>
        <w:kern w:val="0"/>
        <w:position w:val="0"/>
        <w:highlight w:val="none"/>
        <w:vertAlign w:val="baseline"/>
      </w:rPr>
    </w:lvl>
    <w:lvl w:ilvl="1">
      <w:start w:val="1"/>
      <w:numFmt w:val="bullet"/>
      <w:lvlText w:val="•"/>
      <w:lvlJc w:val="left"/>
      <w:pPr>
        <w:ind w:left="876" w:hanging="309"/>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lvlText w:val="•"/>
      <w:lvlJc w:val="left"/>
      <w:pPr>
        <w:ind w:left="567" w:hanging="28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 w15:restartNumberingAfterBreak="0">
    <w:nsid w:val="081B2DD1"/>
    <w:multiLevelType w:val="multilevel"/>
    <w:tmpl w:val="DF4C2AA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1B74E4"/>
    <w:multiLevelType w:val="hybridMultilevel"/>
    <w:tmpl w:val="B42A57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642580"/>
    <w:multiLevelType w:val="hybridMultilevel"/>
    <w:tmpl w:val="CEC4B786"/>
    <w:lvl w:ilvl="0" w:tplc="38C6542C">
      <w:start w:val="1"/>
      <w:numFmt w:val="bullet"/>
      <w:lvlText w:val="•"/>
      <w:lvlJc w:val="left"/>
      <w:pPr>
        <w:ind w:left="360" w:hanging="180"/>
      </w:pPr>
      <w:rPr>
        <w:rFonts w:ascii="Calibri" w:hAnsi="Calibri" w:cs="Calibri" w:hint="default"/>
        <w:caps w:val="0"/>
        <w:smallCaps w:val="0"/>
        <w:strike w:val="0"/>
        <w:dstrike w:val="0"/>
        <w:outline w:val="0"/>
        <w:emboss w:val="0"/>
        <w:imprint w:val="0"/>
        <w:spacing w:val="0"/>
        <w:w w:val="100"/>
        <w:kern w:val="0"/>
        <w:position w:val="-2"/>
        <w:highlight w:val="none"/>
        <w:vertAlign w:val="baseline"/>
      </w:rPr>
    </w:lvl>
    <w:lvl w:ilvl="1" w:tplc="91B0AAE2">
      <w:start w:val="1"/>
      <w:numFmt w:val="bullet"/>
      <w:lvlText w:val="•"/>
      <w:lvlJc w:val="left"/>
      <w:pPr>
        <w:ind w:left="1030" w:hanging="283"/>
      </w:pPr>
      <w:rPr>
        <w:rFonts w:hAnsi="Arial Unicode MS"/>
        <w:caps w:val="0"/>
        <w:smallCaps w:val="0"/>
        <w:strike w:val="0"/>
        <w:dstrike w:val="0"/>
        <w:outline w:val="0"/>
        <w:emboss w:val="0"/>
        <w:imprint w:val="0"/>
        <w:spacing w:val="0"/>
        <w:w w:val="100"/>
        <w:kern w:val="0"/>
        <w:position w:val="-2"/>
        <w:highlight w:val="none"/>
        <w:vertAlign w:val="baseline"/>
      </w:rPr>
    </w:lvl>
    <w:lvl w:ilvl="2" w:tplc="28746022">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567C6AC6">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A0C4EBB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BE8CB790">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91F28962">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04D6D504">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AC56EF34">
      <w:start w:val="1"/>
      <w:numFmt w:val="bullet"/>
      <w:lvlText w:val="•"/>
      <w:lvlJc w:val="left"/>
      <w:pPr>
        <w:ind w:left="180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7" w15:restartNumberingAfterBreak="0">
    <w:nsid w:val="119D7050"/>
    <w:multiLevelType w:val="hybridMultilevel"/>
    <w:tmpl w:val="04768D48"/>
    <w:lvl w:ilvl="0" w:tplc="EB8AC66C">
      <w:start w:val="1"/>
      <w:numFmt w:val="bullet"/>
      <w:lvlText w:val=""/>
      <w:lvlJc w:val="left"/>
      <w:pPr>
        <w:tabs>
          <w:tab w:val="num" w:pos="851"/>
        </w:tabs>
        <w:ind w:left="567" w:hanging="28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2C5AC5"/>
    <w:multiLevelType w:val="hybridMultilevel"/>
    <w:tmpl w:val="ED628F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A217BB"/>
    <w:multiLevelType w:val="hybridMultilevel"/>
    <w:tmpl w:val="B0148922"/>
    <w:lvl w:ilvl="0" w:tplc="2640B308">
      <w:numFmt w:val="bullet"/>
      <w:pStyle w:val="Bullet1"/>
      <w:lvlText w:val="•"/>
      <w:lvlJc w:val="left"/>
      <w:pPr>
        <w:ind w:left="284" w:hanging="284"/>
      </w:pPr>
      <w:rPr>
        <w:rFonts w:ascii="Calibri" w:eastAsia="Times New Roman" w:hAnsi="Calibr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2C00C41"/>
    <w:multiLevelType w:val="hybridMultilevel"/>
    <w:tmpl w:val="8D5812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59661D4"/>
    <w:multiLevelType w:val="hybridMultilevel"/>
    <w:tmpl w:val="9CA033EA"/>
    <w:lvl w:ilvl="0" w:tplc="25BE38AE">
      <w:start w:val="1"/>
      <w:numFmt w:val="bullet"/>
      <w:lvlText w:val="•"/>
      <w:lvlJc w:val="left"/>
      <w:pPr>
        <w:ind w:left="567" w:hanging="283"/>
      </w:pPr>
      <w:rPr>
        <w:rFonts w:hAnsi="Arial Unicode MS"/>
        <w:caps w:val="0"/>
        <w:smallCaps w:val="0"/>
        <w:strike w:val="0"/>
        <w:dstrike w:val="0"/>
        <w:outline w:val="0"/>
        <w:emboss w:val="0"/>
        <w:imprint w:val="0"/>
        <w:spacing w:val="0"/>
        <w:w w:val="100"/>
        <w:kern w:val="0"/>
        <w:position w:val="-2"/>
        <w:highlight w:val="none"/>
        <w:vertAlign w:val="baseline"/>
      </w:rPr>
    </w:lvl>
    <w:lvl w:ilvl="1" w:tplc="C386718E">
      <w:start w:val="1"/>
      <w:numFmt w:val="bullet"/>
      <w:lvlText w:val="•"/>
      <w:lvlJc w:val="left"/>
      <w:pPr>
        <w:ind w:left="850" w:hanging="283"/>
      </w:pPr>
      <w:rPr>
        <w:rFonts w:hAnsi="Arial Unicode MS"/>
        <w:caps w:val="0"/>
        <w:smallCaps w:val="0"/>
        <w:strike w:val="0"/>
        <w:dstrike w:val="0"/>
        <w:outline w:val="0"/>
        <w:emboss w:val="0"/>
        <w:imprint w:val="0"/>
        <w:spacing w:val="0"/>
        <w:w w:val="100"/>
        <w:kern w:val="0"/>
        <w:position w:val="-2"/>
        <w:highlight w:val="none"/>
        <w:vertAlign w:val="baseline"/>
      </w:rPr>
    </w:lvl>
    <w:lvl w:ilvl="2" w:tplc="EF2A9E56">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E2E8819A">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79400D20">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E1B2081A">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16D07D5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4CF0E426">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1BA6278C">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2" w15:restartNumberingAfterBreak="0">
    <w:nsid w:val="1A4752CA"/>
    <w:multiLevelType w:val="hybridMultilevel"/>
    <w:tmpl w:val="B854E5FC"/>
    <w:lvl w:ilvl="0" w:tplc="F116790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A8550C"/>
    <w:multiLevelType w:val="hybridMultilevel"/>
    <w:tmpl w:val="FCEEC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2B00B1"/>
    <w:multiLevelType w:val="hybridMultilevel"/>
    <w:tmpl w:val="A3765A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EAA138D"/>
    <w:multiLevelType w:val="hybridMultilevel"/>
    <w:tmpl w:val="0764C3AC"/>
    <w:lvl w:ilvl="0" w:tplc="F4087D6C">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D471D5"/>
    <w:multiLevelType w:val="hybridMultilevel"/>
    <w:tmpl w:val="B6F2D6EA"/>
    <w:lvl w:ilvl="0" w:tplc="8E90D5F8">
      <w:start w:val="1"/>
      <w:numFmt w:val="decimal"/>
      <w:lvlText w:val="%1."/>
      <w:lvlJc w:val="left"/>
      <w:pPr>
        <w:ind w:left="567"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2F14759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F662A2A">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2D4BDC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260756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96A87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0D6865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7408FF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642C7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03433E0"/>
    <w:multiLevelType w:val="hybridMultilevel"/>
    <w:tmpl w:val="CA56D6B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1810841"/>
    <w:multiLevelType w:val="hybridMultilevel"/>
    <w:tmpl w:val="721655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2D75689"/>
    <w:multiLevelType w:val="hybridMultilevel"/>
    <w:tmpl w:val="E0F6BB42"/>
    <w:lvl w:ilvl="0" w:tplc="0C090003">
      <w:start w:val="1"/>
      <w:numFmt w:val="bullet"/>
      <w:lvlText w:val="o"/>
      <w:lvlJc w:val="left"/>
      <w:pPr>
        <w:ind w:left="1080" w:hanging="360"/>
      </w:pPr>
      <w:rPr>
        <w:rFonts w:ascii="Courier New" w:hAnsi="Courier New" w:cs="Courier New" w:hint="default"/>
      </w:rPr>
    </w:lvl>
    <w:lvl w:ilvl="1" w:tplc="0C090005">
      <w:start w:val="1"/>
      <w:numFmt w:val="bullet"/>
      <w:lvlText w:val=""/>
      <w:lvlJc w:val="left"/>
      <w:pPr>
        <w:ind w:left="1800" w:hanging="360"/>
      </w:pPr>
      <w:rPr>
        <w:rFonts w:ascii="Wingdings" w:hAnsi="Wingdings"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28840612"/>
    <w:multiLevelType w:val="hybridMultilevel"/>
    <w:tmpl w:val="D456987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B1E6AB2"/>
    <w:multiLevelType w:val="hybridMultilevel"/>
    <w:tmpl w:val="4B9AACB8"/>
    <w:lvl w:ilvl="0" w:tplc="A3522B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C450654"/>
    <w:multiLevelType w:val="multilevel"/>
    <w:tmpl w:val="D8723C4C"/>
    <w:lvl w:ilvl="0">
      <w:numFmt w:val="bullet"/>
      <w:lvlText w:val="•"/>
      <w:lvlJc w:val="left"/>
      <w:pPr>
        <w:ind w:left="283" w:hanging="283"/>
      </w:pPr>
      <w:rPr>
        <w:rFonts w:ascii="Calibri" w:eastAsia="Times New Roman" w:hAnsi="Calibri" w:cs="Times New Roman" w:hint="default"/>
        <w:caps w:val="0"/>
        <w:smallCaps w:val="0"/>
        <w:strike w:val="0"/>
        <w:dstrike w:val="0"/>
        <w:outline w:val="0"/>
        <w:emboss w:val="0"/>
        <w:imprint w:val="0"/>
        <w:spacing w:val="0"/>
        <w:w w:val="100"/>
        <w:kern w:val="0"/>
        <w:position w:val="0"/>
        <w:highlight w:val="none"/>
        <w:vertAlign w:val="baseline"/>
      </w:rPr>
    </w:lvl>
    <w:lvl w:ilvl="1">
      <w:start w:val="1"/>
      <w:numFmt w:val="bullet"/>
      <w:lvlText w:val="•"/>
      <w:lvlJc w:val="left"/>
      <w:pPr>
        <w:ind w:left="592" w:hanging="309"/>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lvlText w:val="•"/>
      <w:lvlJc w:val="left"/>
      <w:pPr>
        <w:ind w:left="272" w:hanging="196"/>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lvlText w:val="•"/>
      <w:lvlJc w:val="left"/>
      <w:pPr>
        <w:ind w:left="452" w:hanging="196"/>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lvlText w:val="•"/>
      <w:lvlJc w:val="left"/>
      <w:pPr>
        <w:ind w:left="796" w:hanging="180"/>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lvlText w:val="•"/>
      <w:lvlJc w:val="left"/>
      <w:pPr>
        <w:ind w:left="976" w:hanging="180"/>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lvlText w:val="•"/>
      <w:lvlJc w:val="left"/>
      <w:pPr>
        <w:ind w:left="1156" w:hanging="180"/>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lvlText w:val="•"/>
      <w:lvlJc w:val="left"/>
      <w:pPr>
        <w:ind w:left="1336"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3" w15:restartNumberingAfterBreak="0">
    <w:nsid w:val="31B06F3A"/>
    <w:multiLevelType w:val="hybridMultilevel"/>
    <w:tmpl w:val="8D602E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2B759D9"/>
    <w:multiLevelType w:val="hybridMultilevel"/>
    <w:tmpl w:val="4F8C101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046344"/>
    <w:multiLevelType w:val="hybridMultilevel"/>
    <w:tmpl w:val="D97025C2"/>
    <w:lvl w:ilvl="0" w:tplc="AD3681AE">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91B0AAE2">
      <w:start w:val="1"/>
      <w:numFmt w:val="bullet"/>
      <w:lvlText w:val="•"/>
      <w:lvlJc w:val="left"/>
      <w:pPr>
        <w:ind w:left="1030" w:hanging="283"/>
      </w:pPr>
      <w:rPr>
        <w:rFonts w:hAnsi="Arial Unicode MS"/>
        <w:caps w:val="0"/>
        <w:smallCaps w:val="0"/>
        <w:strike w:val="0"/>
        <w:dstrike w:val="0"/>
        <w:outline w:val="0"/>
        <w:emboss w:val="0"/>
        <w:imprint w:val="0"/>
        <w:spacing w:val="0"/>
        <w:w w:val="100"/>
        <w:kern w:val="0"/>
        <w:position w:val="-2"/>
        <w:highlight w:val="none"/>
        <w:vertAlign w:val="baseline"/>
      </w:rPr>
    </w:lvl>
    <w:lvl w:ilvl="2" w:tplc="0C090003">
      <w:start w:val="1"/>
      <w:numFmt w:val="bullet"/>
      <w:lvlText w:val="o"/>
      <w:lvlJc w:val="left"/>
      <w:pPr>
        <w:ind w:left="720" w:hanging="180"/>
      </w:pPr>
      <w:rPr>
        <w:rFonts w:ascii="Courier New" w:hAnsi="Courier New" w:cs="Courier New" w:hint="default"/>
        <w:caps w:val="0"/>
        <w:smallCaps w:val="0"/>
        <w:strike w:val="0"/>
        <w:dstrike w:val="0"/>
        <w:outline w:val="0"/>
        <w:emboss w:val="0"/>
        <w:imprint w:val="0"/>
        <w:spacing w:val="0"/>
        <w:w w:val="100"/>
        <w:kern w:val="0"/>
        <w:position w:val="-2"/>
        <w:highlight w:val="none"/>
        <w:vertAlign w:val="baseline"/>
      </w:rPr>
    </w:lvl>
    <w:lvl w:ilvl="3" w:tplc="567C6AC6">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A0C4EBB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BE8CB790">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91F28962">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04D6D504">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AC56EF34">
      <w:start w:val="1"/>
      <w:numFmt w:val="bullet"/>
      <w:lvlText w:val="•"/>
      <w:lvlJc w:val="left"/>
      <w:pPr>
        <w:ind w:left="180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6" w15:restartNumberingAfterBreak="0">
    <w:nsid w:val="34001C87"/>
    <w:multiLevelType w:val="multilevel"/>
    <w:tmpl w:val="97B45436"/>
    <w:numStyleLink w:val="Bullet"/>
  </w:abstractNum>
  <w:abstractNum w:abstractNumId="27" w15:restartNumberingAfterBreak="0">
    <w:nsid w:val="37A449B3"/>
    <w:multiLevelType w:val="hybridMultilevel"/>
    <w:tmpl w:val="4E1A9636"/>
    <w:lvl w:ilvl="0" w:tplc="08090001">
      <w:start w:val="1"/>
      <w:numFmt w:val="bullet"/>
      <w:lvlText w:val=""/>
      <w:lvlJc w:val="left"/>
      <w:pPr>
        <w:ind w:left="644" w:hanging="360"/>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2F14759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F662A2A">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2D4BDC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2607564">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96A872">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0D68656">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7408FFC">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642C72">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3A911BF8"/>
    <w:multiLevelType w:val="hybridMultilevel"/>
    <w:tmpl w:val="D5AE1E50"/>
    <w:lvl w:ilvl="0" w:tplc="298E8214">
      <w:start w:val="3"/>
      <w:numFmt w:val="bullet"/>
      <w:lvlText w:val=""/>
      <w:lvlJc w:val="left"/>
      <w:pPr>
        <w:ind w:left="720" w:hanging="360"/>
      </w:pPr>
      <w:rPr>
        <w:rFonts w:ascii="Symbol" w:eastAsia="Arial Unicode MS" w:hAnsi="Symbol"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184786"/>
    <w:multiLevelType w:val="hybridMultilevel"/>
    <w:tmpl w:val="E640DA1E"/>
    <w:lvl w:ilvl="0" w:tplc="5D0047AC">
      <w:start w:val="5"/>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1BF0892"/>
    <w:multiLevelType w:val="hybridMultilevel"/>
    <w:tmpl w:val="DDC8F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2B1D1B"/>
    <w:multiLevelType w:val="hybridMultilevel"/>
    <w:tmpl w:val="F7D0A768"/>
    <w:lvl w:ilvl="0" w:tplc="26504218">
      <w:start w:val="1"/>
      <w:numFmt w:val="decimal"/>
      <w:lvlText w:val="%1."/>
      <w:lvlJc w:val="left"/>
      <w:pPr>
        <w:ind w:left="567" w:hanging="28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7793A88"/>
    <w:multiLevelType w:val="hybridMultilevel"/>
    <w:tmpl w:val="808AD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8A2D32"/>
    <w:multiLevelType w:val="hybridMultilevel"/>
    <w:tmpl w:val="25E6525C"/>
    <w:lvl w:ilvl="0" w:tplc="F4087D6C">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E112B97"/>
    <w:multiLevelType w:val="hybridMultilevel"/>
    <w:tmpl w:val="E7A8D68A"/>
    <w:lvl w:ilvl="0" w:tplc="EAAAFD0E">
      <w:start w:val="1"/>
      <w:numFmt w:val="bullet"/>
      <w:lvlText w:val="•"/>
      <w:lvlJc w:val="left"/>
      <w:pPr>
        <w:ind w:left="567" w:hanging="283"/>
      </w:pPr>
      <w:rPr>
        <w:rFonts w:hAnsi="Arial Unicode MS"/>
        <w:caps w:val="0"/>
        <w:smallCaps w:val="0"/>
        <w:strike w:val="0"/>
        <w:dstrike w:val="0"/>
        <w:outline w:val="0"/>
        <w:emboss w:val="0"/>
        <w:imprint w:val="0"/>
        <w:spacing w:val="0"/>
        <w:w w:val="100"/>
        <w:kern w:val="0"/>
        <w:position w:val="-2"/>
        <w:highlight w:val="none"/>
        <w:vertAlign w:val="baseline"/>
      </w:rPr>
    </w:lvl>
    <w:lvl w:ilvl="1" w:tplc="95B267DA">
      <w:start w:val="1"/>
      <w:numFmt w:val="bullet"/>
      <w:lvlText w:val="•"/>
      <w:lvlJc w:val="left"/>
      <w:pPr>
        <w:ind w:left="850" w:hanging="283"/>
      </w:pPr>
      <w:rPr>
        <w:rFonts w:hAnsi="Arial Unicode MS"/>
        <w:caps w:val="0"/>
        <w:smallCaps w:val="0"/>
        <w:strike w:val="0"/>
        <w:dstrike w:val="0"/>
        <w:outline w:val="0"/>
        <w:emboss w:val="0"/>
        <w:imprint w:val="0"/>
        <w:spacing w:val="0"/>
        <w:w w:val="100"/>
        <w:kern w:val="0"/>
        <w:position w:val="-2"/>
        <w:highlight w:val="none"/>
        <w:vertAlign w:val="baseline"/>
      </w:rPr>
    </w:lvl>
    <w:lvl w:ilvl="2" w:tplc="9328D872">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3DAA2314">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2FFC63D0">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9514A8C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9E42CE3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2938968A">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D1B46E0C">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5" w15:restartNumberingAfterBreak="0">
    <w:nsid w:val="50B443EF"/>
    <w:multiLevelType w:val="hybridMultilevel"/>
    <w:tmpl w:val="364E9E24"/>
    <w:numStyleLink w:val="Numbered"/>
  </w:abstractNum>
  <w:abstractNum w:abstractNumId="36" w15:restartNumberingAfterBreak="0">
    <w:nsid w:val="519166FC"/>
    <w:multiLevelType w:val="hybridMultilevel"/>
    <w:tmpl w:val="278C98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5B7249F"/>
    <w:multiLevelType w:val="multilevel"/>
    <w:tmpl w:val="CEA646D8"/>
    <w:lvl w:ilvl="0">
      <w:start w:val="1"/>
      <w:numFmt w:val="upperLetter"/>
      <w:pStyle w:val="Subtitle"/>
      <w:lvlText w:val="%1."/>
      <w:lvlJc w:val="left"/>
      <w:pPr>
        <w:ind w:left="360" w:hanging="360"/>
      </w:pPr>
      <w:rPr>
        <w:b/>
        <w:sz w:val="30"/>
        <w:szCs w:val="3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65F333D"/>
    <w:multiLevelType w:val="hybridMultilevel"/>
    <w:tmpl w:val="A7A4F068"/>
    <w:lvl w:ilvl="0" w:tplc="08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56AB3616"/>
    <w:multiLevelType w:val="hybridMultilevel"/>
    <w:tmpl w:val="6C14B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7785BE3"/>
    <w:multiLevelType w:val="hybridMultilevel"/>
    <w:tmpl w:val="C8D4F1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92774D7"/>
    <w:multiLevelType w:val="hybridMultilevel"/>
    <w:tmpl w:val="4696381C"/>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E1814CF"/>
    <w:multiLevelType w:val="multilevel"/>
    <w:tmpl w:val="19867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ED673C0"/>
    <w:multiLevelType w:val="hybridMultilevel"/>
    <w:tmpl w:val="B1CA06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70912C7"/>
    <w:multiLevelType w:val="hybridMultilevel"/>
    <w:tmpl w:val="389AD112"/>
    <w:lvl w:ilvl="0" w:tplc="47062E88">
      <w:start w:val="1"/>
      <w:numFmt w:val="bullet"/>
      <w:lvlText w:val="•"/>
      <w:lvlJc w:val="left"/>
      <w:pPr>
        <w:ind w:left="1211" w:hanging="360"/>
      </w:pPr>
      <w:rPr>
        <w:rFonts w:hAnsi="Arial Unicode MS" w:hint="default"/>
        <w:caps w:val="0"/>
        <w:smallCaps w:val="0"/>
        <w:strike w:val="0"/>
        <w:dstrike w:val="0"/>
        <w:outline w:val="0"/>
        <w:emboss w:val="0"/>
        <w:imprint w:val="0"/>
        <w:spacing w:val="0"/>
        <w:w w:val="100"/>
        <w:kern w:val="0"/>
        <w:position w:val="-2"/>
        <w:highlight w:val="none"/>
        <w:vertAlign w:val="baseline"/>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5" w15:restartNumberingAfterBreak="0">
    <w:nsid w:val="6B7F40BC"/>
    <w:multiLevelType w:val="hybridMultilevel"/>
    <w:tmpl w:val="364E9E24"/>
    <w:styleLink w:val="Numbered"/>
    <w:lvl w:ilvl="0" w:tplc="4D006938">
      <w:start w:val="1"/>
      <w:numFmt w:val="decimal"/>
      <w:lvlText w:val="%1."/>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0DC46512">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F95863F8">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AADC28D2">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8EB64CE8">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EFCAD88C">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064CE286">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B4DCEDBA">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B9C2CA5E">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6F01403C"/>
    <w:multiLevelType w:val="hybridMultilevel"/>
    <w:tmpl w:val="10A4AD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09B3344"/>
    <w:multiLevelType w:val="multilevel"/>
    <w:tmpl w:val="07A6D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0FA7714"/>
    <w:multiLevelType w:val="hybridMultilevel"/>
    <w:tmpl w:val="1DC0B4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5A17209"/>
    <w:multiLevelType w:val="hybridMultilevel"/>
    <w:tmpl w:val="0F987936"/>
    <w:lvl w:ilvl="0" w:tplc="0C09000F">
      <w:start w:val="1"/>
      <w:numFmt w:val="decimal"/>
      <w:lvlText w:val="%1."/>
      <w:lvlJc w:val="left"/>
      <w:pPr>
        <w:ind w:left="1134" w:hanging="567"/>
      </w:pPr>
      <w:rPr>
        <w:caps w:val="0"/>
        <w:smallCaps w:val="0"/>
        <w:strike w:val="0"/>
        <w:dstrike w:val="0"/>
        <w:outline w:val="0"/>
        <w:emboss w:val="0"/>
        <w:imprint w:val="0"/>
        <w:spacing w:val="0"/>
        <w:w w:val="100"/>
        <w:kern w:val="0"/>
        <w:position w:val="0"/>
        <w:highlight w:val="none"/>
        <w:vertAlign w:val="baseline"/>
      </w:rPr>
    </w:lvl>
    <w:lvl w:ilvl="1" w:tplc="2864D27A">
      <w:start w:val="1"/>
      <w:numFmt w:val="decimal"/>
      <w:lvlText w:val="%2."/>
      <w:lvlJc w:val="left"/>
      <w:pPr>
        <w:ind w:left="1320"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3BFA442E">
      <w:start w:val="1"/>
      <w:numFmt w:val="decimal"/>
      <w:lvlText w:val="%3."/>
      <w:lvlJc w:val="left"/>
      <w:pPr>
        <w:ind w:left="1680"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092882F4">
      <w:start w:val="1"/>
      <w:numFmt w:val="decimal"/>
      <w:lvlText w:val="%4."/>
      <w:lvlJc w:val="left"/>
      <w:pPr>
        <w:ind w:left="2040"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3426163E">
      <w:start w:val="1"/>
      <w:numFmt w:val="decimal"/>
      <w:lvlText w:val="%5."/>
      <w:lvlJc w:val="left"/>
      <w:pPr>
        <w:ind w:left="2400"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AFD4DD8E">
      <w:start w:val="1"/>
      <w:numFmt w:val="decimal"/>
      <w:lvlText w:val="%6."/>
      <w:lvlJc w:val="left"/>
      <w:pPr>
        <w:ind w:left="2760"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13F84D40">
      <w:start w:val="1"/>
      <w:numFmt w:val="decimal"/>
      <w:lvlText w:val="%7."/>
      <w:lvlJc w:val="left"/>
      <w:pPr>
        <w:ind w:left="3120"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20F83434">
      <w:start w:val="1"/>
      <w:numFmt w:val="decimal"/>
      <w:lvlText w:val="%8."/>
      <w:lvlJc w:val="left"/>
      <w:pPr>
        <w:ind w:left="3480"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319205D8">
      <w:start w:val="1"/>
      <w:numFmt w:val="decimal"/>
      <w:lvlText w:val="%9."/>
      <w:lvlJc w:val="left"/>
      <w:pPr>
        <w:ind w:left="3840"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76590881"/>
    <w:multiLevelType w:val="hybridMultilevel"/>
    <w:tmpl w:val="B6080330"/>
    <w:lvl w:ilvl="0" w:tplc="F4087D6C">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D92149D"/>
    <w:multiLevelType w:val="hybridMultilevel"/>
    <w:tmpl w:val="FC04AE3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FE84BE1"/>
    <w:multiLevelType w:val="hybridMultilevel"/>
    <w:tmpl w:val="97B45436"/>
    <w:styleLink w:val="Bullet"/>
    <w:lvl w:ilvl="0" w:tplc="326261E6">
      <w:start w:val="1"/>
      <w:numFmt w:val="decimal"/>
      <w:lvlText w:val="%1."/>
      <w:lvlJc w:val="left"/>
      <w:pPr>
        <w:ind w:left="567" w:hanging="283"/>
      </w:pPr>
      <w:rPr>
        <w:rFonts w:ascii="Calibri" w:eastAsia="Arial Unicode MS" w:hAnsi="Calibri" w:cs="Calibri"/>
        <w:caps w:val="0"/>
        <w:smallCaps w:val="0"/>
        <w:strike w:val="0"/>
        <w:dstrike w:val="0"/>
        <w:outline w:val="0"/>
        <w:emboss w:val="0"/>
        <w:imprint w:val="0"/>
        <w:spacing w:val="0"/>
        <w:w w:val="100"/>
        <w:kern w:val="0"/>
        <w:position w:val="0"/>
        <w:highlight w:val="none"/>
        <w:vertAlign w:val="baseline"/>
      </w:rPr>
    </w:lvl>
    <w:lvl w:ilvl="1" w:tplc="4C5E3C1A">
      <w:start w:val="1"/>
      <w:numFmt w:val="bullet"/>
      <w:lvlText w:val="•"/>
      <w:lvlJc w:val="left"/>
      <w:pPr>
        <w:ind w:left="876" w:hanging="309"/>
      </w:pPr>
      <w:rPr>
        <w:rFonts w:hAnsi="Arial Unicode MS"/>
        <w:caps w:val="0"/>
        <w:smallCaps w:val="0"/>
        <w:strike w:val="0"/>
        <w:dstrike w:val="0"/>
        <w:outline w:val="0"/>
        <w:emboss w:val="0"/>
        <w:imprint w:val="0"/>
        <w:spacing w:val="0"/>
        <w:w w:val="100"/>
        <w:kern w:val="0"/>
        <w:position w:val="-2"/>
        <w:highlight w:val="none"/>
        <w:vertAlign w:val="baseline"/>
      </w:rPr>
    </w:lvl>
    <w:lvl w:ilvl="2" w:tplc="1D7C9A78">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977A8F14">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5AA2531A">
      <w:start w:val="1"/>
      <w:numFmt w:val="bullet"/>
      <w:lvlText w:val="•"/>
      <w:lvlJc w:val="left"/>
      <w:pPr>
        <w:ind w:left="567"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8EF0F078">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ECDEB754">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C1989BD4">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BC00FCF6">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52"/>
  </w:num>
  <w:num w:numId="2">
    <w:abstractNumId w:val="26"/>
  </w:num>
  <w:num w:numId="3">
    <w:abstractNumId w:val="34"/>
  </w:num>
  <w:num w:numId="4">
    <w:abstractNumId w:val="26"/>
    <w:lvlOverride w:ilvl="0">
      <w:lvl w:ilvl="0">
        <w:start w:val="1"/>
        <w:numFmt w:val="bullet"/>
        <w:lvlText w:val="•"/>
        <w:lvlJc w:val="left"/>
        <w:pPr>
          <w:ind w:left="567" w:hanging="283"/>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start w:val="1"/>
        <w:numFmt w:val="bullet"/>
        <w:lvlText w:val="•"/>
        <w:lvlJc w:val="left"/>
        <w:pPr>
          <w:ind w:left="876" w:hanging="30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5">
    <w:abstractNumId w:val="16"/>
  </w:num>
  <w:num w:numId="6">
    <w:abstractNumId w:val="45"/>
  </w:num>
  <w:num w:numId="7">
    <w:abstractNumId w:val="35"/>
  </w:num>
  <w:num w:numId="8">
    <w:abstractNumId w:val="6"/>
  </w:num>
  <w:num w:numId="9">
    <w:abstractNumId w:val="35"/>
    <w:lvlOverride w:ilvl="0">
      <w:startOverride w:val="1"/>
    </w:lvlOverride>
  </w:num>
  <w:num w:numId="10">
    <w:abstractNumId w:val="11"/>
  </w:num>
  <w:num w:numId="11">
    <w:abstractNumId w:val="7"/>
  </w:num>
  <w:num w:numId="12">
    <w:abstractNumId w:val="44"/>
  </w:num>
  <w:num w:numId="13">
    <w:abstractNumId w:val="23"/>
  </w:num>
  <w:num w:numId="14">
    <w:abstractNumId w:val="38"/>
  </w:num>
  <w:num w:numId="15">
    <w:abstractNumId w:val="37"/>
  </w:num>
  <w:num w:numId="16">
    <w:abstractNumId w:val="9"/>
  </w:num>
  <w:num w:numId="17">
    <w:abstractNumId w:val="25"/>
  </w:num>
  <w:num w:numId="18">
    <w:abstractNumId w:val="15"/>
  </w:num>
  <w:num w:numId="19">
    <w:abstractNumId w:val="22"/>
  </w:num>
  <w:num w:numId="20">
    <w:abstractNumId w:val="50"/>
  </w:num>
  <w:num w:numId="21">
    <w:abstractNumId w:val="33"/>
  </w:num>
  <w:num w:numId="22">
    <w:abstractNumId w:val="49"/>
  </w:num>
  <w:num w:numId="23">
    <w:abstractNumId w:val="43"/>
  </w:num>
  <w:num w:numId="24">
    <w:abstractNumId w:val="0"/>
  </w:num>
  <w:num w:numId="25">
    <w:abstractNumId w:val="31"/>
  </w:num>
  <w:num w:numId="26">
    <w:abstractNumId w:val="40"/>
  </w:num>
  <w:num w:numId="27">
    <w:abstractNumId w:val="46"/>
  </w:num>
  <w:num w:numId="28">
    <w:abstractNumId w:val="30"/>
  </w:num>
  <w:num w:numId="29">
    <w:abstractNumId w:val="8"/>
  </w:num>
  <w:num w:numId="30">
    <w:abstractNumId w:val="51"/>
  </w:num>
  <w:num w:numId="31">
    <w:abstractNumId w:val="2"/>
  </w:num>
  <w:num w:numId="32">
    <w:abstractNumId w:val="29"/>
  </w:num>
  <w:num w:numId="33">
    <w:abstractNumId w:val="13"/>
  </w:num>
  <w:num w:numId="34">
    <w:abstractNumId w:val="24"/>
  </w:num>
  <w:num w:numId="35">
    <w:abstractNumId w:val="18"/>
  </w:num>
  <w:num w:numId="36">
    <w:abstractNumId w:val="14"/>
  </w:num>
  <w:num w:numId="37">
    <w:abstractNumId w:val="5"/>
  </w:num>
  <w:num w:numId="38">
    <w:abstractNumId w:val="4"/>
  </w:num>
  <w:num w:numId="39">
    <w:abstractNumId w:val="48"/>
  </w:num>
  <w:num w:numId="40">
    <w:abstractNumId w:val="20"/>
  </w:num>
  <w:num w:numId="41">
    <w:abstractNumId w:val="21"/>
  </w:num>
  <w:num w:numId="42">
    <w:abstractNumId w:val="39"/>
  </w:num>
  <w:num w:numId="43">
    <w:abstractNumId w:val="12"/>
  </w:num>
  <w:num w:numId="44">
    <w:abstractNumId w:val="19"/>
  </w:num>
  <w:num w:numId="45">
    <w:abstractNumId w:val="17"/>
  </w:num>
  <w:num w:numId="46">
    <w:abstractNumId w:val="42"/>
  </w:num>
  <w:num w:numId="47">
    <w:abstractNumId w:val="32"/>
  </w:num>
  <w:num w:numId="48">
    <w:abstractNumId w:val="36"/>
  </w:num>
  <w:num w:numId="49">
    <w:abstractNumId w:val="41"/>
  </w:num>
  <w:num w:numId="50">
    <w:abstractNumId w:val="1"/>
  </w:num>
  <w:num w:numId="51">
    <w:abstractNumId w:val="27"/>
  </w:num>
  <w:num w:numId="52">
    <w:abstractNumId w:val="10"/>
  </w:num>
  <w:num w:numId="53">
    <w:abstractNumId w:val="3"/>
  </w:num>
  <w:num w:numId="54">
    <w:abstractNumId w:val="28"/>
  </w:num>
  <w:num w:numId="55">
    <w:abstractNumId w:val="4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570"/>
    <w:rsid w:val="000012EB"/>
    <w:rsid w:val="00003511"/>
    <w:rsid w:val="00012365"/>
    <w:rsid w:val="00014175"/>
    <w:rsid w:val="000200D8"/>
    <w:rsid w:val="00027B67"/>
    <w:rsid w:val="00034506"/>
    <w:rsid w:val="00036C5B"/>
    <w:rsid w:val="0004221E"/>
    <w:rsid w:val="00054EC2"/>
    <w:rsid w:val="00055D41"/>
    <w:rsid w:val="00071243"/>
    <w:rsid w:val="00075AC4"/>
    <w:rsid w:val="0007646A"/>
    <w:rsid w:val="0008093E"/>
    <w:rsid w:val="000819AB"/>
    <w:rsid w:val="000823C1"/>
    <w:rsid w:val="0008707E"/>
    <w:rsid w:val="000879E7"/>
    <w:rsid w:val="000A1562"/>
    <w:rsid w:val="000A4795"/>
    <w:rsid w:val="000B22A4"/>
    <w:rsid w:val="000C0189"/>
    <w:rsid w:val="000C1867"/>
    <w:rsid w:val="000C5107"/>
    <w:rsid w:val="000C67EA"/>
    <w:rsid w:val="000C7E45"/>
    <w:rsid w:val="000D2E1E"/>
    <w:rsid w:val="000D5697"/>
    <w:rsid w:val="000D5F20"/>
    <w:rsid w:val="000D6CC8"/>
    <w:rsid w:val="000D720A"/>
    <w:rsid w:val="000E0DD8"/>
    <w:rsid w:val="000E17E5"/>
    <w:rsid w:val="000E38D6"/>
    <w:rsid w:val="000F4D61"/>
    <w:rsid w:val="000F4EE2"/>
    <w:rsid w:val="000F57CE"/>
    <w:rsid w:val="00100923"/>
    <w:rsid w:val="00100C73"/>
    <w:rsid w:val="0010104A"/>
    <w:rsid w:val="00102C2F"/>
    <w:rsid w:val="00103662"/>
    <w:rsid w:val="00110EBA"/>
    <w:rsid w:val="001158F4"/>
    <w:rsid w:val="00115DB7"/>
    <w:rsid w:val="001209FB"/>
    <w:rsid w:val="00120BDB"/>
    <w:rsid w:val="001262F3"/>
    <w:rsid w:val="001303B8"/>
    <w:rsid w:val="00134B28"/>
    <w:rsid w:val="00143ABA"/>
    <w:rsid w:val="00145653"/>
    <w:rsid w:val="00156D03"/>
    <w:rsid w:val="0015795F"/>
    <w:rsid w:val="00160B29"/>
    <w:rsid w:val="00161257"/>
    <w:rsid w:val="00161DC8"/>
    <w:rsid w:val="00170220"/>
    <w:rsid w:val="00171EBA"/>
    <w:rsid w:val="0017298A"/>
    <w:rsid w:val="001765C5"/>
    <w:rsid w:val="001770D7"/>
    <w:rsid w:val="0017789E"/>
    <w:rsid w:val="00182299"/>
    <w:rsid w:val="00182B1D"/>
    <w:rsid w:val="0018666D"/>
    <w:rsid w:val="00187EF0"/>
    <w:rsid w:val="00194D86"/>
    <w:rsid w:val="00196567"/>
    <w:rsid w:val="001A0992"/>
    <w:rsid w:val="001A2DFA"/>
    <w:rsid w:val="001A5A15"/>
    <w:rsid w:val="001A5D27"/>
    <w:rsid w:val="001B39EC"/>
    <w:rsid w:val="001B72B9"/>
    <w:rsid w:val="001C06C7"/>
    <w:rsid w:val="001C40B0"/>
    <w:rsid w:val="001C4731"/>
    <w:rsid w:val="001C5BAE"/>
    <w:rsid w:val="001C6A9C"/>
    <w:rsid w:val="001D051E"/>
    <w:rsid w:val="001D0966"/>
    <w:rsid w:val="001D3651"/>
    <w:rsid w:val="001D4090"/>
    <w:rsid w:val="001D72B6"/>
    <w:rsid w:val="001E19BC"/>
    <w:rsid w:val="001E4402"/>
    <w:rsid w:val="001F1191"/>
    <w:rsid w:val="001F38D8"/>
    <w:rsid w:val="00201FA7"/>
    <w:rsid w:val="00203CB8"/>
    <w:rsid w:val="0021039C"/>
    <w:rsid w:val="002112A9"/>
    <w:rsid w:val="0021292F"/>
    <w:rsid w:val="00217279"/>
    <w:rsid w:val="00220242"/>
    <w:rsid w:val="0022212C"/>
    <w:rsid w:val="002230D2"/>
    <w:rsid w:val="002254AA"/>
    <w:rsid w:val="00230CBF"/>
    <w:rsid w:val="00231E6B"/>
    <w:rsid w:val="00232A65"/>
    <w:rsid w:val="00232C56"/>
    <w:rsid w:val="00234243"/>
    <w:rsid w:val="0023508C"/>
    <w:rsid w:val="00236135"/>
    <w:rsid w:val="00242CFB"/>
    <w:rsid w:val="002432C8"/>
    <w:rsid w:val="002444CD"/>
    <w:rsid w:val="00253A0F"/>
    <w:rsid w:val="00256FE4"/>
    <w:rsid w:val="0025758C"/>
    <w:rsid w:val="00260071"/>
    <w:rsid w:val="002630C1"/>
    <w:rsid w:val="00265783"/>
    <w:rsid w:val="00265FED"/>
    <w:rsid w:val="00266CD1"/>
    <w:rsid w:val="00275925"/>
    <w:rsid w:val="00275D46"/>
    <w:rsid w:val="00284816"/>
    <w:rsid w:val="002874DC"/>
    <w:rsid w:val="00292E56"/>
    <w:rsid w:val="00296488"/>
    <w:rsid w:val="002A1476"/>
    <w:rsid w:val="002A49B3"/>
    <w:rsid w:val="002A5CF7"/>
    <w:rsid w:val="002A6A19"/>
    <w:rsid w:val="002A7A56"/>
    <w:rsid w:val="002B053F"/>
    <w:rsid w:val="002B164D"/>
    <w:rsid w:val="002B606F"/>
    <w:rsid w:val="002B6166"/>
    <w:rsid w:val="002B77FD"/>
    <w:rsid w:val="002C44C8"/>
    <w:rsid w:val="002D1D61"/>
    <w:rsid w:val="002D28F7"/>
    <w:rsid w:val="002D3ACF"/>
    <w:rsid w:val="002D6570"/>
    <w:rsid w:val="002E361E"/>
    <w:rsid w:val="002E57AB"/>
    <w:rsid w:val="002F00BE"/>
    <w:rsid w:val="002F33FA"/>
    <w:rsid w:val="002F3CF9"/>
    <w:rsid w:val="002F6524"/>
    <w:rsid w:val="00300EB8"/>
    <w:rsid w:val="00307C0F"/>
    <w:rsid w:val="0031171B"/>
    <w:rsid w:val="003259C5"/>
    <w:rsid w:val="00334C77"/>
    <w:rsid w:val="00335D21"/>
    <w:rsid w:val="00340D53"/>
    <w:rsid w:val="00341ED5"/>
    <w:rsid w:val="00342028"/>
    <w:rsid w:val="003442BB"/>
    <w:rsid w:val="0035182F"/>
    <w:rsid w:val="00353B6A"/>
    <w:rsid w:val="00355BE0"/>
    <w:rsid w:val="00357F30"/>
    <w:rsid w:val="00360169"/>
    <w:rsid w:val="0036205D"/>
    <w:rsid w:val="00363185"/>
    <w:rsid w:val="00372404"/>
    <w:rsid w:val="003724D2"/>
    <w:rsid w:val="003751F3"/>
    <w:rsid w:val="00376738"/>
    <w:rsid w:val="00380570"/>
    <w:rsid w:val="00383D83"/>
    <w:rsid w:val="00391A1B"/>
    <w:rsid w:val="00395684"/>
    <w:rsid w:val="003A1371"/>
    <w:rsid w:val="003A490C"/>
    <w:rsid w:val="003B073C"/>
    <w:rsid w:val="003B239A"/>
    <w:rsid w:val="003B6939"/>
    <w:rsid w:val="003C0D74"/>
    <w:rsid w:val="003C3514"/>
    <w:rsid w:val="003C6FBE"/>
    <w:rsid w:val="003D0A91"/>
    <w:rsid w:val="003D16B0"/>
    <w:rsid w:val="003D5659"/>
    <w:rsid w:val="003D631C"/>
    <w:rsid w:val="003F1876"/>
    <w:rsid w:val="003F422F"/>
    <w:rsid w:val="003F4ECB"/>
    <w:rsid w:val="003F5934"/>
    <w:rsid w:val="003F6425"/>
    <w:rsid w:val="004042E6"/>
    <w:rsid w:val="004051ED"/>
    <w:rsid w:val="00412314"/>
    <w:rsid w:val="004139C4"/>
    <w:rsid w:val="004206AD"/>
    <w:rsid w:val="00426C90"/>
    <w:rsid w:val="004302A6"/>
    <w:rsid w:val="00432DB9"/>
    <w:rsid w:val="004331BD"/>
    <w:rsid w:val="0043773A"/>
    <w:rsid w:val="00442441"/>
    <w:rsid w:val="00444976"/>
    <w:rsid w:val="00457BD9"/>
    <w:rsid w:val="004707C7"/>
    <w:rsid w:val="00474456"/>
    <w:rsid w:val="00475A72"/>
    <w:rsid w:val="004819B0"/>
    <w:rsid w:val="00487505"/>
    <w:rsid w:val="004915E9"/>
    <w:rsid w:val="00493E81"/>
    <w:rsid w:val="0049414D"/>
    <w:rsid w:val="00495BC0"/>
    <w:rsid w:val="00495C4B"/>
    <w:rsid w:val="00497AB9"/>
    <w:rsid w:val="004A0B3B"/>
    <w:rsid w:val="004A1C8A"/>
    <w:rsid w:val="004A3828"/>
    <w:rsid w:val="004A76E1"/>
    <w:rsid w:val="004B188F"/>
    <w:rsid w:val="004B2782"/>
    <w:rsid w:val="004B3A74"/>
    <w:rsid w:val="004B4E3A"/>
    <w:rsid w:val="004B4F5A"/>
    <w:rsid w:val="004B6709"/>
    <w:rsid w:val="004B7E0F"/>
    <w:rsid w:val="004C7173"/>
    <w:rsid w:val="004D190D"/>
    <w:rsid w:val="004D643B"/>
    <w:rsid w:val="004D683B"/>
    <w:rsid w:val="004E4008"/>
    <w:rsid w:val="004E6B36"/>
    <w:rsid w:val="004F21F5"/>
    <w:rsid w:val="004F3E79"/>
    <w:rsid w:val="004F7CD1"/>
    <w:rsid w:val="0050122C"/>
    <w:rsid w:val="00504224"/>
    <w:rsid w:val="00506934"/>
    <w:rsid w:val="00506D49"/>
    <w:rsid w:val="005107A1"/>
    <w:rsid w:val="00510D49"/>
    <w:rsid w:val="005118A7"/>
    <w:rsid w:val="0051252D"/>
    <w:rsid w:val="00521C42"/>
    <w:rsid w:val="00526F8A"/>
    <w:rsid w:val="00527CA3"/>
    <w:rsid w:val="00527DDB"/>
    <w:rsid w:val="0053026A"/>
    <w:rsid w:val="00533191"/>
    <w:rsid w:val="00543B0B"/>
    <w:rsid w:val="005448FD"/>
    <w:rsid w:val="00546D6F"/>
    <w:rsid w:val="00547368"/>
    <w:rsid w:val="00547BFA"/>
    <w:rsid w:val="005603B6"/>
    <w:rsid w:val="00566A1B"/>
    <w:rsid w:val="00566E68"/>
    <w:rsid w:val="00567043"/>
    <w:rsid w:val="0057322C"/>
    <w:rsid w:val="00573A00"/>
    <w:rsid w:val="005743F9"/>
    <w:rsid w:val="00580634"/>
    <w:rsid w:val="00580F3B"/>
    <w:rsid w:val="005819BF"/>
    <w:rsid w:val="005820B3"/>
    <w:rsid w:val="00590C35"/>
    <w:rsid w:val="00593C62"/>
    <w:rsid w:val="00595FA9"/>
    <w:rsid w:val="00596511"/>
    <w:rsid w:val="005A03D8"/>
    <w:rsid w:val="005A5985"/>
    <w:rsid w:val="005A61D1"/>
    <w:rsid w:val="005A7D5F"/>
    <w:rsid w:val="005B2FDD"/>
    <w:rsid w:val="005C1863"/>
    <w:rsid w:val="005C2A1D"/>
    <w:rsid w:val="005C4BC6"/>
    <w:rsid w:val="005C521D"/>
    <w:rsid w:val="005D0FF0"/>
    <w:rsid w:val="005D12C6"/>
    <w:rsid w:val="005D34F4"/>
    <w:rsid w:val="005E2B3B"/>
    <w:rsid w:val="005F1752"/>
    <w:rsid w:val="005F1C84"/>
    <w:rsid w:val="005F2B14"/>
    <w:rsid w:val="005F2DED"/>
    <w:rsid w:val="005F7BCC"/>
    <w:rsid w:val="00602653"/>
    <w:rsid w:val="00606F77"/>
    <w:rsid w:val="00607B52"/>
    <w:rsid w:val="00610E81"/>
    <w:rsid w:val="00612372"/>
    <w:rsid w:val="006159B8"/>
    <w:rsid w:val="00616745"/>
    <w:rsid w:val="00623353"/>
    <w:rsid w:val="006252A2"/>
    <w:rsid w:val="00627CAB"/>
    <w:rsid w:val="00636FD4"/>
    <w:rsid w:val="006374BC"/>
    <w:rsid w:val="006414F3"/>
    <w:rsid w:val="00643938"/>
    <w:rsid w:val="0064463E"/>
    <w:rsid w:val="00646755"/>
    <w:rsid w:val="0065782D"/>
    <w:rsid w:val="0066054E"/>
    <w:rsid w:val="006618A3"/>
    <w:rsid w:val="006624DF"/>
    <w:rsid w:val="00662513"/>
    <w:rsid w:val="00666508"/>
    <w:rsid w:val="006669BC"/>
    <w:rsid w:val="00675B6C"/>
    <w:rsid w:val="00675B83"/>
    <w:rsid w:val="00676818"/>
    <w:rsid w:val="006849A3"/>
    <w:rsid w:val="006855D2"/>
    <w:rsid w:val="006867B7"/>
    <w:rsid w:val="006960E7"/>
    <w:rsid w:val="00696CCA"/>
    <w:rsid w:val="006A0663"/>
    <w:rsid w:val="006A19CB"/>
    <w:rsid w:val="006A27F1"/>
    <w:rsid w:val="006B3E09"/>
    <w:rsid w:val="006B4E75"/>
    <w:rsid w:val="006B7318"/>
    <w:rsid w:val="006C1897"/>
    <w:rsid w:val="006C6442"/>
    <w:rsid w:val="006D00F2"/>
    <w:rsid w:val="006D0531"/>
    <w:rsid w:val="006D3D4E"/>
    <w:rsid w:val="006E28B7"/>
    <w:rsid w:val="006E71E5"/>
    <w:rsid w:val="006F2757"/>
    <w:rsid w:val="006F27F7"/>
    <w:rsid w:val="006F5255"/>
    <w:rsid w:val="006F530D"/>
    <w:rsid w:val="006F5FB3"/>
    <w:rsid w:val="00701CED"/>
    <w:rsid w:val="00702C3F"/>
    <w:rsid w:val="0071071E"/>
    <w:rsid w:val="00711D34"/>
    <w:rsid w:val="0071297A"/>
    <w:rsid w:val="00712BD3"/>
    <w:rsid w:val="00713C58"/>
    <w:rsid w:val="00716FC2"/>
    <w:rsid w:val="0072216D"/>
    <w:rsid w:val="007274F4"/>
    <w:rsid w:val="00732106"/>
    <w:rsid w:val="00733D64"/>
    <w:rsid w:val="00734DEF"/>
    <w:rsid w:val="0074035B"/>
    <w:rsid w:val="00740DE7"/>
    <w:rsid w:val="007421A9"/>
    <w:rsid w:val="00744C88"/>
    <w:rsid w:val="007569F7"/>
    <w:rsid w:val="0075788D"/>
    <w:rsid w:val="00763ACD"/>
    <w:rsid w:val="00766A16"/>
    <w:rsid w:val="0077344E"/>
    <w:rsid w:val="0079263A"/>
    <w:rsid w:val="00793320"/>
    <w:rsid w:val="007A3D82"/>
    <w:rsid w:val="007A4627"/>
    <w:rsid w:val="007A5127"/>
    <w:rsid w:val="007B3957"/>
    <w:rsid w:val="007B4C56"/>
    <w:rsid w:val="007C01CC"/>
    <w:rsid w:val="007C50F1"/>
    <w:rsid w:val="007C71F4"/>
    <w:rsid w:val="007D5B36"/>
    <w:rsid w:val="007D6AED"/>
    <w:rsid w:val="007E1432"/>
    <w:rsid w:val="007E20B4"/>
    <w:rsid w:val="007E2541"/>
    <w:rsid w:val="007E3924"/>
    <w:rsid w:val="007E4849"/>
    <w:rsid w:val="007E4F9D"/>
    <w:rsid w:val="007E5476"/>
    <w:rsid w:val="007F0BED"/>
    <w:rsid w:val="007F19C2"/>
    <w:rsid w:val="00800908"/>
    <w:rsid w:val="00811FF1"/>
    <w:rsid w:val="0081476A"/>
    <w:rsid w:val="008147E9"/>
    <w:rsid w:val="00815D4D"/>
    <w:rsid w:val="0081754F"/>
    <w:rsid w:val="00826356"/>
    <w:rsid w:val="00827CEB"/>
    <w:rsid w:val="00834250"/>
    <w:rsid w:val="00834440"/>
    <w:rsid w:val="00837442"/>
    <w:rsid w:val="00845BB9"/>
    <w:rsid w:val="008469A2"/>
    <w:rsid w:val="0085244D"/>
    <w:rsid w:val="008528EC"/>
    <w:rsid w:val="008553A1"/>
    <w:rsid w:val="008559C8"/>
    <w:rsid w:val="0086065E"/>
    <w:rsid w:val="00860691"/>
    <w:rsid w:val="0086252A"/>
    <w:rsid w:val="008626F9"/>
    <w:rsid w:val="00866906"/>
    <w:rsid w:val="0087315F"/>
    <w:rsid w:val="008747D3"/>
    <w:rsid w:val="008809BC"/>
    <w:rsid w:val="00882A67"/>
    <w:rsid w:val="00883F29"/>
    <w:rsid w:val="008872B2"/>
    <w:rsid w:val="008956B8"/>
    <w:rsid w:val="008A58DB"/>
    <w:rsid w:val="008A7338"/>
    <w:rsid w:val="008B04D9"/>
    <w:rsid w:val="008B2194"/>
    <w:rsid w:val="008B6373"/>
    <w:rsid w:val="008C13AB"/>
    <w:rsid w:val="008C22FD"/>
    <w:rsid w:val="008C6E85"/>
    <w:rsid w:val="008D08CE"/>
    <w:rsid w:val="008D2D0D"/>
    <w:rsid w:val="008D3341"/>
    <w:rsid w:val="008D38F3"/>
    <w:rsid w:val="008D5843"/>
    <w:rsid w:val="008D6CDA"/>
    <w:rsid w:val="008D7A48"/>
    <w:rsid w:val="008E4F9A"/>
    <w:rsid w:val="008F3C9A"/>
    <w:rsid w:val="008F5229"/>
    <w:rsid w:val="008F75C1"/>
    <w:rsid w:val="008F7D06"/>
    <w:rsid w:val="00902A4F"/>
    <w:rsid w:val="00906963"/>
    <w:rsid w:val="00916078"/>
    <w:rsid w:val="00924D84"/>
    <w:rsid w:val="009264D7"/>
    <w:rsid w:val="0093693F"/>
    <w:rsid w:val="0094099D"/>
    <w:rsid w:val="00941178"/>
    <w:rsid w:val="0094149D"/>
    <w:rsid w:val="00942F73"/>
    <w:rsid w:val="0094328A"/>
    <w:rsid w:val="00955BCA"/>
    <w:rsid w:val="00956048"/>
    <w:rsid w:val="00956ACB"/>
    <w:rsid w:val="009721CD"/>
    <w:rsid w:val="0097596D"/>
    <w:rsid w:val="0098136A"/>
    <w:rsid w:val="00983456"/>
    <w:rsid w:val="0098376B"/>
    <w:rsid w:val="0098799D"/>
    <w:rsid w:val="0099383D"/>
    <w:rsid w:val="009944E7"/>
    <w:rsid w:val="009A009C"/>
    <w:rsid w:val="009A48DD"/>
    <w:rsid w:val="009B2524"/>
    <w:rsid w:val="009B31F4"/>
    <w:rsid w:val="009B4CB9"/>
    <w:rsid w:val="009B53E1"/>
    <w:rsid w:val="009B6881"/>
    <w:rsid w:val="009C1193"/>
    <w:rsid w:val="009C1A0A"/>
    <w:rsid w:val="009C4A40"/>
    <w:rsid w:val="009C4EE8"/>
    <w:rsid w:val="009C5329"/>
    <w:rsid w:val="009C7188"/>
    <w:rsid w:val="009C7761"/>
    <w:rsid w:val="009E2EBB"/>
    <w:rsid w:val="009E3FA9"/>
    <w:rsid w:val="009E5ED9"/>
    <w:rsid w:val="009E7C13"/>
    <w:rsid w:val="009F0EA8"/>
    <w:rsid w:val="009F176A"/>
    <w:rsid w:val="00A0011E"/>
    <w:rsid w:val="00A01CA6"/>
    <w:rsid w:val="00A04804"/>
    <w:rsid w:val="00A058BF"/>
    <w:rsid w:val="00A17819"/>
    <w:rsid w:val="00A21848"/>
    <w:rsid w:val="00A23FDE"/>
    <w:rsid w:val="00A2517F"/>
    <w:rsid w:val="00A2772F"/>
    <w:rsid w:val="00A312B0"/>
    <w:rsid w:val="00A3408A"/>
    <w:rsid w:val="00A36D01"/>
    <w:rsid w:val="00A434B8"/>
    <w:rsid w:val="00A47697"/>
    <w:rsid w:val="00A547F2"/>
    <w:rsid w:val="00A552B5"/>
    <w:rsid w:val="00A55611"/>
    <w:rsid w:val="00A61527"/>
    <w:rsid w:val="00A617F1"/>
    <w:rsid w:val="00A627D8"/>
    <w:rsid w:val="00A65FF5"/>
    <w:rsid w:val="00A72488"/>
    <w:rsid w:val="00A751C1"/>
    <w:rsid w:val="00A802A5"/>
    <w:rsid w:val="00A81FCF"/>
    <w:rsid w:val="00A82D12"/>
    <w:rsid w:val="00A87D56"/>
    <w:rsid w:val="00A90CA1"/>
    <w:rsid w:val="00A930D5"/>
    <w:rsid w:val="00AA3817"/>
    <w:rsid w:val="00AA7C1F"/>
    <w:rsid w:val="00AB1F13"/>
    <w:rsid w:val="00AB2EBB"/>
    <w:rsid w:val="00AB50AF"/>
    <w:rsid w:val="00AB5CD5"/>
    <w:rsid w:val="00AB7CDF"/>
    <w:rsid w:val="00AC0CEB"/>
    <w:rsid w:val="00AC0E15"/>
    <w:rsid w:val="00AC146A"/>
    <w:rsid w:val="00AC2F2A"/>
    <w:rsid w:val="00AC59A4"/>
    <w:rsid w:val="00AD07BA"/>
    <w:rsid w:val="00AD2B47"/>
    <w:rsid w:val="00AD3E4C"/>
    <w:rsid w:val="00AE2BDB"/>
    <w:rsid w:val="00AE3EE3"/>
    <w:rsid w:val="00AE4D06"/>
    <w:rsid w:val="00AF28C0"/>
    <w:rsid w:val="00B0299D"/>
    <w:rsid w:val="00B03FC3"/>
    <w:rsid w:val="00B079C0"/>
    <w:rsid w:val="00B115B0"/>
    <w:rsid w:val="00B1296B"/>
    <w:rsid w:val="00B15A37"/>
    <w:rsid w:val="00B16CA0"/>
    <w:rsid w:val="00B2108C"/>
    <w:rsid w:val="00B22DEC"/>
    <w:rsid w:val="00B2417F"/>
    <w:rsid w:val="00B251B6"/>
    <w:rsid w:val="00B3406A"/>
    <w:rsid w:val="00B42675"/>
    <w:rsid w:val="00B47D4D"/>
    <w:rsid w:val="00B534AB"/>
    <w:rsid w:val="00B53676"/>
    <w:rsid w:val="00B53AFF"/>
    <w:rsid w:val="00B54393"/>
    <w:rsid w:val="00B605B1"/>
    <w:rsid w:val="00B63087"/>
    <w:rsid w:val="00B635E4"/>
    <w:rsid w:val="00B70519"/>
    <w:rsid w:val="00B74EA2"/>
    <w:rsid w:val="00B8433F"/>
    <w:rsid w:val="00B8577A"/>
    <w:rsid w:val="00B85B73"/>
    <w:rsid w:val="00B877DF"/>
    <w:rsid w:val="00B97A2E"/>
    <w:rsid w:val="00BA09D4"/>
    <w:rsid w:val="00BA1617"/>
    <w:rsid w:val="00BA3316"/>
    <w:rsid w:val="00BB03D5"/>
    <w:rsid w:val="00BB0FDF"/>
    <w:rsid w:val="00BB5904"/>
    <w:rsid w:val="00BB6290"/>
    <w:rsid w:val="00BC3890"/>
    <w:rsid w:val="00BC4CE6"/>
    <w:rsid w:val="00BD1735"/>
    <w:rsid w:val="00BD5C96"/>
    <w:rsid w:val="00BD75AF"/>
    <w:rsid w:val="00BE097C"/>
    <w:rsid w:val="00BE1455"/>
    <w:rsid w:val="00BE2DFF"/>
    <w:rsid w:val="00BE3EEB"/>
    <w:rsid w:val="00BE6CD5"/>
    <w:rsid w:val="00BE72EB"/>
    <w:rsid w:val="00BF1A15"/>
    <w:rsid w:val="00BF6325"/>
    <w:rsid w:val="00C01388"/>
    <w:rsid w:val="00C04B59"/>
    <w:rsid w:val="00C05A30"/>
    <w:rsid w:val="00C05C04"/>
    <w:rsid w:val="00C23CC8"/>
    <w:rsid w:val="00C27543"/>
    <w:rsid w:val="00C32169"/>
    <w:rsid w:val="00C3448A"/>
    <w:rsid w:val="00C446A9"/>
    <w:rsid w:val="00C475E5"/>
    <w:rsid w:val="00C532AE"/>
    <w:rsid w:val="00C56DE0"/>
    <w:rsid w:val="00C57448"/>
    <w:rsid w:val="00C61942"/>
    <w:rsid w:val="00C70F5D"/>
    <w:rsid w:val="00C722ED"/>
    <w:rsid w:val="00C73858"/>
    <w:rsid w:val="00C81808"/>
    <w:rsid w:val="00C823D3"/>
    <w:rsid w:val="00C83405"/>
    <w:rsid w:val="00C856E5"/>
    <w:rsid w:val="00C85FDD"/>
    <w:rsid w:val="00C86839"/>
    <w:rsid w:val="00C86FF1"/>
    <w:rsid w:val="00C908F7"/>
    <w:rsid w:val="00C914BC"/>
    <w:rsid w:val="00C9150E"/>
    <w:rsid w:val="00C926B8"/>
    <w:rsid w:val="00C974B5"/>
    <w:rsid w:val="00CA139B"/>
    <w:rsid w:val="00CA2348"/>
    <w:rsid w:val="00CA2C08"/>
    <w:rsid w:val="00CA53E6"/>
    <w:rsid w:val="00CB1080"/>
    <w:rsid w:val="00CB1377"/>
    <w:rsid w:val="00CB4C7D"/>
    <w:rsid w:val="00CC3E1E"/>
    <w:rsid w:val="00CC5D78"/>
    <w:rsid w:val="00CD2010"/>
    <w:rsid w:val="00CD50A1"/>
    <w:rsid w:val="00CD5291"/>
    <w:rsid w:val="00CD7C37"/>
    <w:rsid w:val="00CE499C"/>
    <w:rsid w:val="00CE6B2D"/>
    <w:rsid w:val="00D01583"/>
    <w:rsid w:val="00D03463"/>
    <w:rsid w:val="00D035B5"/>
    <w:rsid w:val="00D0470C"/>
    <w:rsid w:val="00D04E30"/>
    <w:rsid w:val="00D10A17"/>
    <w:rsid w:val="00D10A44"/>
    <w:rsid w:val="00D155AF"/>
    <w:rsid w:val="00D15867"/>
    <w:rsid w:val="00D2691F"/>
    <w:rsid w:val="00D2759F"/>
    <w:rsid w:val="00D30064"/>
    <w:rsid w:val="00D316E2"/>
    <w:rsid w:val="00D31799"/>
    <w:rsid w:val="00D31A00"/>
    <w:rsid w:val="00D360EC"/>
    <w:rsid w:val="00D4007E"/>
    <w:rsid w:val="00D42C96"/>
    <w:rsid w:val="00D444AE"/>
    <w:rsid w:val="00D53859"/>
    <w:rsid w:val="00D564FF"/>
    <w:rsid w:val="00D607EA"/>
    <w:rsid w:val="00D60B08"/>
    <w:rsid w:val="00D62DB9"/>
    <w:rsid w:val="00D67C31"/>
    <w:rsid w:val="00D712EC"/>
    <w:rsid w:val="00D764B0"/>
    <w:rsid w:val="00D84C2F"/>
    <w:rsid w:val="00D85FA8"/>
    <w:rsid w:val="00D93BB3"/>
    <w:rsid w:val="00D94E8C"/>
    <w:rsid w:val="00DA1683"/>
    <w:rsid w:val="00DA372F"/>
    <w:rsid w:val="00DB213C"/>
    <w:rsid w:val="00DB5A41"/>
    <w:rsid w:val="00DC12AD"/>
    <w:rsid w:val="00DC1D7B"/>
    <w:rsid w:val="00DC2F67"/>
    <w:rsid w:val="00DC4692"/>
    <w:rsid w:val="00DC4751"/>
    <w:rsid w:val="00DC5174"/>
    <w:rsid w:val="00DD373B"/>
    <w:rsid w:val="00DD3E1E"/>
    <w:rsid w:val="00DD4559"/>
    <w:rsid w:val="00DD4B91"/>
    <w:rsid w:val="00DD60DD"/>
    <w:rsid w:val="00DE50F1"/>
    <w:rsid w:val="00DF08B6"/>
    <w:rsid w:val="00DF2B26"/>
    <w:rsid w:val="00DF2C45"/>
    <w:rsid w:val="00DF5DB3"/>
    <w:rsid w:val="00DF6EAE"/>
    <w:rsid w:val="00E04C1B"/>
    <w:rsid w:val="00E1039C"/>
    <w:rsid w:val="00E11D08"/>
    <w:rsid w:val="00E27F4F"/>
    <w:rsid w:val="00E31579"/>
    <w:rsid w:val="00E31C4A"/>
    <w:rsid w:val="00E4185C"/>
    <w:rsid w:val="00E444D3"/>
    <w:rsid w:val="00E4500A"/>
    <w:rsid w:val="00E464B1"/>
    <w:rsid w:val="00E46EC6"/>
    <w:rsid w:val="00E50CE1"/>
    <w:rsid w:val="00E50D92"/>
    <w:rsid w:val="00E61485"/>
    <w:rsid w:val="00E667BC"/>
    <w:rsid w:val="00E7251D"/>
    <w:rsid w:val="00E7360D"/>
    <w:rsid w:val="00E7789D"/>
    <w:rsid w:val="00E81C2B"/>
    <w:rsid w:val="00E90854"/>
    <w:rsid w:val="00E92F2C"/>
    <w:rsid w:val="00EA124A"/>
    <w:rsid w:val="00EA17B1"/>
    <w:rsid w:val="00EB0E48"/>
    <w:rsid w:val="00EB1E60"/>
    <w:rsid w:val="00EB2AE4"/>
    <w:rsid w:val="00EB3798"/>
    <w:rsid w:val="00EC230F"/>
    <w:rsid w:val="00EC2664"/>
    <w:rsid w:val="00EC613C"/>
    <w:rsid w:val="00ED4102"/>
    <w:rsid w:val="00ED6CE3"/>
    <w:rsid w:val="00EE0023"/>
    <w:rsid w:val="00EE19FE"/>
    <w:rsid w:val="00EE4E00"/>
    <w:rsid w:val="00EF365E"/>
    <w:rsid w:val="00F0220C"/>
    <w:rsid w:val="00F02B99"/>
    <w:rsid w:val="00F03282"/>
    <w:rsid w:val="00F06E30"/>
    <w:rsid w:val="00F06E67"/>
    <w:rsid w:val="00F14C09"/>
    <w:rsid w:val="00F15103"/>
    <w:rsid w:val="00F171D3"/>
    <w:rsid w:val="00F205AB"/>
    <w:rsid w:val="00F207B0"/>
    <w:rsid w:val="00F230F9"/>
    <w:rsid w:val="00F31D08"/>
    <w:rsid w:val="00F33937"/>
    <w:rsid w:val="00F34176"/>
    <w:rsid w:val="00F378D7"/>
    <w:rsid w:val="00F40562"/>
    <w:rsid w:val="00F407BF"/>
    <w:rsid w:val="00F41AA0"/>
    <w:rsid w:val="00F422D1"/>
    <w:rsid w:val="00F53C93"/>
    <w:rsid w:val="00F54BB0"/>
    <w:rsid w:val="00F55899"/>
    <w:rsid w:val="00F6098F"/>
    <w:rsid w:val="00F71DF6"/>
    <w:rsid w:val="00F72072"/>
    <w:rsid w:val="00F76F51"/>
    <w:rsid w:val="00F82070"/>
    <w:rsid w:val="00F84380"/>
    <w:rsid w:val="00F85685"/>
    <w:rsid w:val="00F85ED2"/>
    <w:rsid w:val="00F92229"/>
    <w:rsid w:val="00F93C07"/>
    <w:rsid w:val="00F95870"/>
    <w:rsid w:val="00F960D9"/>
    <w:rsid w:val="00FA1419"/>
    <w:rsid w:val="00FA2BC7"/>
    <w:rsid w:val="00FA55BC"/>
    <w:rsid w:val="00FB0C91"/>
    <w:rsid w:val="00FB2C03"/>
    <w:rsid w:val="00FB4AED"/>
    <w:rsid w:val="00FC1AA2"/>
    <w:rsid w:val="00FC436E"/>
    <w:rsid w:val="00FC5B36"/>
    <w:rsid w:val="00FC6987"/>
    <w:rsid w:val="00FC7D71"/>
    <w:rsid w:val="00FD06BC"/>
    <w:rsid w:val="00FD1F27"/>
    <w:rsid w:val="00FD5B45"/>
    <w:rsid w:val="00FD75A0"/>
    <w:rsid w:val="00FD7B69"/>
    <w:rsid w:val="00FE0CA4"/>
    <w:rsid w:val="00FE28A1"/>
    <w:rsid w:val="00FF0CA6"/>
    <w:rsid w:val="00FF150E"/>
    <w:rsid w:val="00FF220D"/>
    <w:rsid w:val="00FF79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65BD24"/>
  <w15:docId w15:val="{CA6F4CFC-906C-404B-9073-E26DC05C1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AU"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36E"/>
    <w:pPr>
      <w:spacing w:after="120"/>
    </w:pPr>
    <w:rPr>
      <w:rFonts w:ascii="Calibri" w:hAnsi="Calibri"/>
      <w:sz w:val="22"/>
      <w:szCs w:val="24"/>
      <w:lang w:val="en-US" w:eastAsia="en-US"/>
    </w:rPr>
  </w:style>
  <w:style w:type="paragraph" w:styleId="Heading2">
    <w:name w:val="heading 2"/>
    <w:basedOn w:val="Normal"/>
    <w:next w:val="Normal"/>
    <w:link w:val="Heading2Char"/>
    <w:uiPriority w:val="9"/>
    <w:unhideWhenUsed/>
    <w:qFormat/>
    <w:rsid w:val="00BB6290"/>
    <w:pPr>
      <w:keepNext/>
      <w:keepLines/>
      <w:spacing w:before="120"/>
      <w:outlineLvl w:val="1"/>
    </w:pPr>
    <w:rPr>
      <w:rFonts w:cs="Calibri"/>
      <w:b/>
      <w:i/>
      <w:color w:val="0079BF"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sid w:val="00FC7D71"/>
    <w:pPr>
      <w:spacing w:after="100"/>
    </w:pPr>
    <w:rPr>
      <w:rFonts w:ascii="Calibri" w:eastAsia="Gill Sans" w:hAnsi="Calibri" w:cs="Gill Sans"/>
      <w:color w:val="000000"/>
      <w:sz w:val="22"/>
      <w:szCs w:val="24"/>
      <w14:textOutline w14:w="0" w14:cap="flat" w14:cmpd="sng" w14:algn="ctr">
        <w14:noFill/>
        <w14:prstDash w14:val="solid"/>
        <w14:bevel/>
      </w14:textOutline>
    </w:rPr>
  </w:style>
  <w:style w:type="paragraph" w:styleId="Title">
    <w:name w:val="Title"/>
    <w:next w:val="Body"/>
    <w:uiPriority w:val="10"/>
    <w:qFormat/>
    <w:pPr>
      <w:keepNext/>
      <w:jc w:val="center"/>
    </w:pPr>
    <w:rPr>
      <w:rFonts w:ascii="Gill Sans" w:eastAsia="Gill Sans" w:hAnsi="Gill Sans" w:cs="Gill Sans"/>
      <w:b/>
      <w:bCs/>
      <w:color w:val="004D80"/>
      <w:sz w:val="56"/>
      <w:szCs w:val="56"/>
      <w14:textOutline w14:w="0" w14:cap="flat" w14:cmpd="sng" w14:algn="ctr">
        <w14:noFill/>
        <w14:prstDash w14:val="solid"/>
        <w14:bevel/>
      </w14:textOutline>
    </w:rPr>
  </w:style>
  <w:style w:type="paragraph" w:styleId="Subtitle">
    <w:name w:val="Subtitle"/>
    <w:uiPriority w:val="11"/>
    <w:qFormat/>
    <w:rsid w:val="00BB6290"/>
    <w:pPr>
      <w:numPr>
        <w:numId w:val="15"/>
      </w:numPr>
      <w:spacing w:before="160" w:after="160" w:line="400" w:lineRule="atLeast"/>
      <w:ind w:left="357" w:hanging="357"/>
    </w:pPr>
    <w:rPr>
      <w:rFonts w:ascii="Calibri" w:hAnsi="Calibri" w:cs="Calibri"/>
      <w:b/>
      <w:bCs/>
      <w:caps/>
      <w:color w:val="004D80"/>
      <w:sz w:val="30"/>
      <w:szCs w:val="30"/>
      <w:lang w:val="it-IT"/>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outline w:val="0"/>
      <w:color w:val="0433FF"/>
      <w:u w:val="single"/>
    </w:rPr>
  </w:style>
  <w:style w:type="character" w:customStyle="1" w:styleId="Hyperlink1">
    <w:name w:val="Hyperlink.1"/>
    <w:basedOn w:val="Hyperlink"/>
    <w:rPr>
      <w:u w:val="single"/>
    </w:rPr>
  </w:style>
  <w:style w:type="numbering" w:customStyle="1" w:styleId="Bullet">
    <w:name w:val="Bullet"/>
    <w:pPr>
      <w:numPr>
        <w:numId w:val="1"/>
      </w:numPr>
    </w:pPr>
  </w:style>
  <w:style w:type="paragraph" w:customStyle="1" w:styleId="Footnote">
    <w:name w:val="Footnote"/>
    <w:rsid w:val="00034506"/>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Gill Sans" w:hAnsi="Calibri" w:cs="Gill Sans"/>
      <w:color w:val="000000"/>
      <w:sz w:val="16"/>
      <w:szCs w:val="16"/>
      <w14:textOutline w14:w="0" w14:cap="flat" w14:cmpd="sng" w14:algn="ctr">
        <w14:noFill/>
        <w14:prstDash w14:val="solid"/>
        <w14:bevel/>
      </w14:textOutline>
    </w:rPr>
  </w:style>
  <w:style w:type="paragraph" w:customStyle="1" w:styleId="Label">
    <w:name w:val="Label"/>
    <w:pPr>
      <w:spacing w:after="100"/>
    </w:pPr>
    <w:rPr>
      <w:rFonts w:ascii="Gill Sans" w:hAnsi="Gill Sans" w:cs="Arial Unicode MS"/>
      <w:color w:val="FFFFFF"/>
      <w:sz w:val="22"/>
      <w:szCs w:val="22"/>
      <w:lang w:val="en-US"/>
      <w14:textOutline w14:w="0" w14:cap="flat" w14:cmpd="sng" w14:algn="ctr">
        <w14:noFill/>
        <w14:prstDash w14:val="solid"/>
        <w14:bevel/>
      </w14:textOutline>
    </w:rPr>
  </w:style>
  <w:style w:type="paragraph" w:customStyle="1" w:styleId="Heading">
    <w:name w:val="Heading"/>
    <w:pPr>
      <w:spacing w:line="400" w:lineRule="atLeast"/>
    </w:pPr>
    <w:rPr>
      <w:rFonts w:ascii="Gill Sans" w:hAnsi="Gill Sans" w:cs="Arial Unicode MS"/>
      <w:b/>
      <w:bCs/>
      <w:color w:val="000000"/>
      <w:sz w:val="24"/>
      <w:szCs w:val="24"/>
      <w:lang w:val="en-US"/>
      <w14:textOutline w14:w="0" w14:cap="flat" w14:cmpd="sng" w14:algn="ctr">
        <w14:noFill/>
        <w14:prstDash w14:val="solid"/>
        <w14:bevel/>
      </w14:textOutline>
    </w:rPr>
  </w:style>
  <w:style w:type="paragraph" w:styleId="Quote">
    <w:name w:val="Quote"/>
    <w:pPr>
      <w:spacing w:after="100"/>
    </w:pPr>
    <w:rPr>
      <w:rFonts w:ascii="Gill Sans" w:hAnsi="Gill Sans" w:cs="Arial Unicode MS"/>
      <w:color w:val="000000"/>
      <w:sz w:val="22"/>
      <w:szCs w:val="22"/>
      <w:lang w:val="en-US"/>
      <w14:textOutline w14:w="0" w14:cap="flat" w14:cmpd="sng" w14:algn="ctr">
        <w14:noFill/>
        <w14:prstDash w14:val="solid"/>
        <w14:bevel/>
      </w14:textOutline>
    </w:rPr>
  </w:style>
  <w:style w:type="numbering" w:customStyle="1" w:styleId="Numbered">
    <w:name w:val="Numbered"/>
    <w:pPr>
      <w:numPr>
        <w:numId w:val="6"/>
      </w:numPr>
    </w:pPr>
  </w:style>
  <w:style w:type="paragraph" w:customStyle="1" w:styleId="bullet0">
    <w:name w:val="bullet"/>
    <w:pPr>
      <w:spacing w:after="100"/>
    </w:pPr>
    <w:rPr>
      <w:rFonts w:ascii="Gill Sans" w:hAnsi="Gill Sans" w:cs="Arial Unicode MS"/>
      <w:color w:val="000000"/>
      <w:sz w:val="24"/>
      <w:szCs w:val="24"/>
      <w:lang w:val="en-US"/>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A617F1"/>
    <w:rPr>
      <w:sz w:val="18"/>
      <w:szCs w:val="18"/>
    </w:rPr>
  </w:style>
  <w:style w:type="character" w:customStyle="1" w:styleId="BalloonTextChar">
    <w:name w:val="Balloon Text Char"/>
    <w:basedOn w:val="DefaultParagraphFont"/>
    <w:link w:val="BalloonText"/>
    <w:uiPriority w:val="99"/>
    <w:semiHidden/>
    <w:rsid w:val="00A617F1"/>
    <w:rPr>
      <w:sz w:val="18"/>
      <w:szCs w:val="18"/>
      <w:lang w:val="en-US" w:eastAsia="en-US"/>
    </w:rPr>
  </w:style>
  <w:style w:type="paragraph" w:customStyle="1" w:styleId="text">
    <w:name w:val="text"/>
    <w:basedOn w:val="Body"/>
    <w:qFormat/>
    <w:rsid w:val="005820B3"/>
    <w:rPr>
      <w:rFonts w:eastAsia="Arial Unicode MS" w:cs="Arial Unicode MS"/>
      <w:lang w:val="en-US"/>
    </w:rPr>
  </w:style>
  <w:style w:type="paragraph" w:customStyle="1" w:styleId="Normal1">
    <w:name w:val="Normal1"/>
    <w:basedOn w:val="Body"/>
    <w:qFormat/>
    <w:rsid w:val="00D10A44"/>
    <w:rPr>
      <w:rFonts w:eastAsia="Arial Unicode MS" w:cs="Calibri"/>
      <w:szCs w:val="22"/>
      <w:lang w:val="en-US"/>
    </w:rPr>
  </w:style>
  <w:style w:type="paragraph" w:styleId="FootnoteText">
    <w:name w:val="footnote text"/>
    <w:basedOn w:val="Normal"/>
    <w:link w:val="FootnoteTextChar"/>
    <w:autoRedefine/>
    <w:uiPriority w:val="99"/>
    <w:unhideWhenUsed/>
    <w:qFormat/>
    <w:rsid w:val="00526F8A"/>
    <w:pPr>
      <w:pBdr>
        <w:top w:val="none" w:sz="0" w:space="0" w:color="auto"/>
        <w:left w:val="none" w:sz="0" w:space="0" w:color="auto"/>
        <w:bottom w:val="none" w:sz="0" w:space="0" w:color="auto"/>
        <w:right w:val="none" w:sz="0" w:space="0" w:color="auto"/>
        <w:between w:val="none" w:sz="0" w:space="0" w:color="auto"/>
        <w:bar w:val="none" w:sz="0" w:color="auto"/>
      </w:pBdr>
      <w:spacing w:after="0"/>
    </w:pPr>
    <w:rPr>
      <w:sz w:val="16"/>
      <w:szCs w:val="16"/>
    </w:rPr>
  </w:style>
  <w:style w:type="character" w:customStyle="1" w:styleId="FootnoteTextChar">
    <w:name w:val="Footnote Text Char"/>
    <w:basedOn w:val="DefaultParagraphFont"/>
    <w:link w:val="FootnoteText"/>
    <w:uiPriority w:val="99"/>
    <w:rsid w:val="00526F8A"/>
    <w:rPr>
      <w:rFonts w:ascii="Calibri" w:hAnsi="Calibri"/>
      <w:sz w:val="16"/>
      <w:szCs w:val="16"/>
      <w:lang w:val="en-US" w:eastAsia="en-US"/>
    </w:rPr>
  </w:style>
  <w:style w:type="character" w:styleId="FootnoteReference">
    <w:name w:val="footnote reference"/>
    <w:basedOn w:val="DefaultParagraphFont"/>
    <w:uiPriority w:val="99"/>
    <w:semiHidden/>
    <w:unhideWhenUsed/>
    <w:rsid w:val="002432C8"/>
    <w:rPr>
      <w:vertAlign w:val="superscript"/>
    </w:rPr>
  </w:style>
  <w:style w:type="paragraph" w:styleId="Header">
    <w:name w:val="header"/>
    <w:basedOn w:val="Normal"/>
    <w:link w:val="HeaderChar"/>
    <w:uiPriority w:val="99"/>
    <w:unhideWhenUsed/>
    <w:rsid w:val="007E2541"/>
    <w:pPr>
      <w:tabs>
        <w:tab w:val="center" w:pos="4680"/>
        <w:tab w:val="right" w:pos="9360"/>
      </w:tabs>
      <w:spacing w:after="0"/>
    </w:pPr>
  </w:style>
  <w:style w:type="character" w:customStyle="1" w:styleId="HeaderChar">
    <w:name w:val="Header Char"/>
    <w:basedOn w:val="DefaultParagraphFont"/>
    <w:link w:val="Header"/>
    <w:uiPriority w:val="99"/>
    <w:rsid w:val="007E2541"/>
    <w:rPr>
      <w:rFonts w:asciiTheme="minorHAnsi" w:hAnsiTheme="minorHAnsi"/>
      <w:sz w:val="24"/>
      <w:szCs w:val="24"/>
      <w:lang w:val="en-US" w:eastAsia="en-US"/>
    </w:rPr>
  </w:style>
  <w:style w:type="paragraph" w:styleId="Footer">
    <w:name w:val="footer"/>
    <w:basedOn w:val="Normal"/>
    <w:link w:val="FooterChar"/>
    <w:uiPriority w:val="99"/>
    <w:unhideWhenUsed/>
    <w:rsid w:val="007E2541"/>
    <w:pPr>
      <w:tabs>
        <w:tab w:val="center" w:pos="4680"/>
        <w:tab w:val="right" w:pos="9360"/>
      </w:tabs>
      <w:spacing w:after="0"/>
    </w:pPr>
  </w:style>
  <w:style w:type="character" w:customStyle="1" w:styleId="FooterChar">
    <w:name w:val="Footer Char"/>
    <w:basedOn w:val="DefaultParagraphFont"/>
    <w:link w:val="Footer"/>
    <w:uiPriority w:val="99"/>
    <w:rsid w:val="007E2541"/>
    <w:rPr>
      <w:rFonts w:asciiTheme="minorHAnsi" w:hAnsiTheme="minorHAnsi"/>
      <w:sz w:val="24"/>
      <w:szCs w:val="24"/>
      <w:lang w:val="en-US" w:eastAsia="en-US"/>
    </w:rPr>
  </w:style>
  <w:style w:type="character" w:styleId="CommentReference">
    <w:name w:val="annotation reference"/>
    <w:basedOn w:val="DefaultParagraphFont"/>
    <w:uiPriority w:val="99"/>
    <w:semiHidden/>
    <w:unhideWhenUsed/>
    <w:rsid w:val="008B2194"/>
    <w:rPr>
      <w:sz w:val="16"/>
      <w:szCs w:val="16"/>
    </w:rPr>
  </w:style>
  <w:style w:type="paragraph" w:styleId="CommentText">
    <w:name w:val="annotation text"/>
    <w:basedOn w:val="Normal"/>
    <w:link w:val="CommentTextChar"/>
    <w:uiPriority w:val="99"/>
    <w:semiHidden/>
    <w:unhideWhenUsed/>
    <w:rsid w:val="008B2194"/>
    <w:rPr>
      <w:sz w:val="20"/>
      <w:szCs w:val="20"/>
    </w:rPr>
  </w:style>
  <w:style w:type="character" w:customStyle="1" w:styleId="CommentTextChar">
    <w:name w:val="Comment Text Char"/>
    <w:basedOn w:val="DefaultParagraphFont"/>
    <w:link w:val="CommentText"/>
    <w:uiPriority w:val="99"/>
    <w:semiHidden/>
    <w:rsid w:val="008B2194"/>
    <w:rPr>
      <w:rFonts w:asciiTheme="minorHAnsi" w:hAnsiTheme="minorHAnsi"/>
      <w:lang w:val="en-US" w:eastAsia="en-US"/>
    </w:rPr>
  </w:style>
  <w:style w:type="paragraph" w:styleId="CommentSubject">
    <w:name w:val="annotation subject"/>
    <w:basedOn w:val="CommentText"/>
    <w:next w:val="CommentText"/>
    <w:link w:val="CommentSubjectChar"/>
    <w:uiPriority w:val="99"/>
    <w:semiHidden/>
    <w:unhideWhenUsed/>
    <w:rsid w:val="008B2194"/>
    <w:rPr>
      <w:b/>
      <w:bCs/>
    </w:rPr>
  </w:style>
  <w:style w:type="character" w:customStyle="1" w:styleId="CommentSubjectChar">
    <w:name w:val="Comment Subject Char"/>
    <w:basedOn w:val="CommentTextChar"/>
    <w:link w:val="CommentSubject"/>
    <w:uiPriority w:val="99"/>
    <w:semiHidden/>
    <w:rsid w:val="008B2194"/>
    <w:rPr>
      <w:rFonts w:asciiTheme="minorHAnsi" w:hAnsiTheme="minorHAnsi"/>
      <w:b/>
      <w:bCs/>
      <w:lang w:val="en-US" w:eastAsia="en-US"/>
    </w:rPr>
  </w:style>
  <w:style w:type="character" w:customStyle="1" w:styleId="Heading2Char">
    <w:name w:val="Heading 2 Char"/>
    <w:basedOn w:val="DefaultParagraphFont"/>
    <w:link w:val="Heading2"/>
    <w:uiPriority w:val="9"/>
    <w:rsid w:val="00BB6290"/>
    <w:rPr>
      <w:rFonts w:ascii="Calibri" w:hAnsi="Calibri" w:cs="Calibri"/>
      <w:b/>
      <w:i/>
      <w:color w:val="0079BF" w:themeColor="accent1" w:themeShade="BF"/>
      <w:sz w:val="28"/>
      <w:szCs w:val="28"/>
      <w:lang w:val="en-US" w:eastAsia="en-US"/>
    </w:rPr>
  </w:style>
  <w:style w:type="paragraph" w:styleId="NormalWeb">
    <w:name w:val="Normal (Web)"/>
    <w:basedOn w:val="Normal"/>
    <w:uiPriority w:val="99"/>
    <w:unhideWhenUsed/>
    <w:rsid w:val="006E28B7"/>
    <w:rPr>
      <w:rFonts w:ascii="Times New Roman" w:hAnsi="Times New Roman"/>
    </w:rPr>
  </w:style>
  <w:style w:type="character" w:customStyle="1" w:styleId="apple-converted-space">
    <w:name w:val="apple-converted-space"/>
    <w:basedOn w:val="DefaultParagraphFont"/>
    <w:rsid w:val="00D03463"/>
  </w:style>
  <w:style w:type="paragraph" w:customStyle="1" w:styleId="body0">
    <w:name w:val="body"/>
    <w:basedOn w:val="Normal"/>
    <w:rsid w:val="00D0346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sz w:val="24"/>
      <w:bdr w:val="none" w:sz="0" w:space="0" w:color="auto"/>
      <w:lang w:val="en-AU" w:eastAsia="en-GB"/>
    </w:rPr>
  </w:style>
  <w:style w:type="paragraph" w:customStyle="1" w:styleId="body00">
    <w:name w:val="body0"/>
    <w:basedOn w:val="Normal"/>
    <w:rsid w:val="00D0346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sz w:val="24"/>
      <w:bdr w:val="none" w:sz="0" w:space="0" w:color="auto"/>
      <w:lang w:val="en-AU" w:eastAsia="en-GB"/>
    </w:rPr>
  </w:style>
  <w:style w:type="character" w:customStyle="1" w:styleId="none0">
    <w:name w:val="none"/>
    <w:basedOn w:val="DefaultParagraphFont"/>
    <w:rsid w:val="00D03463"/>
  </w:style>
  <w:style w:type="paragraph" w:styleId="ListParagraph">
    <w:name w:val="List Paragraph"/>
    <w:basedOn w:val="Normal"/>
    <w:uiPriority w:val="34"/>
    <w:qFormat/>
    <w:rsid w:val="00A87D56"/>
    <w:pPr>
      <w:ind w:left="720"/>
      <w:contextualSpacing/>
    </w:pPr>
  </w:style>
  <w:style w:type="paragraph" w:styleId="ListContinue">
    <w:name w:val="List Continue"/>
    <w:basedOn w:val="Normal"/>
    <w:uiPriority w:val="99"/>
    <w:semiHidden/>
    <w:unhideWhenUsed/>
    <w:rsid w:val="00B42675"/>
    <w:pPr>
      <w:pBdr>
        <w:top w:val="none" w:sz="0" w:space="0" w:color="auto"/>
        <w:left w:val="none" w:sz="0" w:space="0" w:color="auto"/>
        <w:bottom w:val="none" w:sz="0" w:space="0" w:color="auto"/>
        <w:right w:val="none" w:sz="0" w:space="0" w:color="auto"/>
        <w:between w:val="none" w:sz="0" w:space="0" w:color="auto"/>
        <w:bar w:val="none" w:sz="0" w:color="auto"/>
      </w:pBdr>
      <w:spacing w:line="260" w:lineRule="atLeast"/>
      <w:ind w:left="283"/>
      <w:contextualSpacing/>
    </w:pPr>
    <w:rPr>
      <w:rFonts w:asciiTheme="minorHAnsi" w:eastAsiaTheme="minorHAnsi" w:hAnsiTheme="minorHAnsi" w:cstheme="minorBidi"/>
      <w:szCs w:val="22"/>
      <w:bdr w:val="none" w:sz="0" w:space="0" w:color="auto"/>
    </w:rPr>
  </w:style>
  <w:style w:type="paragraph" w:customStyle="1" w:styleId="Default">
    <w:name w:val="Default"/>
    <w:rsid w:val="00E31C4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color w:val="000000"/>
      <w:sz w:val="24"/>
      <w:szCs w:val="24"/>
    </w:rPr>
  </w:style>
  <w:style w:type="paragraph" w:customStyle="1" w:styleId="Bullet1">
    <w:name w:val="Bullet1"/>
    <w:basedOn w:val="Body"/>
    <w:qFormat/>
    <w:rsid w:val="00F14C09"/>
    <w:pPr>
      <w:numPr>
        <w:numId w:val="16"/>
      </w:numPr>
      <w:spacing w:before="120" w:after="0" w:line="259" w:lineRule="auto"/>
    </w:pPr>
  </w:style>
  <w:style w:type="paragraph" w:customStyle="1" w:styleId="Bulle2">
    <w:name w:val="Bulle2"/>
    <w:basedOn w:val="Body"/>
    <w:qFormat/>
    <w:rsid w:val="00F14C09"/>
    <w:pPr>
      <w:numPr>
        <w:numId w:val="53"/>
      </w:numPr>
      <w:spacing w:before="120" w:after="0" w:line="259" w:lineRule="auto"/>
    </w:pPr>
  </w:style>
  <w:style w:type="paragraph" w:customStyle="1" w:styleId="Quote1">
    <w:name w:val="Quote1"/>
    <w:basedOn w:val="Quote"/>
    <w:qFormat/>
    <w:rsid w:val="00FC436E"/>
    <w:pPr>
      <w:spacing w:before="120" w:after="120" w:line="259" w:lineRule="auto"/>
      <w:ind w:left="284"/>
    </w:pPr>
    <w:rPr>
      <w:rFonts w:ascii="Calibri" w:hAnsi="Calibri" w:cs="Calibri"/>
      <w:iCs/>
      <w:sz w:val="21"/>
      <w:szCs w:val="21"/>
    </w:rPr>
  </w:style>
  <w:style w:type="character" w:styleId="Emphasis">
    <w:name w:val="Emphasis"/>
    <w:basedOn w:val="DefaultParagraphFont"/>
    <w:uiPriority w:val="20"/>
    <w:qFormat/>
    <w:rsid w:val="00353B6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24005">
      <w:bodyDiv w:val="1"/>
      <w:marLeft w:val="0"/>
      <w:marRight w:val="0"/>
      <w:marTop w:val="0"/>
      <w:marBottom w:val="0"/>
      <w:divBdr>
        <w:top w:val="none" w:sz="0" w:space="0" w:color="auto"/>
        <w:left w:val="none" w:sz="0" w:space="0" w:color="auto"/>
        <w:bottom w:val="none" w:sz="0" w:space="0" w:color="auto"/>
        <w:right w:val="none" w:sz="0" w:space="0" w:color="auto"/>
      </w:divBdr>
      <w:divsChild>
        <w:div w:id="1663584211">
          <w:marLeft w:val="0"/>
          <w:marRight w:val="0"/>
          <w:marTop w:val="0"/>
          <w:marBottom w:val="0"/>
          <w:divBdr>
            <w:top w:val="none" w:sz="0" w:space="0" w:color="auto"/>
            <w:left w:val="none" w:sz="0" w:space="0" w:color="auto"/>
            <w:bottom w:val="none" w:sz="0" w:space="0" w:color="auto"/>
            <w:right w:val="none" w:sz="0" w:space="0" w:color="auto"/>
          </w:divBdr>
          <w:divsChild>
            <w:div w:id="851070494">
              <w:marLeft w:val="0"/>
              <w:marRight w:val="0"/>
              <w:marTop w:val="0"/>
              <w:marBottom w:val="0"/>
              <w:divBdr>
                <w:top w:val="none" w:sz="0" w:space="0" w:color="auto"/>
                <w:left w:val="none" w:sz="0" w:space="0" w:color="auto"/>
                <w:bottom w:val="none" w:sz="0" w:space="0" w:color="auto"/>
                <w:right w:val="none" w:sz="0" w:space="0" w:color="auto"/>
              </w:divBdr>
              <w:divsChild>
                <w:div w:id="100128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3377">
      <w:bodyDiv w:val="1"/>
      <w:marLeft w:val="0"/>
      <w:marRight w:val="0"/>
      <w:marTop w:val="0"/>
      <w:marBottom w:val="0"/>
      <w:divBdr>
        <w:top w:val="none" w:sz="0" w:space="0" w:color="auto"/>
        <w:left w:val="none" w:sz="0" w:space="0" w:color="auto"/>
        <w:bottom w:val="none" w:sz="0" w:space="0" w:color="auto"/>
        <w:right w:val="none" w:sz="0" w:space="0" w:color="auto"/>
      </w:divBdr>
      <w:divsChild>
        <w:div w:id="72751543">
          <w:marLeft w:val="0"/>
          <w:marRight w:val="0"/>
          <w:marTop w:val="0"/>
          <w:marBottom w:val="0"/>
          <w:divBdr>
            <w:top w:val="none" w:sz="0" w:space="0" w:color="auto"/>
            <w:left w:val="none" w:sz="0" w:space="0" w:color="auto"/>
            <w:bottom w:val="none" w:sz="0" w:space="0" w:color="auto"/>
            <w:right w:val="none" w:sz="0" w:space="0" w:color="auto"/>
          </w:divBdr>
          <w:divsChild>
            <w:div w:id="2091195514">
              <w:marLeft w:val="0"/>
              <w:marRight w:val="0"/>
              <w:marTop w:val="0"/>
              <w:marBottom w:val="0"/>
              <w:divBdr>
                <w:top w:val="none" w:sz="0" w:space="0" w:color="auto"/>
                <w:left w:val="none" w:sz="0" w:space="0" w:color="auto"/>
                <w:bottom w:val="none" w:sz="0" w:space="0" w:color="auto"/>
                <w:right w:val="none" w:sz="0" w:space="0" w:color="auto"/>
              </w:divBdr>
              <w:divsChild>
                <w:div w:id="2655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5217">
      <w:bodyDiv w:val="1"/>
      <w:marLeft w:val="0"/>
      <w:marRight w:val="0"/>
      <w:marTop w:val="0"/>
      <w:marBottom w:val="0"/>
      <w:divBdr>
        <w:top w:val="none" w:sz="0" w:space="0" w:color="auto"/>
        <w:left w:val="none" w:sz="0" w:space="0" w:color="auto"/>
        <w:bottom w:val="none" w:sz="0" w:space="0" w:color="auto"/>
        <w:right w:val="none" w:sz="0" w:space="0" w:color="auto"/>
      </w:divBdr>
      <w:divsChild>
        <w:div w:id="696271236">
          <w:marLeft w:val="0"/>
          <w:marRight w:val="0"/>
          <w:marTop w:val="0"/>
          <w:marBottom w:val="0"/>
          <w:divBdr>
            <w:top w:val="none" w:sz="0" w:space="0" w:color="auto"/>
            <w:left w:val="none" w:sz="0" w:space="0" w:color="auto"/>
            <w:bottom w:val="none" w:sz="0" w:space="0" w:color="auto"/>
            <w:right w:val="none" w:sz="0" w:space="0" w:color="auto"/>
          </w:divBdr>
          <w:divsChild>
            <w:div w:id="931277968">
              <w:marLeft w:val="0"/>
              <w:marRight w:val="0"/>
              <w:marTop w:val="0"/>
              <w:marBottom w:val="0"/>
              <w:divBdr>
                <w:top w:val="none" w:sz="0" w:space="0" w:color="auto"/>
                <w:left w:val="none" w:sz="0" w:space="0" w:color="auto"/>
                <w:bottom w:val="none" w:sz="0" w:space="0" w:color="auto"/>
                <w:right w:val="none" w:sz="0" w:space="0" w:color="auto"/>
              </w:divBdr>
              <w:divsChild>
                <w:div w:id="5130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08166">
      <w:bodyDiv w:val="1"/>
      <w:marLeft w:val="0"/>
      <w:marRight w:val="0"/>
      <w:marTop w:val="0"/>
      <w:marBottom w:val="0"/>
      <w:divBdr>
        <w:top w:val="none" w:sz="0" w:space="0" w:color="auto"/>
        <w:left w:val="none" w:sz="0" w:space="0" w:color="auto"/>
        <w:bottom w:val="none" w:sz="0" w:space="0" w:color="auto"/>
        <w:right w:val="none" w:sz="0" w:space="0" w:color="auto"/>
      </w:divBdr>
      <w:divsChild>
        <w:div w:id="1970670119">
          <w:marLeft w:val="0"/>
          <w:marRight w:val="0"/>
          <w:marTop w:val="0"/>
          <w:marBottom w:val="0"/>
          <w:divBdr>
            <w:top w:val="none" w:sz="0" w:space="0" w:color="auto"/>
            <w:left w:val="none" w:sz="0" w:space="0" w:color="auto"/>
            <w:bottom w:val="none" w:sz="0" w:space="0" w:color="auto"/>
            <w:right w:val="none" w:sz="0" w:space="0" w:color="auto"/>
          </w:divBdr>
          <w:divsChild>
            <w:div w:id="1115756308">
              <w:marLeft w:val="0"/>
              <w:marRight w:val="0"/>
              <w:marTop w:val="0"/>
              <w:marBottom w:val="0"/>
              <w:divBdr>
                <w:top w:val="none" w:sz="0" w:space="0" w:color="auto"/>
                <w:left w:val="none" w:sz="0" w:space="0" w:color="auto"/>
                <w:bottom w:val="none" w:sz="0" w:space="0" w:color="auto"/>
                <w:right w:val="none" w:sz="0" w:space="0" w:color="auto"/>
              </w:divBdr>
              <w:divsChild>
                <w:div w:id="140564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75140">
      <w:bodyDiv w:val="1"/>
      <w:marLeft w:val="0"/>
      <w:marRight w:val="0"/>
      <w:marTop w:val="0"/>
      <w:marBottom w:val="0"/>
      <w:divBdr>
        <w:top w:val="none" w:sz="0" w:space="0" w:color="auto"/>
        <w:left w:val="none" w:sz="0" w:space="0" w:color="auto"/>
        <w:bottom w:val="none" w:sz="0" w:space="0" w:color="auto"/>
        <w:right w:val="none" w:sz="0" w:space="0" w:color="auto"/>
      </w:divBdr>
      <w:divsChild>
        <w:div w:id="768546684">
          <w:marLeft w:val="0"/>
          <w:marRight w:val="0"/>
          <w:marTop w:val="0"/>
          <w:marBottom w:val="0"/>
          <w:divBdr>
            <w:top w:val="none" w:sz="0" w:space="0" w:color="auto"/>
            <w:left w:val="none" w:sz="0" w:space="0" w:color="auto"/>
            <w:bottom w:val="none" w:sz="0" w:space="0" w:color="auto"/>
            <w:right w:val="none" w:sz="0" w:space="0" w:color="auto"/>
          </w:divBdr>
          <w:divsChild>
            <w:div w:id="1193805609">
              <w:marLeft w:val="0"/>
              <w:marRight w:val="0"/>
              <w:marTop w:val="0"/>
              <w:marBottom w:val="0"/>
              <w:divBdr>
                <w:top w:val="none" w:sz="0" w:space="0" w:color="auto"/>
                <w:left w:val="none" w:sz="0" w:space="0" w:color="auto"/>
                <w:bottom w:val="none" w:sz="0" w:space="0" w:color="auto"/>
                <w:right w:val="none" w:sz="0" w:space="0" w:color="auto"/>
              </w:divBdr>
              <w:divsChild>
                <w:div w:id="85854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65473">
      <w:bodyDiv w:val="1"/>
      <w:marLeft w:val="0"/>
      <w:marRight w:val="0"/>
      <w:marTop w:val="0"/>
      <w:marBottom w:val="0"/>
      <w:divBdr>
        <w:top w:val="none" w:sz="0" w:space="0" w:color="auto"/>
        <w:left w:val="none" w:sz="0" w:space="0" w:color="auto"/>
        <w:bottom w:val="none" w:sz="0" w:space="0" w:color="auto"/>
        <w:right w:val="none" w:sz="0" w:space="0" w:color="auto"/>
      </w:divBdr>
      <w:divsChild>
        <w:div w:id="1356031340">
          <w:marLeft w:val="0"/>
          <w:marRight w:val="0"/>
          <w:marTop w:val="0"/>
          <w:marBottom w:val="0"/>
          <w:divBdr>
            <w:top w:val="none" w:sz="0" w:space="0" w:color="auto"/>
            <w:left w:val="none" w:sz="0" w:space="0" w:color="auto"/>
            <w:bottom w:val="none" w:sz="0" w:space="0" w:color="auto"/>
            <w:right w:val="none" w:sz="0" w:space="0" w:color="auto"/>
          </w:divBdr>
          <w:divsChild>
            <w:div w:id="1114788872">
              <w:marLeft w:val="0"/>
              <w:marRight w:val="0"/>
              <w:marTop w:val="0"/>
              <w:marBottom w:val="0"/>
              <w:divBdr>
                <w:top w:val="none" w:sz="0" w:space="0" w:color="auto"/>
                <w:left w:val="none" w:sz="0" w:space="0" w:color="auto"/>
                <w:bottom w:val="none" w:sz="0" w:space="0" w:color="auto"/>
                <w:right w:val="none" w:sz="0" w:space="0" w:color="auto"/>
              </w:divBdr>
              <w:divsChild>
                <w:div w:id="210896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1127">
      <w:bodyDiv w:val="1"/>
      <w:marLeft w:val="0"/>
      <w:marRight w:val="0"/>
      <w:marTop w:val="0"/>
      <w:marBottom w:val="0"/>
      <w:divBdr>
        <w:top w:val="none" w:sz="0" w:space="0" w:color="auto"/>
        <w:left w:val="none" w:sz="0" w:space="0" w:color="auto"/>
        <w:bottom w:val="none" w:sz="0" w:space="0" w:color="auto"/>
        <w:right w:val="none" w:sz="0" w:space="0" w:color="auto"/>
      </w:divBdr>
    </w:div>
    <w:div w:id="197360715">
      <w:bodyDiv w:val="1"/>
      <w:marLeft w:val="0"/>
      <w:marRight w:val="0"/>
      <w:marTop w:val="0"/>
      <w:marBottom w:val="0"/>
      <w:divBdr>
        <w:top w:val="none" w:sz="0" w:space="0" w:color="auto"/>
        <w:left w:val="none" w:sz="0" w:space="0" w:color="auto"/>
        <w:bottom w:val="none" w:sz="0" w:space="0" w:color="auto"/>
        <w:right w:val="none" w:sz="0" w:space="0" w:color="auto"/>
      </w:divBdr>
      <w:divsChild>
        <w:div w:id="693844696">
          <w:marLeft w:val="0"/>
          <w:marRight w:val="0"/>
          <w:marTop w:val="0"/>
          <w:marBottom w:val="0"/>
          <w:divBdr>
            <w:top w:val="none" w:sz="0" w:space="0" w:color="auto"/>
            <w:left w:val="none" w:sz="0" w:space="0" w:color="auto"/>
            <w:bottom w:val="none" w:sz="0" w:space="0" w:color="auto"/>
            <w:right w:val="none" w:sz="0" w:space="0" w:color="auto"/>
          </w:divBdr>
          <w:divsChild>
            <w:div w:id="1056201188">
              <w:marLeft w:val="0"/>
              <w:marRight w:val="0"/>
              <w:marTop w:val="0"/>
              <w:marBottom w:val="0"/>
              <w:divBdr>
                <w:top w:val="none" w:sz="0" w:space="0" w:color="auto"/>
                <w:left w:val="none" w:sz="0" w:space="0" w:color="auto"/>
                <w:bottom w:val="none" w:sz="0" w:space="0" w:color="auto"/>
                <w:right w:val="none" w:sz="0" w:space="0" w:color="auto"/>
              </w:divBdr>
              <w:divsChild>
                <w:div w:id="26018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612714">
      <w:bodyDiv w:val="1"/>
      <w:marLeft w:val="0"/>
      <w:marRight w:val="0"/>
      <w:marTop w:val="0"/>
      <w:marBottom w:val="0"/>
      <w:divBdr>
        <w:top w:val="none" w:sz="0" w:space="0" w:color="auto"/>
        <w:left w:val="none" w:sz="0" w:space="0" w:color="auto"/>
        <w:bottom w:val="none" w:sz="0" w:space="0" w:color="auto"/>
        <w:right w:val="none" w:sz="0" w:space="0" w:color="auto"/>
      </w:divBdr>
      <w:divsChild>
        <w:div w:id="480512071">
          <w:marLeft w:val="0"/>
          <w:marRight w:val="0"/>
          <w:marTop w:val="0"/>
          <w:marBottom w:val="0"/>
          <w:divBdr>
            <w:top w:val="none" w:sz="0" w:space="0" w:color="auto"/>
            <w:left w:val="none" w:sz="0" w:space="0" w:color="auto"/>
            <w:bottom w:val="none" w:sz="0" w:space="0" w:color="auto"/>
            <w:right w:val="none" w:sz="0" w:space="0" w:color="auto"/>
          </w:divBdr>
          <w:divsChild>
            <w:div w:id="1267427619">
              <w:marLeft w:val="0"/>
              <w:marRight w:val="0"/>
              <w:marTop w:val="0"/>
              <w:marBottom w:val="0"/>
              <w:divBdr>
                <w:top w:val="none" w:sz="0" w:space="0" w:color="auto"/>
                <w:left w:val="none" w:sz="0" w:space="0" w:color="auto"/>
                <w:bottom w:val="none" w:sz="0" w:space="0" w:color="auto"/>
                <w:right w:val="none" w:sz="0" w:space="0" w:color="auto"/>
              </w:divBdr>
              <w:divsChild>
                <w:div w:id="149711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028475">
      <w:bodyDiv w:val="1"/>
      <w:marLeft w:val="0"/>
      <w:marRight w:val="0"/>
      <w:marTop w:val="0"/>
      <w:marBottom w:val="0"/>
      <w:divBdr>
        <w:top w:val="none" w:sz="0" w:space="0" w:color="auto"/>
        <w:left w:val="none" w:sz="0" w:space="0" w:color="auto"/>
        <w:bottom w:val="none" w:sz="0" w:space="0" w:color="auto"/>
        <w:right w:val="none" w:sz="0" w:space="0" w:color="auto"/>
      </w:divBdr>
      <w:divsChild>
        <w:div w:id="1112625982">
          <w:marLeft w:val="0"/>
          <w:marRight w:val="0"/>
          <w:marTop w:val="0"/>
          <w:marBottom w:val="0"/>
          <w:divBdr>
            <w:top w:val="none" w:sz="0" w:space="0" w:color="auto"/>
            <w:left w:val="none" w:sz="0" w:space="0" w:color="auto"/>
            <w:bottom w:val="none" w:sz="0" w:space="0" w:color="auto"/>
            <w:right w:val="none" w:sz="0" w:space="0" w:color="auto"/>
          </w:divBdr>
          <w:divsChild>
            <w:div w:id="2116169850">
              <w:marLeft w:val="0"/>
              <w:marRight w:val="0"/>
              <w:marTop w:val="0"/>
              <w:marBottom w:val="0"/>
              <w:divBdr>
                <w:top w:val="none" w:sz="0" w:space="0" w:color="auto"/>
                <w:left w:val="none" w:sz="0" w:space="0" w:color="auto"/>
                <w:bottom w:val="none" w:sz="0" w:space="0" w:color="auto"/>
                <w:right w:val="none" w:sz="0" w:space="0" w:color="auto"/>
              </w:divBdr>
              <w:divsChild>
                <w:div w:id="207384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164019">
      <w:bodyDiv w:val="1"/>
      <w:marLeft w:val="0"/>
      <w:marRight w:val="0"/>
      <w:marTop w:val="0"/>
      <w:marBottom w:val="0"/>
      <w:divBdr>
        <w:top w:val="none" w:sz="0" w:space="0" w:color="auto"/>
        <w:left w:val="none" w:sz="0" w:space="0" w:color="auto"/>
        <w:bottom w:val="none" w:sz="0" w:space="0" w:color="auto"/>
        <w:right w:val="none" w:sz="0" w:space="0" w:color="auto"/>
      </w:divBdr>
      <w:divsChild>
        <w:div w:id="1130827460">
          <w:marLeft w:val="0"/>
          <w:marRight w:val="0"/>
          <w:marTop w:val="0"/>
          <w:marBottom w:val="0"/>
          <w:divBdr>
            <w:top w:val="none" w:sz="0" w:space="0" w:color="auto"/>
            <w:left w:val="none" w:sz="0" w:space="0" w:color="auto"/>
            <w:bottom w:val="none" w:sz="0" w:space="0" w:color="auto"/>
            <w:right w:val="none" w:sz="0" w:space="0" w:color="auto"/>
          </w:divBdr>
          <w:divsChild>
            <w:div w:id="447041420">
              <w:marLeft w:val="0"/>
              <w:marRight w:val="0"/>
              <w:marTop w:val="0"/>
              <w:marBottom w:val="0"/>
              <w:divBdr>
                <w:top w:val="none" w:sz="0" w:space="0" w:color="auto"/>
                <w:left w:val="none" w:sz="0" w:space="0" w:color="auto"/>
                <w:bottom w:val="none" w:sz="0" w:space="0" w:color="auto"/>
                <w:right w:val="none" w:sz="0" w:space="0" w:color="auto"/>
              </w:divBdr>
              <w:divsChild>
                <w:div w:id="4545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88751">
      <w:bodyDiv w:val="1"/>
      <w:marLeft w:val="0"/>
      <w:marRight w:val="0"/>
      <w:marTop w:val="0"/>
      <w:marBottom w:val="0"/>
      <w:divBdr>
        <w:top w:val="none" w:sz="0" w:space="0" w:color="auto"/>
        <w:left w:val="none" w:sz="0" w:space="0" w:color="auto"/>
        <w:bottom w:val="none" w:sz="0" w:space="0" w:color="auto"/>
        <w:right w:val="none" w:sz="0" w:space="0" w:color="auto"/>
      </w:divBdr>
    </w:div>
    <w:div w:id="465202311">
      <w:bodyDiv w:val="1"/>
      <w:marLeft w:val="0"/>
      <w:marRight w:val="0"/>
      <w:marTop w:val="0"/>
      <w:marBottom w:val="0"/>
      <w:divBdr>
        <w:top w:val="none" w:sz="0" w:space="0" w:color="auto"/>
        <w:left w:val="none" w:sz="0" w:space="0" w:color="auto"/>
        <w:bottom w:val="none" w:sz="0" w:space="0" w:color="auto"/>
        <w:right w:val="none" w:sz="0" w:space="0" w:color="auto"/>
      </w:divBdr>
      <w:divsChild>
        <w:div w:id="1417900074">
          <w:marLeft w:val="0"/>
          <w:marRight w:val="0"/>
          <w:marTop w:val="0"/>
          <w:marBottom w:val="0"/>
          <w:divBdr>
            <w:top w:val="none" w:sz="0" w:space="0" w:color="auto"/>
            <w:left w:val="none" w:sz="0" w:space="0" w:color="auto"/>
            <w:bottom w:val="none" w:sz="0" w:space="0" w:color="auto"/>
            <w:right w:val="none" w:sz="0" w:space="0" w:color="auto"/>
          </w:divBdr>
          <w:divsChild>
            <w:div w:id="650671935">
              <w:marLeft w:val="0"/>
              <w:marRight w:val="0"/>
              <w:marTop w:val="0"/>
              <w:marBottom w:val="0"/>
              <w:divBdr>
                <w:top w:val="none" w:sz="0" w:space="0" w:color="auto"/>
                <w:left w:val="none" w:sz="0" w:space="0" w:color="auto"/>
                <w:bottom w:val="none" w:sz="0" w:space="0" w:color="auto"/>
                <w:right w:val="none" w:sz="0" w:space="0" w:color="auto"/>
              </w:divBdr>
              <w:divsChild>
                <w:div w:id="9817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940346">
      <w:bodyDiv w:val="1"/>
      <w:marLeft w:val="0"/>
      <w:marRight w:val="0"/>
      <w:marTop w:val="0"/>
      <w:marBottom w:val="0"/>
      <w:divBdr>
        <w:top w:val="none" w:sz="0" w:space="0" w:color="auto"/>
        <w:left w:val="none" w:sz="0" w:space="0" w:color="auto"/>
        <w:bottom w:val="none" w:sz="0" w:space="0" w:color="auto"/>
        <w:right w:val="none" w:sz="0" w:space="0" w:color="auto"/>
      </w:divBdr>
    </w:div>
    <w:div w:id="619725233">
      <w:bodyDiv w:val="1"/>
      <w:marLeft w:val="0"/>
      <w:marRight w:val="0"/>
      <w:marTop w:val="0"/>
      <w:marBottom w:val="0"/>
      <w:divBdr>
        <w:top w:val="none" w:sz="0" w:space="0" w:color="auto"/>
        <w:left w:val="none" w:sz="0" w:space="0" w:color="auto"/>
        <w:bottom w:val="none" w:sz="0" w:space="0" w:color="auto"/>
        <w:right w:val="none" w:sz="0" w:space="0" w:color="auto"/>
      </w:divBdr>
      <w:divsChild>
        <w:div w:id="94980926">
          <w:marLeft w:val="0"/>
          <w:marRight w:val="0"/>
          <w:marTop w:val="0"/>
          <w:marBottom w:val="0"/>
          <w:divBdr>
            <w:top w:val="none" w:sz="0" w:space="0" w:color="auto"/>
            <w:left w:val="none" w:sz="0" w:space="0" w:color="auto"/>
            <w:bottom w:val="none" w:sz="0" w:space="0" w:color="auto"/>
            <w:right w:val="none" w:sz="0" w:space="0" w:color="auto"/>
          </w:divBdr>
          <w:divsChild>
            <w:div w:id="761799339">
              <w:marLeft w:val="0"/>
              <w:marRight w:val="0"/>
              <w:marTop w:val="0"/>
              <w:marBottom w:val="0"/>
              <w:divBdr>
                <w:top w:val="none" w:sz="0" w:space="0" w:color="auto"/>
                <w:left w:val="none" w:sz="0" w:space="0" w:color="auto"/>
                <w:bottom w:val="none" w:sz="0" w:space="0" w:color="auto"/>
                <w:right w:val="none" w:sz="0" w:space="0" w:color="auto"/>
              </w:divBdr>
              <w:divsChild>
                <w:div w:id="173442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975300">
      <w:bodyDiv w:val="1"/>
      <w:marLeft w:val="0"/>
      <w:marRight w:val="0"/>
      <w:marTop w:val="0"/>
      <w:marBottom w:val="0"/>
      <w:divBdr>
        <w:top w:val="none" w:sz="0" w:space="0" w:color="auto"/>
        <w:left w:val="none" w:sz="0" w:space="0" w:color="auto"/>
        <w:bottom w:val="none" w:sz="0" w:space="0" w:color="auto"/>
        <w:right w:val="none" w:sz="0" w:space="0" w:color="auto"/>
      </w:divBdr>
      <w:divsChild>
        <w:div w:id="1678144808">
          <w:marLeft w:val="0"/>
          <w:marRight w:val="0"/>
          <w:marTop w:val="0"/>
          <w:marBottom w:val="0"/>
          <w:divBdr>
            <w:top w:val="none" w:sz="0" w:space="0" w:color="auto"/>
            <w:left w:val="none" w:sz="0" w:space="0" w:color="auto"/>
            <w:bottom w:val="none" w:sz="0" w:space="0" w:color="auto"/>
            <w:right w:val="none" w:sz="0" w:space="0" w:color="auto"/>
          </w:divBdr>
          <w:divsChild>
            <w:div w:id="808522359">
              <w:marLeft w:val="0"/>
              <w:marRight w:val="0"/>
              <w:marTop w:val="0"/>
              <w:marBottom w:val="0"/>
              <w:divBdr>
                <w:top w:val="none" w:sz="0" w:space="0" w:color="auto"/>
                <w:left w:val="none" w:sz="0" w:space="0" w:color="auto"/>
                <w:bottom w:val="none" w:sz="0" w:space="0" w:color="auto"/>
                <w:right w:val="none" w:sz="0" w:space="0" w:color="auto"/>
              </w:divBdr>
              <w:divsChild>
                <w:div w:id="34540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76316">
      <w:bodyDiv w:val="1"/>
      <w:marLeft w:val="0"/>
      <w:marRight w:val="0"/>
      <w:marTop w:val="0"/>
      <w:marBottom w:val="0"/>
      <w:divBdr>
        <w:top w:val="none" w:sz="0" w:space="0" w:color="auto"/>
        <w:left w:val="none" w:sz="0" w:space="0" w:color="auto"/>
        <w:bottom w:val="none" w:sz="0" w:space="0" w:color="auto"/>
        <w:right w:val="none" w:sz="0" w:space="0" w:color="auto"/>
      </w:divBdr>
      <w:divsChild>
        <w:div w:id="1072505196">
          <w:marLeft w:val="0"/>
          <w:marRight w:val="0"/>
          <w:marTop w:val="0"/>
          <w:marBottom w:val="0"/>
          <w:divBdr>
            <w:top w:val="none" w:sz="0" w:space="0" w:color="auto"/>
            <w:left w:val="none" w:sz="0" w:space="0" w:color="auto"/>
            <w:bottom w:val="none" w:sz="0" w:space="0" w:color="auto"/>
            <w:right w:val="none" w:sz="0" w:space="0" w:color="auto"/>
          </w:divBdr>
          <w:divsChild>
            <w:div w:id="112483112">
              <w:marLeft w:val="0"/>
              <w:marRight w:val="0"/>
              <w:marTop w:val="0"/>
              <w:marBottom w:val="0"/>
              <w:divBdr>
                <w:top w:val="none" w:sz="0" w:space="0" w:color="auto"/>
                <w:left w:val="none" w:sz="0" w:space="0" w:color="auto"/>
                <w:bottom w:val="none" w:sz="0" w:space="0" w:color="auto"/>
                <w:right w:val="none" w:sz="0" w:space="0" w:color="auto"/>
              </w:divBdr>
              <w:divsChild>
                <w:div w:id="205130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439337">
      <w:bodyDiv w:val="1"/>
      <w:marLeft w:val="0"/>
      <w:marRight w:val="0"/>
      <w:marTop w:val="0"/>
      <w:marBottom w:val="0"/>
      <w:divBdr>
        <w:top w:val="none" w:sz="0" w:space="0" w:color="auto"/>
        <w:left w:val="none" w:sz="0" w:space="0" w:color="auto"/>
        <w:bottom w:val="none" w:sz="0" w:space="0" w:color="auto"/>
        <w:right w:val="none" w:sz="0" w:space="0" w:color="auto"/>
      </w:divBdr>
    </w:div>
    <w:div w:id="1041635342">
      <w:bodyDiv w:val="1"/>
      <w:marLeft w:val="0"/>
      <w:marRight w:val="0"/>
      <w:marTop w:val="0"/>
      <w:marBottom w:val="0"/>
      <w:divBdr>
        <w:top w:val="none" w:sz="0" w:space="0" w:color="auto"/>
        <w:left w:val="none" w:sz="0" w:space="0" w:color="auto"/>
        <w:bottom w:val="none" w:sz="0" w:space="0" w:color="auto"/>
        <w:right w:val="none" w:sz="0" w:space="0" w:color="auto"/>
      </w:divBdr>
      <w:divsChild>
        <w:div w:id="1824926554">
          <w:marLeft w:val="0"/>
          <w:marRight w:val="0"/>
          <w:marTop w:val="0"/>
          <w:marBottom w:val="0"/>
          <w:divBdr>
            <w:top w:val="none" w:sz="0" w:space="0" w:color="auto"/>
            <w:left w:val="none" w:sz="0" w:space="0" w:color="auto"/>
            <w:bottom w:val="none" w:sz="0" w:space="0" w:color="auto"/>
            <w:right w:val="none" w:sz="0" w:space="0" w:color="auto"/>
          </w:divBdr>
          <w:divsChild>
            <w:div w:id="482354782">
              <w:marLeft w:val="0"/>
              <w:marRight w:val="0"/>
              <w:marTop w:val="0"/>
              <w:marBottom w:val="0"/>
              <w:divBdr>
                <w:top w:val="none" w:sz="0" w:space="0" w:color="auto"/>
                <w:left w:val="none" w:sz="0" w:space="0" w:color="auto"/>
                <w:bottom w:val="none" w:sz="0" w:space="0" w:color="auto"/>
                <w:right w:val="none" w:sz="0" w:space="0" w:color="auto"/>
              </w:divBdr>
              <w:divsChild>
                <w:div w:id="5243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188438">
      <w:bodyDiv w:val="1"/>
      <w:marLeft w:val="0"/>
      <w:marRight w:val="0"/>
      <w:marTop w:val="0"/>
      <w:marBottom w:val="0"/>
      <w:divBdr>
        <w:top w:val="none" w:sz="0" w:space="0" w:color="auto"/>
        <w:left w:val="none" w:sz="0" w:space="0" w:color="auto"/>
        <w:bottom w:val="none" w:sz="0" w:space="0" w:color="auto"/>
        <w:right w:val="none" w:sz="0" w:space="0" w:color="auto"/>
      </w:divBdr>
      <w:divsChild>
        <w:div w:id="1158814089">
          <w:marLeft w:val="0"/>
          <w:marRight w:val="0"/>
          <w:marTop w:val="0"/>
          <w:marBottom w:val="0"/>
          <w:divBdr>
            <w:top w:val="none" w:sz="0" w:space="0" w:color="auto"/>
            <w:left w:val="none" w:sz="0" w:space="0" w:color="auto"/>
            <w:bottom w:val="none" w:sz="0" w:space="0" w:color="auto"/>
            <w:right w:val="none" w:sz="0" w:space="0" w:color="auto"/>
          </w:divBdr>
          <w:divsChild>
            <w:div w:id="1714310962">
              <w:marLeft w:val="0"/>
              <w:marRight w:val="0"/>
              <w:marTop w:val="0"/>
              <w:marBottom w:val="0"/>
              <w:divBdr>
                <w:top w:val="none" w:sz="0" w:space="0" w:color="auto"/>
                <w:left w:val="none" w:sz="0" w:space="0" w:color="auto"/>
                <w:bottom w:val="none" w:sz="0" w:space="0" w:color="auto"/>
                <w:right w:val="none" w:sz="0" w:space="0" w:color="auto"/>
              </w:divBdr>
              <w:divsChild>
                <w:div w:id="41073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02202">
      <w:bodyDiv w:val="1"/>
      <w:marLeft w:val="0"/>
      <w:marRight w:val="0"/>
      <w:marTop w:val="0"/>
      <w:marBottom w:val="0"/>
      <w:divBdr>
        <w:top w:val="none" w:sz="0" w:space="0" w:color="auto"/>
        <w:left w:val="none" w:sz="0" w:space="0" w:color="auto"/>
        <w:bottom w:val="none" w:sz="0" w:space="0" w:color="auto"/>
        <w:right w:val="none" w:sz="0" w:space="0" w:color="auto"/>
      </w:divBdr>
    </w:div>
    <w:div w:id="1100686871">
      <w:bodyDiv w:val="1"/>
      <w:marLeft w:val="0"/>
      <w:marRight w:val="0"/>
      <w:marTop w:val="0"/>
      <w:marBottom w:val="0"/>
      <w:divBdr>
        <w:top w:val="none" w:sz="0" w:space="0" w:color="auto"/>
        <w:left w:val="none" w:sz="0" w:space="0" w:color="auto"/>
        <w:bottom w:val="none" w:sz="0" w:space="0" w:color="auto"/>
        <w:right w:val="none" w:sz="0" w:space="0" w:color="auto"/>
      </w:divBdr>
    </w:div>
    <w:div w:id="1124035811">
      <w:bodyDiv w:val="1"/>
      <w:marLeft w:val="0"/>
      <w:marRight w:val="0"/>
      <w:marTop w:val="0"/>
      <w:marBottom w:val="0"/>
      <w:divBdr>
        <w:top w:val="none" w:sz="0" w:space="0" w:color="auto"/>
        <w:left w:val="none" w:sz="0" w:space="0" w:color="auto"/>
        <w:bottom w:val="none" w:sz="0" w:space="0" w:color="auto"/>
        <w:right w:val="none" w:sz="0" w:space="0" w:color="auto"/>
      </w:divBdr>
      <w:divsChild>
        <w:div w:id="245306354">
          <w:marLeft w:val="0"/>
          <w:marRight w:val="0"/>
          <w:marTop w:val="0"/>
          <w:marBottom w:val="0"/>
          <w:divBdr>
            <w:top w:val="none" w:sz="0" w:space="0" w:color="auto"/>
            <w:left w:val="none" w:sz="0" w:space="0" w:color="auto"/>
            <w:bottom w:val="none" w:sz="0" w:space="0" w:color="auto"/>
            <w:right w:val="none" w:sz="0" w:space="0" w:color="auto"/>
          </w:divBdr>
          <w:divsChild>
            <w:div w:id="2030986864">
              <w:marLeft w:val="0"/>
              <w:marRight w:val="0"/>
              <w:marTop w:val="0"/>
              <w:marBottom w:val="0"/>
              <w:divBdr>
                <w:top w:val="none" w:sz="0" w:space="0" w:color="auto"/>
                <w:left w:val="none" w:sz="0" w:space="0" w:color="auto"/>
                <w:bottom w:val="none" w:sz="0" w:space="0" w:color="auto"/>
                <w:right w:val="none" w:sz="0" w:space="0" w:color="auto"/>
              </w:divBdr>
              <w:divsChild>
                <w:div w:id="197094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416424">
      <w:bodyDiv w:val="1"/>
      <w:marLeft w:val="0"/>
      <w:marRight w:val="0"/>
      <w:marTop w:val="0"/>
      <w:marBottom w:val="0"/>
      <w:divBdr>
        <w:top w:val="none" w:sz="0" w:space="0" w:color="auto"/>
        <w:left w:val="none" w:sz="0" w:space="0" w:color="auto"/>
        <w:bottom w:val="none" w:sz="0" w:space="0" w:color="auto"/>
        <w:right w:val="none" w:sz="0" w:space="0" w:color="auto"/>
      </w:divBdr>
      <w:divsChild>
        <w:div w:id="2133674051">
          <w:marLeft w:val="0"/>
          <w:marRight w:val="0"/>
          <w:marTop w:val="0"/>
          <w:marBottom w:val="0"/>
          <w:divBdr>
            <w:top w:val="none" w:sz="0" w:space="0" w:color="auto"/>
            <w:left w:val="none" w:sz="0" w:space="0" w:color="auto"/>
            <w:bottom w:val="none" w:sz="0" w:space="0" w:color="auto"/>
            <w:right w:val="none" w:sz="0" w:space="0" w:color="auto"/>
          </w:divBdr>
          <w:divsChild>
            <w:div w:id="1432623566">
              <w:marLeft w:val="0"/>
              <w:marRight w:val="0"/>
              <w:marTop w:val="0"/>
              <w:marBottom w:val="0"/>
              <w:divBdr>
                <w:top w:val="none" w:sz="0" w:space="0" w:color="auto"/>
                <w:left w:val="none" w:sz="0" w:space="0" w:color="auto"/>
                <w:bottom w:val="none" w:sz="0" w:space="0" w:color="auto"/>
                <w:right w:val="none" w:sz="0" w:space="0" w:color="auto"/>
              </w:divBdr>
              <w:divsChild>
                <w:div w:id="124781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472313">
      <w:bodyDiv w:val="1"/>
      <w:marLeft w:val="0"/>
      <w:marRight w:val="0"/>
      <w:marTop w:val="0"/>
      <w:marBottom w:val="0"/>
      <w:divBdr>
        <w:top w:val="none" w:sz="0" w:space="0" w:color="auto"/>
        <w:left w:val="none" w:sz="0" w:space="0" w:color="auto"/>
        <w:bottom w:val="none" w:sz="0" w:space="0" w:color="auto"/>
        <w:right w:val="none" w:sz="0" w:space="0" w:color="auto"/>
      </w:divBdr>
      <w:divsChild>
        <w:div w:id="196624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8764324">
              <w:marLeft w:val="0"/>
              <w:marRight w:val="0"/>
              <w:marTop w:val="0"/>
              <w:marBottom w:val="0"/>
              <w:divBdr>
                <w:top w:val="none" w:sz="0" w:space="0" w:color="auto"/>
                <w:left w:val="none" w:sz="0" w:space="0" w:color="auto"/>
                <w:bottom w:val="none" w:sz="0" w:space="0" w:color="auto"/>
                <w:right w:val="none" w:sz="0" w:space="0" w:color="auto"/>
              </w:divBdr>
              <w:divsChild>
                <w:div w:id="1455640299">
                  <w:marLeft w:val="0"/>
                  <w:marRight w:val="0"/>
                  <w:marTop w:val="0"/>
                  <w:marBottom w:val="0"/>
                  <w:divBdr>
                    <w:top w:val="none" w:sz="0" w:space="0" w:color="auto"/>
                    <w:left w:val="none" w:sz="0" w:space="0" w:color="auto"/>
                    <w:bottom w:val="none" w:sz="0" w:space="0" w:color="auto"/>
                    <w:right w:val="none" w:sz="0" w:space="0" w:color="auto"/>
                  </w:divBdr>
                  <w:divsChild>
                    <w:div w:id="1678918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608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3348500">
      <w:bodyDiv w:val="1"/>
      <w:marLeft w:val="0"/>
      <w:marRight w:val="0"/>
      <w:marTop w:val="0"/>
      <w:marBottom w:val="0"/>
      <w:divBdr>
        <w:top w:val="none" w:sz="0" w:space="0" w:color="auto"/>
        <w:left w:val="none" w:sz="0" w:space="0" w:color="auto"/>
        <w:bottom w:val="none" w:sz="0" w:space="0" w:color="auto"/>
        <w:right w:val="none" w:sz="0" w:space="0" w:color="auto"/>
      </w:divBdr>
      <w:divsChild>
        <w:div w:id="493186488">
          <w:marLeft w:val="0"/>
          <w:marRight w:val="0"/>
          <w:marTop w:val="0"/>
          <w:marBottom w:val="0"/>
          <w:divBdr>
            <w:top w:val="none" w:sz="0" w:space="0" w:color="auto"/>
            <w:left w:val="none" w:sz="0" w:space="0" w:color="auto"/>
            <w:bottom w:val="none" w:sz="0" w:space="0" w:color="auto"/>
            <w:right w:val="none" w:sz="0" w:space="0" w:color="auto"/>
          </w:divBdr>
          <w:divsChild>
            <w:div w:id="1396313423">
              <w:marLeft w:val="0"/>
              <w:marRight w:val="0"/>
              <w:marTop w:val="0"/>
              <w:marBottom w:val="0"/>
              <w:divBdr>
                <w:top w:val="none" w:sz="0" w:space="0" w:color="auto"/>
                <w:left w:val="none" w:sz="0" w:space="0" w:color="auto"/>
                <w:bottom w:val="none" w:sz="0" w:space="0" w:color="auto"/>
                <w:right w:val="none" w:sz="0" w:space="0" w:color="auto"/>
              </w:divBdr>
              <w:divsChild>
                <w:div w:id="173233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212938">
      <w:bodyDiv w:val="1"/>
      <w:marLeft w:val="0"/>
      <w:marRight w:val="0"/>
      <w:marTop w:val="0"/>
      <w:marBottom w:val="0"/>
      <w:divBdr>
        <w:top w:val="none" w:sz="0" w:space="0" w:color="auto"/>
        <w:left w:val="none" w:sz="0" w:space="0" w:color="auto"/>
        <w:bottom w:val="none" w:sz="0" w:space="0" w:color="auto"/>
        <w:right w:val="none" w:sz="0" w:space="0" w:color="auto"/>
      </w:divBdr>
    </w:div>
    <w:div w:id="1222985767">
      <w:bodyDiv w:val="1"/>
      <w:marLeft w:val="0"/>
      <w:marRight w:val="0"/>
      <w:marTop w:val="0"/>
      <w:marBottom w:val="0"/>
      <w:divBdr>
        <w:top w:val="none" w:sz="0" w:space="0" w:color="auto"/>
        <w:left w:val="none" w:sz="0" w:space="0" w:color="auto"/>
        <w:bottom w:val="none" w:sz="0" w:space="0" w:color="auto"/>
        <w:right w:val="none" w:sz="0" w:space="0" w:color="auto"/>
      </w:divBdr>
      <w:divsChild>
        <w:div w:id="1713920568">
          <w:marLeft w:val="0"/>
          <w:marRight w:val="0"/>
          <w:marTop w:val="0"/>
          <w:marBottom w:val="0"/>
          <w:divBdr>
            <w:top w:val="none" w:sz="0" w:space="0" w:color="auto"/>
            <w:left w:val="none" w:sz="0" w:space="0" w:color="auto"/>
            <w:bottom w:val="none" w:sz="0" w:space="0" w:color="auto"/>
            <w:right w:val="none" w:sz="0" w:space="0" w:color="auto"/>
          </w:divBdr>
          <w:divsChild>
            <w:div w:id="690496090">
              <w:marLeft w:val="0"/>
              <w:marRight w:val="0"/>
              <w:marTop w:val="0"/>
              <w:marBottom w:val="0"/>
              <w:divBdr>
                <w:top w:val="none" w:sz="0" w:space="0" w:color="auto"/>
                <w:left w:val="none" w:sz="0" w:space="0" w:color="auto"/>
                <w:bottom w:val="none" w:sz="0" w:space="0" w:color="auto"/>
                <w:right w:val="none" w:sz="0" w:space="0" w:color="auto"/>
              </w:divBdr>
              <w:divsChild>
                <w:div w:id="120155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570023">
      <w:bodyDiv w:val="1"/>
      <w:marLeft w:val="0"/>
      <w:marRight w:val="0"/>
      <w:marTop w:val="0"/>
      <w:marBottom w:val="0"/>
      <w:divBdr>
        <w:top w:val="none" w:sz="0" w:space="0" w:color="auto"/>
        <w:left w:val="none" w:sz="0" w:space="0" w:color="auto"/>
        <w:bottom w:val="none" w:sz="0" w:space="0" w:color="auto"/>
        <w:right w:val="none" w:sz="0" w:space="0" w:color="auto"/>
      </w:divBdr>
      <w:divsChild>
        <w:div w:id="161774983">
          <w:marLeft w:val="0"/>
          <w:marRight w:val="0"/>
          <w:marTop w:val="0"/>
          <w:marBottom w:val="0"/>
          <w:divBdr>
            <w:top w:val="none" w:sz="0" w:space="0" w:color="auto"/>
            <w:left w:val="none" w:sz="0" w:space="0" w:color="auto"/>
            <w:bottom w:val="none" w:sz="0" w:space="0" w:color="auto"/>
            <w:right w:val="none" w:sz="0" w:space="0" w:color="auto"/>
          </w:divBdr>
          <w:divsChild>
            <w:div w:id="1147670105">
              <w:marLeft w:val="0"/>
              <w:marRight w:val="0"/>
              <w:marTop w:val="0"/>
              <w:marBottom w:val="0"/>
              <w:divBdr>
                <w:top w:val="none" w:sz="0" w:space="0" w:color="auto"/>
                <w:left w:val="none" w:sz="0" w:space="0" w:color="auto"/>
                <w:bottom w:val="none" w:sz="0" w:space="0" w:color="auto"/>
                <w:right w:val="none" w:sz="0" w:space="0" w:color="auto"/>
              </w:divBdr>
              <w:divsChild>
                <w:div w:id="59074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826204">
      <w:bodyDiv w:val="1"/>
      <w:marLeft w:val="0"/>
      <w:marRight w:val="0"/>
      <w:marTop w:val="0"/>
      <w:marBottom w:val="0"/>
      <w:divBdr>
        <w:top w:val="none" w:sz="0" w:space="0" w:color="auto"/>
        <w:left w:val="none" w:sz="0" w:space="0" w:color="auto"/>
        <w:bottom w:val="none" w:sz="0" w:space="0" w:color="auto"/>
        <w:right w:val="none" w:sz="0" w:space="0" w:color="auto"/>
      </w:divBdr>
      <w:divsChild>
        <w:div w:id="711418548">
          <w:marLeft w:val="0"/>
          <w:marRight w:val="0"/>
          <w:marTop w:val="0"/>
          <w:marBottom w:val="0"/>
          <w:divBdr>
            <w:top w:val="none" w:sz="0" w:space="0" w:color="auto"/>
            <w:left w:val="none" w:sz="0" w:space="0" w:color="auto"/>
            <w:bottom w:val="none" w:sz="0" w:space="0" w:color="auto"/>
            <w:right w:val="none" w:sz="0" w:space="0" w:color="auto"/>
          </w:divBdr>
          <w:divsChild>
            <w:div w:id="1464926900">
              <w:marLeft w:val="0"/>
              <w:marRight w:val="0"/>
              <w:marTop w:val="0"/>
              <w:marBottom w:val="0"/>
              <w:divBdr>
                <w:top w:val="none" w:sz="0" w:space="0" w:color="auto"/>
                <w:left w:val="none" w:sz="0" w:space="0" w:color="auto"/>
                <w:bottom w:val="none" w:sz="0" w:space="0" w:color="auto"/>
                <w:right w:val="none" w:sz="0" w:space="0" w:color="auto"/>
              </w:divBdr>
              <w:divsChild>
                <w:div w:id="96993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474723">
      <w:bodyDiv w:val="1"/>
      <w:marLeft w:val="0"/>
      <w:marRight w:val="0"/>
      <w:marTop w:val="0"/>
      <w:marBottom w:val="0"/>
      <w:divBdr>
        <w:top w:val="none" w:sz="0" w:space="0" w:color="auto"/>
        <w:left w:val="none" w:sz="0" w:space="0" w:color="auto"/>
        <w:bottom w:val="none" w:sz="0" w:space="0" w:color="auto"/>
        <w:right w:val="none" w:sz="0" w:space="0" w:color="auto"/>
      </w:divBdr>
    </w:div>
    <w:div w:id="1365474813">
      <w:bodyDiv w:val="1"/>
      <w:marLeft w:val="0"/>
      <w:marRight w:val="0"/>
      <w:marTop w:val="0"/>
      <w:marBottom w:val="0"/>
      <w:divBdr>
        <w:top w:val="none" w:sz="0" w:space="0" w:color="auto"/>
        <w:left w:val="none" w:sz="0" w:space="0" w:color="auto"/>
        <w:bottom w:val="none" w:sz="0" w:space="0" w:color="auto"/>
        <w:right w:val="none" w:sz="0" w:space="0" w:color="auto"/>
      </w:divBdr>
      <w:divsChild>
        <w:div w:id="414664487">
          <w:marLeft w:val="0"/>
          <w:marRight w:val="0"/>
          <w:marTop w:val="0"/>
          <w:marBottom w:val="0"/>
          <w:divBdr>
            <w:top w:val="none" w:sz="0" w:space="0" w:color="auto"/>
            <w:left w:val="none" w:sz="0" w:space="0" w:color="auto"/>
            <w:bottom w:val="none" w:sz="0" w:space="0" w:color="auto"/>
            <w:right w:val="none" w:sz="0" w:space="0" w:color="auto"/>
          </w:divBdr>
          <w:divsChild>
            <w:div w:id="536704289">
              <w:marLeft w:val="0"/>
              <w:marRight w:val="0"/>
              <w:marTop w:val="0"/>
              <w:marBottom w:val="0"/>
              <w:divBdr>
                <w:top w:val="none" w:sz="0" w:space="0" w:color="auto"/>
                <w:left w:val="none" w:sz="0" w:space="0" w:color="auto"/>
                <w:bottom w:val="none" w:sz="0" w:space="0" w:color="auto"/>
                <w:right w:val="none" w:sz="0" w:space="0" w:color="auto"/>
              </w:divBdr>
              <w:divsChild>
                <w:div w:id="54634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642298">
      <w:bodyDiv w:val="1"/>
      <w:marLeft w:val="0"/>
      <w:marRight w:val="0"/>
      <w:marTop w:val="0"/>
      <w:marBottom w:val="0"/>
      <w:divBdr>
        <w:top w:val="none" w:sz="0" w:space="0" w:color="auto"/>
        <w:left w:val="none" w:sz="0" w:space="0" w:color="auto"/>
        <w:bottom w:val="none" w:sz="0" w:space="0" w:color="auto"/>
        <w:right w:val="none" w:sz="0" w:space="0" w:color="auto"/>
      </w:divBdr>
    </w:div>
    <w:div w:id="1444616746">
      <w:bodyDiv w:val="1"/>
      <w:marLeft w:val="0"/>
      <w:marRight w:val="0"/>
      <w:marTop w:val="0"/>
      <w:marBottom w:val="0"/>
      <w:divBdr>
        <w:top w:val="none" w:sz="0" w:space="0" w:color="auto"/>
        <w:left w:val="none" w:sz="0" w:space="0" w:color="auto"/>
        <w:bottom w:val="none" w:sz="0" w:space="0" w:color="auto"/>
        <w:right w:val="none" w:sz="0" w:space="0" w:color="auto"/>
      </w:divBdr>
      <w:divsChild>
        <w:div w:id="514997728">
          <w:marLeft w:val="0"/>
          <w:marRight w:val="0"/>
          <w:marTop w:val="0"/>
          <w:marBottom w:val="0"/>
          <w:divBdr>
            <w:top w:val="none" w:sz="0" w:space="0" w:color="auto"/>
            <w:left w:val="none" w:sz="0" w:space="0" w:color="auto"/>
            <w:bottom w:val="none" w:sz="0" w:space="0" w:color="auto"/>
            <w:right w:val="none" w:sz="0" w:space="0" w:color="auto"/>
          </w:divBdr>
          <w:divsChild>
            <w:div w:id="1520972871">
              <w:marLeft w:val="0"/>
              <w:marRight w:val="0"/>
              <w:marTop w:val="0"/>
              <w:marBottom w:val="0"/>
              <w:divBdr>
                <w:top w:val="none" w:sz="0" w:space="0" w:color="auto"/>
                <w:left w:val="none" w:sz="0" w:space="0" w:color="auto"/>
                <w:bottom w:val="none" w:sz="0" w:space="0" w:color="auto"/>
                <w:right w:val="none" w:sz="0" w:space="0" w:color="auto"/>
              </w:divBdr>
              <w:divsChild>
                <w:div w:id="131953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147085">
      <w:bodyDiv w:val="1"/>
      <w:marLeft w:val="0"/>
      <w:marRight w:val="0"/>
      <w:marTop w:val="0"/>
      <w:marBottom w:val="0"/>
      <w:divBdr>
        <w:top w:val="none" w:sz="0" w:space="0" w:color="auto"/>
        <w:left w:val="none" w:sz="0" w:space="0" w:color="auto"/>
        <w:bottom w:val="none" w:sz="0" w:space="0" w:color="auto"/>
        <w:right w:val="none" w:sz="0" w:space="0" w:color="auto"/>
      </w:divBdr>
      <w:divsChild>
        <w:div w:id="738090646">
          <w:marLeft w:val="0"/>
          <w:marRight w:val="0"/>
          <w:marTop w:val="0"/>
          <w:marBottom w:val="0"/>
          <w:divBdr>
            <w:top w:val="none" w:sz="0" w:space="0" w:color="auto"/>
            <w:left w:val="none" w:sz="0" w:space="0" w:color="auto"/>
            <w:bottom w:val="none" w:sz="0" w:space="0" w:color="auto"/>
            <w:right w:val="none" w:sz="0" w:space="0" w:color="auto"/>
          </w:divBdr>
          <w:divsChild>
            <w:div w:id="589847586">
              <w:marLeft w:val="0"/>
              <w:marRight w:val="0"/>
              <w:marTop w:val="0"/>
              <w:marBottom w:val="0"/>
              <w:divBdr>
                <w:top w:val="none" w:sz="0" w:space="0" w:color="auto"/>
                <w:left w:val="none" w:sz="0" w:space="0" w:color="auto"/>
                <w:bottom w:val="none" w:sz="0" w:space="0" w:color="auto"/>
                <w:right w:val="none" w:sz="0" w:space="0" w:color="auto"/>
              </w:divBdr>
              <w:divsChild>
                <w:div w:id="6986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835385">
      <w:bodyDiv w:val="1"/>
      <w:marLeft w:val="0"/>
      <w:marRight w:val="0"/>
      <w:marTop w:val="0"/>
      <w:marBottom w:val="0"/>
      <w:divBdr>
        <w:top w:val="none" w:sz="0" w:space="0" w:color="auto"/>
        <w:left w:val="none" w:sz="0" w:space="0" w:color="auto"/>
        <w:bottom w:val="none" w:sz="0" w:space="0" w:color="auto"/>
        <w:right w:val="none" w:sz="0" w:space="0" w:color="auto"/>
      </w:divBdr>
    </w:div>
    <w:div w:id="1484808771">
      <w:bodyDiv w:val="1"/>
      <w:marLeft w:val="0"/>
      <w:marRight w:val="0"/>
      <w:marTop w:val="0"/>
      <w:marBottom w:val="0"/>
      <w:divBdr>
        <w:top w:val="none" w:sz="0" w:space="0" w:color="auto"/>
        <w:left w:val="none" w:sz="0" w:space="0" w:color="auto"/>
        <w:bottom w:val="none" w:sz="0" w:space="0" w:color="auto"/>
        <w:right w:val="none" w:sz="0" w:space="0" w:color="auto"/>
      </w:divBdr>
      <w:divsChild>
        <w:div w:id="267548506">
          <w:marLeft w:val="0"/>
          <w:marRight w:val="0"/>
          <w:marTop w:val="0"/>
          <w:marBottom w:val="0"/>
          <w:divBdr>
            <w:top w:val="none" w:sz="0" w:space="0" w:color="auto"/>
            <w:left w:val="none" w:sz="0" w:space="0" w:color="auto"/>
            <w:bottom w:val="none" w:sz="0" w:space="0" w:color="auto"/>
            <w:right w:val="none" w:sz="0" w:space="0" w:color="auto"/>
          </w:divBdr>
          <w:divsChild>
            <w:div w:id="770853610">
              <w:marLeft w:val="0"/>
              <w:marRight w:val="0"/>
              <w:marTop w:val="0"/>
              <w:marBottom w:val="0"/>
              <w:divBdr>
                <w:top w:val="none" w:sz="0" w:space="0" w:color="auto"/>
                <w:left w:val="none" w:sz="0" w:space="0" w:color="auto"/>
                <w:bottom w:val="none" w:sz="0" w:space="0" w:color="auto"/>
                <w:right w:val="none" w:sz="0" w:space="0" w:color="auto"/>
              </w:divBdr>
              <w:divsChild>
                <w:div w:id="56009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833609">
      <w:bodyDiv w:val="1"/>
      <w:marLeft w:val="0"/>
      <w:marRight w:val="0"/>
      <w:marTop w:val="0"/>
      <w:marBottom w:val="0"/>
      <w:divBdr>
        <w:top w:val="none" w:sz="0" w:space="0" w:color="auto"/>
        <w:left w:val="none" w:sz="0" w:space="0" w:color="auto"/>
        <w:bottom w:val="none" w:sz="0" w:space="0" w:color="auto"/>
        <w:right w:val="none" w:sz="0" w:space="0" w:color="auto"/>
      </w:divBdr>
    </w:div>
    <w:div w:id="1579704827">
      <w:bodyDiv w:val="1"/>
      <w:marLeft w:val="0"/>
      <w:marRight w:val="0"/>
      <w:marTop w:val="0"/>
      <w:marBottom w:val="0"/>
      <w:divBdr>
        <w:top w:val="none" w:sz="0" w:space="0" w:color="auto"/>
        <w:left w:val="none" w:sz="0" w:space="0" w:color="auto"/>
        <w:bottom w:val="none" w:sz="0" w:space="0" w:color="auto"/>
        <w:right w:val="none" w:sz="0" w:space="0" w:color="auto"/>
      </w:divBdr>
      <w:divsChild>
        <w:div w:id="393552030">
          <w:marLeft w:val="0"/>
          <w:marRight w:val="0"/>
          <w:marTop w:val="0"/>
          <w:marBottom w:val="0"/>
          <w:divBdr>
            <w:top w:val="none" w:sz="0" w:space="0" w:color="auto"/>
            <w:left w:val="none" w:sz="0" w:space="0" w:color="auto"/>
            <w:bottom w:val="none" w:sz="0" w:space="0" w:color="auto"/>
            <w:right w:val="none" w:sz="0" w:space="0" w:color="auto"/>
          </w:divBdr>
          <w:divsChild>
            <w:div w:id="1804498249">
              <w:marLeft w:val="0"/>
              <w:marRight w:val="0"/>
              <w:marTop w:val="0"/>
              <w:marBottom w:val="0"/>
              <w:divBdr>
                <w:top w:val="none" w:sz="0" w:space="0" w:color="auto"/>
                <w:left w:val="none" w:sz="0" w:space="0" w:color="auto"/>
                <w:bottom w:val="none" w:sz="0" w:space="0" w:color="auto"/>
                <w:right w:val="none" w:sz="0" w:space="0" w:color="auto"/>
              </w:divBdr>
              <w:divsChild>
                <w:div w:id="105330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812373">
      <w:bodyDiv w:val="1"/>
      <w:marLeft w:val="0"/>
      <w:marRight w:val="0"/>
      <w:marTop w:val="0"/>
      <w:marBottom w:val="0"/>
      <w:divBdr>
        <w:top w:val="none" w:sz="0" w:space="0" w:color="auto"/>
        <w:left w:val="none" w:sz="0" w:space="0" w:color="auto"/>
        <w:bottom w:val="none" w:sz="0" w:space="0" w:color="auto"/>
        <w:right w:val="none" w:sz="0" w:space="0" w:color="auto"/>
      </w:divBdr>
      <w:divsChild>
        <w:div w:id="110980266">
          <w:marLeft w:val="0"/>
          <w:marRight w:val="0"/>
          <w:marTop w:val="0"/>
          <w:marBottom w:val="0"/>
          <w:divBdr>
            <w:top w:val="none" w:sz="0" w:space="0" w:color="auto"/>
            <w:left w:val="none" w:sz="0" w:space="0" w:color="auto"/>
            <w:bottom w:val="none" w:sz="0" w:space="0" w:color="auto"/>
            <w:right w:val="none" w:sz="0" w:space="0" w:color="auto"/>
          </w:divBdr>
          <w:divsChild>
            <w:div w:id="1238398741">
              <w:marLeft w:val="0"/>
              <w:marRight w:val="0"/>
              <w:marTop w:val="0"/>
              <w:marBottom w:val="0"/>
              <w:divBdr>
                <w:top w:val="none" w:sz="0" w:space="0" w:color="auto"/>
                <w:left w:val="none" w:sz="0" w:space="0" w:color="auto"/>
                <w:bottom w:val="none" w:sz="0" w:space="0" w:color="auto"/>
                <w:right w:val="none" w:sz="0" w:space="0" w:color="auto"/>
              </w:divBdr>
              <w:divsChild>
                <w:div w:id="14266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56800">
      <w:bodyDiv w:val="1"/>
      <w:marLeft w:val="0"/>
      <w:marRight w:val="0"/>
      <w:marTop w:val="0"/>
      <w:marBottom w:val="0"/>
      <w:divBdr>
        <w:top w:val="none" w:sz="0" w:space="0" w:color="auto"/>
        <w:left w:val="none" w:sz="0" w:space="0" w:color="auto"/>
        <w:bottom w:val="none" w:sz="0" w:space="0" w:color="auto"/>
        <w:right w:val="none" w:sz="0" w:space="0" w:color="auto"/>
      </w:divBdr>
    </w:div>
    <w:div w:id="1706976824">
      <w:bodyDiv w:val="1"/>
      <w:marLeft w:val="0"/>
      <w:marRight w:val="0"/>
      <w:marTop w:val="0"/>
      <w:marBottom w:val="0"/>
      <w:divBdr>
        <w:top w:val="none" w:sz="0" w:space="0" w:color="auto"/>
        <w:left w:val="none" w:sz="0" w:space="0" w:color="auto"/>
        <w:bottom w:val="none" w:sz="0" w:space="0" w:color="auto"/>
        <w:right w:val="none" w:sz="0" w:space="0" w:color="auto"/>
      </w:divBdr>
      <w:divsChild>
        <w:div w:id="773792963">
          <w:marLeft w:val="0"/>
          <w:marRight w:val="0"/>
          <w:marTop w:val="0"/>
          <w:marBottom w:val="0"/>
          <w:divBdr>
            <w:top w:val="none" w:sz="0" w:space="0" w:color="auto"/>
            <w:left w:val="none" w:sz="0" w:space="0" w:color="auto"/>
            <w:bottom w:val="none" w:sz="0" w:space="0" w:color="auto"/>
            <w:right w:val="none" w:sz="0" w:space="0" w:color="auto"/>
          </w:divBdr>
          <w:divsChild>
            <w:div w:id="1011876328">
              <w:marLeft w:val="0"/>
              <w:marRight w:val="0"/>
              <w:marTop w:val="0"/>
              <w:marBottom w:val="0"/>
              <w:divBdr>
                <w:top w:val="none" w:sz="0" w:space="0" w:color="auto"/>
                <w:left w:val="none" w:sz="0" w:space="0" w:color="auto"/>
                <w:bottom w:val="none" w:sz="0" w:space="0" w:color="auto"/>
                <w:right w:val="none" w:sz="0" w:space="0" w:color="auto"/>
              </w:divBdr>
              <w:divsChild>
                <w:div w:id="70761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91413">
      <w:bodyDiv w:val="1"/>
      <w:marLeft w:val="0"/>
      <w:marRight w:val="0"/>
      <w:marTop w:val="0"/>
      <w:marBottom w:val="0"/>
      <w:divBdr>
        <w:top w:val="none" w:sz="0" w:space="0" w:color="auto"/>
        <w:left w:val="none" w:sz="0" w:space="0" w:color="auto"/>
        <w:bottom w:val="none" w:sz="0" w:space="0" w:color="auto"/>
        <w:right w:val="none" w:sz="0" w:space="0" w:color="auto"/>
      </w:divBdr>
      <w:divsChild>
        <w:div w:id="1846361318">
          <w:marLeft w:val="0"/>
          <w:marRight w:val="0"/>
          <w:marTop w:val="0"/>
          <w:marBottom w:val="0"/>
          <w:divBdr>
            <w:top w:val="none" w:sz="0" w:space="0" w:color="auto"/>
            <w:left w:val="none" w:sz="0" w:space="0" w:color="auto"/>
            <w:bottom w:val="none" w:sz="0" w:space="0" w:color="auto"/>
            <w:right w:val="none" w:sz="0" w:space="0" w:color="auto"/>
          </w:divBdr>
          <w:divsChild>
            <w:div w:id="1005936686">
              <w:marLeft w:val="0"/>
              <w:marRight w:val="0"/>
              <w:marTop w:val="0"/>
              <w:marBottom w:val="0"/>
              <w:divBdr>
                <w:top w:val="none" w:sz="0" w:space="0" w:color="auto"/>
                <w:left w:val="none" w:sz="0" w:space="0" w:color="auto"/>
                <w:bottom w:val="none" w:sz="0" w:space="0" w:color="auto"/>
                <w:right w:val="none" w:sz="0" w:space="0" w:color="auto"/>
              </w:divBdr>
              <w:divsChild>
                <w:div w:id="66933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6968">
      <w:bodyDiv w:val="1"/>
      <w:marLeft w:val="0"/>
      <w:marRight w:val="0"/>
      <w:marTop w:val="0"/>
      <w:marBottom w:val="0"/>
      <w:divBdr>
        <w:top w:val="none" w:sz="0" w:space="0" w:color="auto"/>
        <w:left w:val="none" w:sz="0" w:space="0" w:color="auto"/>
        <w:bottom w:val="none" w:sz="0" w:space="0" w:color="auto"/>
        <w:right w:val="none" w:sz="0" w:space="0" w:color="auto"/>
      </w:divBdr>
    </w:div>
    <w:div w:id="1790051562">
      <w:bodyDiv w:val="1"/>
      <w:marLeft w:val="0"/>
      <w:marRight w:val="0"/>
      <w:marTop w:val="0"/>
      <w:marBottom w:val="0"/>
      <w:divBdr>
        <w:top w:val="none" w:sz="0" w:space="0" w:color="auto"/>
        <w:left w:val="none" w:sz="0" w:space="0" w:color="auto"/>
        <w:bottom w:val="none" w:sz="0" w:space="0" w:color="auto"/>
        <w:right w:val="none" w:sz="0" w:space="0" w:color="auto"/>
      </w:divBdr>
      <w:divsChild>
        <w:div w:id="2111969578">
          <w:marLeft w:val="0"/>
          <w:marRight w:val="0"/>
          <w:marTop w:val="0"/>
          <w:marBottom w:val="0"/>
          <w:divBdr>
            <w:top w:val="none" w:sz="0" w:space="0" w:color="auto"/>
            <w:left w:val="none" w:sz="0" w:space="0" w:color="auto"/>
            <w:bottom w:val="none" w:sz="0" w:space="0" w:color="auto"/>
            <w:right w:val="none" w:sz="0" w:space="0" w:color="auto"/>
          </w:divBdr>
          <w:divsChild>
            <w:div w:id="1438059694">
              <w:marLeft w:val="0"/>
              <w:marRight w:val="0"/>
              <w:marTop w:val="0"/>
              <w:marBottom w:val="0"/>
              <w:divBdr>
                <w:top w:val="none" w:sz="0" w:space="0" w:color="auto"/>
                <w:left w:val="none" w:sz="0" w:space="0" w:color="auto"/>
                <w:bottom w:val="none" w:sz="0" w:space="0" w:color="auto"/>
                <w:right w:val="none" w:sz="0" w:space="0" w:color="auto"/>
              </w:divBdr>
              <w:divsChild>
                <w:div w:id="20575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87100">
      <w:bodyDiv w:val="1"/>
      <w:marLeft w:val="0"/>
      <w:marRight w:val="0"/>
      <w:marTop w:val="0"/>
      <w:marBottom w:val="0"/>
      <w:divBdr>
        <w:top w:val="none" w:sz="0" w:space="0" w:color="auto"/>
        <w:left w:val="none" w:sz="0" w:space="0" w:color="auto"/>
        <w:bottom w:val="none" w:sz="0" w:space="0" w:color="auto"/>
        <w:right w:val="none" w:sz="0" w:space="0" w:color="auto"/>
      </w:divBdr>
    </w:div>
    <w:div w:id="1870296443">
      <w:bodyDiv w:val="1"/>
      <w:marLeft w:val="0"/>
      <w:marRight w:val="0"/>
      <w:marTop w:val="0"/>
      <w:marBottom w:val="0"/>
      <w:divBdr>
        <w:top w:val="none" w:sz="0" w:space="0" w:color="auto"/>
        <w:left w:val="none" w:sz="0" w:space="0" w:color="auto"/>
        <w:bottom w:val="none" w:sz="0" w:space="0" w:color="auto"/>
        <w:right w:val="none" w:sz="0" w:space="0" w:color="auto"/>
      </w:divBdr>
    </w:div>
    <w:div w:id="1999074679">
      <w:bodyDiv w:val="1"/>
      <w:marLeft w:val="0"/>
      <w:marRight w:val="0"/>
      <w:marTop w:val="0"/>
      <w:marBottom w:val="0"/>
      <w:divBdr>
        <w:top w:val="none" w:sz="0" w:space="0" w:color="auto"/>
        <w:left w:val="none" w:sz="0" w:space="0" w:color="auto"/>
        <w:bottom w:val="none" w:sz="0" w:space="0" w:color="auto"/>
        <w:right w:val="none" w:sz="0" w:space="0" w:color="auto"/>
      </w:divBdr>
      <w:divsChild>
        <w:div w:id="550071246">
          <w:marLeft w:val="0"/>
          <w:marRight w:val="0"/>
          <w:marTop w:val="0"/>
          <w:marBottom w:val="0"/>
          <w:divBdr>
            <w:top w:val="none" w:sz="0" w:space="0" w:color="auto"/>
            <w:left w:val="none" w:sz="0" w:space="0" w:color="auto"/>
            <w:bottom w:val="none" w:sz="0" w:space="0" w:color="auto"/>
            <w:right w:val="none" w:sz="0" w:space="0" w:color="auto"/>
          </w:divBdr>
          <w:divsChild>
            <w:div w:id="1917737334">
              <w:marLeft w:val="0"/>
              <w:marRight w:val="0"/>
              <w:marTop w:val="0"/>
              <w:marBottom w:val="0"/>
              <w:divBdr>
                <w:top w:val="none" w:sz="0" w:space="0" w:color="auto"/>
                <w:left w:val="none" w:sz="0" w:space="0" w:color="auto"/>
                <w:bottom w:val="none" w:sz="0" w:space="0" w:color="auto"/>
                <w:right w:val="none" w:sz="0" w:space="0" w:color="auto"/>
              </w:divBdr>
              <w:divsChild>
                <w:div w:id="10453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13599">
      <w:bodyDiv w:val="1"/>
      <w:marLeft w:val="0"/>
      <w:marRight w:val="0"/>
      <w:marTop w:val="0"/>
      <w:marBottom w:val="0"/>
      <w:divBdr>
        <w:top w:val="none" w:sz="0" w:space="0" w:color="auto"/>
        <w:left w:val="none" w:sz="0" w:space="0" w:color="auto"/>
        <w:bottom w:val="none" w:sz="0" w:space="0" w:color="auto"/>
        <w:right w:val="none" w:sz="0" w:space="0" w:color="auto"/>
      </w:divBdr>
      <w:divsChild>
        <w:div w:id="56973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214263">
              <w:marLeft w:val="0"/>
              <w:marRight w:val="0"/>
              <w:marTop w:val="0"/>
              <w:marBottom w:val="0"/>
              <w:divBdr>
                <w:top w:val="none" w:sz="0" w:space="0" w:color="auto"/>
                <w:left w:val="none" w:sz="0" w:space="0" w:color="auto"/>
                <w:bottom w:val="none" w:sz="0" w:space="0" w:color="auto"/>
                <w:right w:val="none" w:sz="0" w:space="0" w:color="auto"/>
              </w:divBdr>
              <w:divsChild>
                <w:div w:id="987631133">
                  <w:marLeft w:val="0"/>
                  <w:marRight w:val="0"/>
                  <w:marTop w:val="0"/>
                  <w:marBottom w:val="0"/>
                  <w:divBdr>
                    <w:top w:val="none" w:sz="0" w:space="0" w:color="auto"/>
                    <w:left w:val="none" w:sz="0" w:space="0" w:color="auto"/>
                    <w:bottom w:val="none" w:sz="0" w:space="0" w:color="auto"/>
                    <w:right w:val="none" w:sz="0" w:space="0" w:color="auto"/>
                  </w:divBdr>
                  <w:divsChild>
                    <w:div w:id="2047245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103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coss.org.a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tec.org.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rena.gov.au/knowledge-innovation/distributed-energy-integration-progra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nergynetworks.com.au/news/energy-insider/solar-saturation-sooner-than-we-thought/" TargetMode="External"/><Relationship Id="rId3" Type="http://schemas.openxmlformats.org/officeDocument/2006/relationships/hyperlink" Target="https://www.acoss.org.au/new-energy-compact" TargetMode="External"/><Relationship Id="rId7" Type="http://schemas.openxmlformats.org/officeDocument/2006/relationships/hyperlink" Target="https://www.energynetworks.com.au/projects/electricity-network-transformation-roadmap/" TargetMode="External"/><Relationship Id="rId2" Type="http://schemas.openxmlformats.org/officeDocument/2006/relationships/hyperlink" Target="https://arena.gov.au/projects/pricing-and-integration-of-distributed-energy-resources-study" TargetMode="External"/><Relationship Id="rId1" Type="http://schemas.openxmlformats.org/officeDocument/2006/relationships/hyperlink" Target="https://www.aemc.gov.au/market-reviews-advice/electricity-network-economic-regulatory-framework-review-2019" TargetMode="External"/><Relationship Id="rId6" Type="http://schemas.openxmlformats.org/officeDocument/2006/relationships/hyperlink" Target="https://www.sapowernetworks.com.au/public/download.jsp?id=9716" TargetMode="External"/><Relationship Id="rId5" Type="http://schemas.openxmlformats.org/officeDocument/2006/relationships/hyperlink" Target="https://www.aer.gov.au/system/files/AER%20Assessing%20Distributed%20Energy%20Resources%20%28DER%29%20Integration%20Expenditure%20consultation%20paper%20-%2028%20November%202019.pdf" TargetMode="External"/><Relationship Id="rId4" Type="http://schemas.openxmlformats.org/officeDocument/2006/relationships/hyperlink" Target="https://www.energynetworks.com.au/news/energy-insider/2020-energy-insider/negative-oil-prices-lower-electricity-prices"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Gill Sans"/>
        <a:ea typeface="Gill Sans"/>
        <a:cs typeface="Gill Sans"/>
      </a:majorFont>
      <a:minorFont>
        <a:latin typeface="Gill Sans"/>
        <a:ea typeface="Gill Sans"/>
        <a:cs typeface="Gill Sans"/>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l" defTabSz="457200" rtl="0" fontAlgn="auto" latinLnBrk="0" hangingPunct="0">
          <a:lnSpc>
            <a:spcPct val="100000"/>
          </a:lnSpc>
          <a:spcBef>
            <a:spcPts val="500"/>
          </a:spcBef>
          <a:spcAft>
            <a:spcPts val="0"/>
          </a:spcAft>
          <a:buClrTx/>
          <a:buSzTx/>
          <a:buFontTx/>
          <a:buNone/>
          <a:tabLst/>
          <a:defRPr kumimoji="0" sz="1100" b="0" i="0" u="none" strike="noStrike" cap="none" spc="0" normalizeH="0" baseline="0">
            <a:ln>
              <a:noFill/>
            </a:ln>
            <a:solidFill>
              <a:srgbClr val="FFFFFF"/>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50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7089F-99F5-475B-AFF9-CDE99D57E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8278</Words>
  <Characters>47186</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Kellie Caught</dc:creator>
  <cp:lastModifiedBy>Mark Byrne</cp:lastModifiedBy>
  <cp:revision>3</cp:revision>
  <cp:lastPrinted>2020-07-07T03:02:00Z</cp:lastPrinted>
  <dcterms:created xsi:type="dcterms:W3CDTF">2020-07-07T03:03:00Z</dcterms:created>
  <dcterms:modified xsi:type="dcterms:W3CDTF">2020-07-09T00:55:00Z</dcterms:modified>
</cp:coreProperties>
</file>